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07718" w14:textId="77777777" w:rsidR="00D156AC" w:rsidRPr="00D156AC" w:rsidRDefault="00D156AC" w:rsidP="00D156AC">
      <w:pPr>
        <w:pStyle w:val="Ttulo"/>
        <w:pBdr>
          <w:bottom w:val="none" w:sz="0" w:space="0" w:color="auto"/>
        </w:pBdr>
        <w:jc w:val="center"/>
        <w:rPr>
          <w:rFonts w:ascii="Arial" w:hAnsi="Arial" w:cs="Arial"/>
          <w:b/>
          <w:bCs/>
          <w:color w:val="auto"/>
          <w:sz w:val="44"/>
          <w:szCs w:val="44"/>
        </w:rPr>
      </w:pPr>
      <w:r w:rsidRPr="00D156AC">
        <w:rPr>
          <w:rFonts w:ascii="Arial" w:hAnsi="Arial" w:cs="Arial"/>
          <w:b/>
          <w:bCs/>
          <w:color w:val="auto"/>
          <w:sz w:val="44"/>
          <w:szCs w:val="44"/>
        </w:rPr>
        <w:t>UNIVERSIDAD NACIONAL DE INGENIERÍA</w:t>
      </w:r>
    </w:p>
    <w:p w14:paraId="64A584F2" w14:textId="77777777" w:rsidR="00D156AC" w:rsidRPr="00D156AC" w:rsidRDefault="00D156AC" w:rsidP="00D156AC">
      <w:pPr>
        <w:pStyle w:val="Ttulo"/>
        <w:pBdr>
          <w:bottom w:val="none" w:sz="0" w:space="0" w:color="auto"/>
        </w:pBdr>
        <w:jc w:val="center"/>
        <w:rPr>
          <w:rFonts w:ascii="Arial" w:hAnsi="Arial" w:cs="Arial"/>
          <w:b/>
          <w:bCs/>
          <w:color w:val="auto"/>
          <w:sz w:val="32"/>
          <w:szCs w:val="32"/>
        </w:rPr>
      </w:pPr>
      <w:r w:rsidRPr="00D156AC">
        <w:rPr>
          <w:rFonts w:ascii="Arial" w:hAnsi="Arial" w:cs="Arial"/>
          <w:b/>
          <w:bCs/>
          <w:color w:val="auto"/>
          <w:sz w:val="32"/>
          <w:szCs w:val="32"/>
        </w:rPr>
        <w:t>UNIDAD DE POSTGRADO FACULTAD DE INGENIERIA INDUSTRIAL Y DE SISTEMAS</w:t>
      </w:r>
    </w:p>
    <w:p w14:paraId="2B6A60FC" w14:textId="61F64AD1" w:rsidR="00FB0C6D" w:rsidRPr="00D156AC" w:rsidRDefault="00D156AC" w:rsidP="00D156AC">
      <w:pPr>
        <w:spacing w:line="360" w:lineRule="auto"/>
        <w:jc w:val="center"/>
        <w:rPr>
          <w:rFonts w:ascii="Arial" w:hAnsi="Arial" w:cs="Arial"/>
        </w:rPr>
      </w:pPr>
      <w:r w:rsidRPr="00D156AC">
        <w:rPr>
          <w:rFonts w:ascii="Arial" w:hAnsi="Arial" w:cs="Arial"/>
          <w:noProof/>
        </w:rPr>
        <w:drawing>
          <wp:inline distT="0" distB="0" distL="0" distR="0" wp14:anchorId="40A1290A" wp14:editId="01B03ACE">
            <wp:extent cx="1961292" cy="2465916"/>
            <wp:effectExtent l="0" t="0" r="1270" b="0"/>
            <wp:docPr id="328694542" name="Imagen 32869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61826" cy="2466587"/>
                    </a:xfrm>
                    <a:prstGeom prst="rect">
                      <a:avLst/>
                    </a:prstGeom>
                    <a:noFill/>
                    <a:ln>
                      <a:noFill/>
                    </a:ln>
                  </pic:spPr>
                </pic:pic>
              </a:graphicData>
            </a:graphic>
          </wp:inline>
        </w:drawing>
      </w:r>
    </w:p>
    <w:p w14:paraId="3FA888A3" w14:textId="1CAF6EFC" w:rsidR="00FB0C6D" w:rsidRPr="00D156AC" w:rsidRDefault="00D156AC" w:rsidP="00D156AC">
      <w:pPr>
        <w:spacing w:line="240" w:lineRule="auto"/>
        <w:jc w:val="center"/>
        <w:rPr>
          <w:rFonts w:ascii="Arial" w:hAnsi="Arial" w:cs="Arial"/>
        </w:rPr>
      </w:pPr>
      <w:r w:rsidRPr="00D156AC">
        <w:rPr>
          <w:rFonts w:ascii="Arial" w:hAnsi="Arial" w:cs="Arial"/>
          <w:b/>
          <w:sz w:val="44"/>
        </w:rPr>
        <w:t>TRABAJO FINAL</w:t>
      </w:r>
    </w:p>
    <w:p w14:paraId="3F8EAA2F" w14:textId="1A8C7C7A" w:rsidR="00FB0C6D" w:rsidRPr="00D156AC" w:rsidRDefault="00D156AC" w:rsidP="00D156AC">
      <w:pPr>
        <w:spacing w:line="240" w:lineRule="auto"/>
        <w:jc w:val="center"/>
        <w:rPr>
          <w:rFonts w:ascii="Arial" w:hAnsi="Arial" w:cs="Arial"/>
        </w:rPr>
      </w:pPr>
      <w:r w:rsidRPr="00D156AC">
        <w:rPr>
          <w:rFonts w:ascii="Arial" w:hAnsi="Arial" w:cs="Arial"/>
          <w:b/>
          <w:sz w:val="32"/>
        </w:rPr>
        <w:t>CONTROL DE UN ROBOT ANTROPOMORFICO DE 3 GRADOS DE LIBERTAD</w:t>
      </w:r>
    </w:p>
    <w:p w14:paraId="5F23A62A" w14:textId="77777777" w:rsidR="00FB0C6D" w:rsidRPr="00D156AC" w:rsidRDefault="00000000" w:rsidP="00D156AC">
      <w:pPr>
        <w:spacing w:line="360" w:lineRule="auto"/>
        <w:jc w:val="center"/>
        <w:rPr>
          <w:rFonts w:ascii="Arial" w:hAnsi="Arial" w:cs="Arial"/>
        </w:rPr>
      </w:pPr>
      <w:r w:rsidRPr="00D156AC">
        <w:rPr>
          <w:rFonts w:ascii="Arial" w:hAnsi="Arial" w:cs="Arial"/>
          <w:i/>
          <w:sz w:val="24"/>
        </w:rPr>
        <w:t>Modelo dinámico por Jacobianos, controladores articulares en Simulink y planeación autónoma con obstáculos</w:t>
      </w:r>
    </w:p>
    <w:p w14:paraId="1745209E" w14:textId="4118CB58" w:rsidR="00FB0C6D" w:rsidRPr="00D156AC" w:rsidRDefault="00D156AC" w:rsidP="00D156AC">
      <w:pPr>
        <w:spacing w:after="40" w:line="360" w:lineRule="auto"/>
        <w:jc w:val="both"/>
        <w:rPr>
          <w:rFonts w:ascii="Arial" w:hAnsi="Arial" w:cs="Arial"/>
        </w:rPr>
      </w:pPr>
      <w:r w:rsidRPr="00D156AC">
        <w:rPr>
          <w:rFonts w:ascii="Arial" w:hAnsi="Arial" w:cs="Arial"/>
          <w:b/>
        </w:rPr>
        <w:t>Alumnos</w:t>
      </w:r>
      <w:r w:rsidR="00000000" w:rsidRPr="00D156AC">
        <w:rPr>
          <w:rFonts w:ascii="Arial" w:hAnsi="Arial" w:cs="Arial"/>
          <w:b/>
        </w:rPr>
        <w:t>:</w:t>
      </w:r>
    </w:p>
    <w:p w14:paraId="5201037F" w14:textId="77777777" w:rsidR="00FB0C6D" w:rsidRPr="00D156AC" w:rsidRDefault="00000000" w:rsidP="00D156AC">
      <w:pPr>
        <w:spacing w:after="320" w:line="360" w:lineRule="auto"/>
        <w:rPr>
          <w:rFonts w:ascii="Arial" w:hAnsi="Arial" w:cs="Arial"/>
        </w:rPr>
      </w:pPr>
      <w:r w:rsidRPr="00D156AC">
        <w:rPr>
          <w:rFonts w:ascii="Arial" w:hAnsi="Arial" w:cs="Arial"/>
          <w:i/>
        </w:rPr>
        <w:t>Fernando Garcia Atúncar</w:t>
      </w:r>
      <w:r w:rsidRPr="00D156AC">
        <w:rPr>
          <w:rFonts w:ascii="Arial" w:hAnsi="Arial" w:cs="Arial"/>
          <w:i/>
        </w:rPr>
        <w:br/>
        <w:t>Carlos Gerardo Quispe Reynoso</w:t>
      </w:r>
      <w:r w:rsidRPr="00D156AC">
        <w:rPr>
          <w:rFonts w:ascii="Arial" w:hAnsi="Arial" w:cs="Arial"/>
          <w:i/>
        </w:rPr>
        <w:br/>
        <w:t>Gabriela Graciela Villegas Vasquez</w:t>
      </w:r>
    </w:p>
    <w:p w14:paraId="0BEFFE86" w14:textId="77777777" w:rsidR="00FB0C6D" w:rsidRPr="00D156AC" w:rsidRDefault="00000000" w:rsidP="00D156AC">
      <w:pPr>
        <w:spacing w:line="360" w:lineRule="auto"/>
        <w:jc w:val="both"/>
        <w:rPr>
          <w:rFonts w:ascii="Arial" w:hAnsi="Arial" w:cs="Arial"/>
        </w:rPr>
      </w:pPr>
      <w:r w:rsidRPr="00D156AC">
        <w:rPr>
          <w:rFonts w:ascii="Arial" w:hAnsi="Arial" w:cs="Arial"/>
          <w:b/>
        </w:rPr>
        <w:t xml:space="preserve">Curso: </w:t>
      </w:r>
      <w:r w:rsidRPr="00D156AC">
        <w:rPr>
          <w:rFonts w:ascii="Arial" w:hAnsi="Arial" w:cs="Arial"/>
        </w:rPr>
        <w:t>Robótica y Sistemas Autónomos</w:t>
      </w:r>
    </w:p>
    <w:p w14:paraId="110416ED" w14:textId="77777777" w:rsidR="00FB0C6D" w:rsidRPr="00D156AC" w:rsidRDefault="00000000" w:rsidP="00D156AC">
      <w:pPr>
        <w:spacing w:line="360" w:lineRule="auto"/>
        <w:jc w:val="both"/>
        <w:rPr>
          <w:rFonts w:ascii="Arial" w:hAnsi="Arial" w:cs="Arial"/>
        </w:rPr>
      </w:pPr>
      <w:r w:rsidRPr="00D156AC">
        <w:rPr>
          <w:rFonts w:ascii="Arial" w:hAnsi="Arial" w:cs="Arial"/>
          <w:b/>
        </w:rPr>
        <w:t xml:space="preserve">Docente: </w:t>
      </w:r>
      <w:r w:rsidRPr="00D156AC">
        <w:rPr>
          <w:rFonts w:ascii="Arial" w:hAnsi="Arial" w:cs="Arial"/>
        </w:rPr>
        <w:t>Ing. Wilson Dennis Reyes Vasquez</w:t>
      </w:r>
    </w:p>
    <w:p w14:paraId="2D76AC93" w14:textId="77777777" w:rsidR="00D156AC" w:rsidRPr="00D156AC" w:rsidRDefault="00D156AC" w:rsidP="00D156AC">
      <w:pPr>
        <w:spacing w:line="360" w:lineRule="auto"/>
        <w:jc w:val="center"/>
        <w:rPr>
          <w:rFonts w:ascii="Arial" w:hAnsi="Arial" w:cs="Arial"/>
          <w:b/>
        </w:rPr>
      </w:pPr>
    </w:p>
    <w:p w14:paraId="64F03712" w14:textId="484EA992" w:rsidR="00FB0C6D" w:rsidRPr="00D156AC" w:rsidRDefault="00D156AC" w:rsidP="00D156AC">
      <w:pPr>
        <w:spacing w:line="360" w:lineRule="auto"/>
        <w:jc w:val="center"/>
        <w:rPr>
          <w:rFonts w:ascii="Arial" w:hAnsi="Arial" w:cs="Arial"/>
        </w:rPr>
      </w:pPr>
      <w:r w:rsidRPr="00D156AC">
        <w:rPr>
          <w:rFonts w:ascii="Arial" w:hAnsi="Arial" w:cs="Arial"/>
          <w:b/>
        </w:rPr>
        <w:t xml:space="preserve">CICLO ACADÉMICO: </w:t>
      </w:r>
      <w:r w:rsidRPr="00D156AC">
        <w:rPr>
          <w:rFonts w:ascii="Arial" w:hAnsi="Arial" w:cs="Arial"/>
        </w:rPr>
        <w:t>2026 - 1</w:t>
      </w:r>
    </w:p>
    <w:p w14:paraId="6E7D977C" w14:textId="77777777" w:rsidR="00FB0C6D" w:rsidRPr="00D156AC" w:rsidRDefault="00000000" w:rsidP="00D156AC">
      <w:pPr>
        <w:spacing w:line="360" w:lineRule="auto"/>
        <w:jc w:val="both"/>
        <w:rPr>
          <w:rFonts w:ascii="Arial" w:hAnsi="Arial" w:cs="Arial"/>
        </w:rPr>
      </w:pPr>
      <w:r w:rsidRPr="00D156AC">
        <w:rPr>
          <w:rFonts w:ascii="Arial" w:hAnsi="Arial" w:cs="Arial"/>
        </w:rPr>
        <w:br w:type="page"/>
      </w:r>
    </w:p>
    <w:p w14:paraId="63296A1A" w14:textId="77777777" w:rsidR="00FB0C6D" w:rsidRPr="00D156AC" w:rsidRDefault="00000000" w:rsidP="00D156AC">
      <w:pPr>
        <w:pStyle w:val="Ttulo1"/>
        <w:spacing w:line="360" w:lineRule="auto"/>
        <w:jc w:val="both"/>
        <w:rPr>
          <w:rFonts w:ascii="Arial" w:hAnsi="Arial" w:cs="Arial"/>
        </w:rPr>
      </w:pPr>
      <w:r w:rsidRPr="00D156AC">
        <w:rPr>
          <w:rFonts w:ascii="Arial" w:hAnsi="Arial" w:cs="Arial"/>
        </w:rPr>
        <w:lastRenderedPageBreak/>
        <w:t>Índice</w:t>
      </w:r>
    </w:p>
    <w:p w14:paraId="46D8639A" w14:textId="77777777" w:rsidR="00FB0C6D" w:rsidRPr="00D156AC" w:rsidRDefault="00000000" w:rsidP="00D156AC">
      <w:pPr>
        <w:tabs>
          <w:tab w:val="right" w:leader="dot" w:pos="9000"/>
        </w:tabs>
        <w:spacing w:after="60" w:line="360" w:lineRule="auto"/>
        <w:jc w:val="both"/>
        <w:rPr>
          <w:rFonts w:ascii="Arial" w:hAnsi="Arial" w:cs="Arial"/>
        </w:rPr>
      </w:pPr>
      <w:r w:rsidRPr="00D156AC">
        <w:rPr>
          <w:rFonts w:ascii="Arial" w:hAnsi="Arial" w:cs="Arial"/>
          <w:b/>
        </w:rPr>
        <w:t>1. Introducción</w:t>
      </w:r>
      <w:r w:rsidRPr="00D156AC">
        <w:rPr>
          <w:rFonts w:ascii="Arial" w:hAnsi="Arial" w:cs="Arial"/>
          <w:b/>
        </w:rPr>
        <w:tab/>
        <w:t>3</w:t>
      </w:r>
    </w:p>
    <w:p w14:paraId="7671E3F5" w14:textId="77777777" w:rsidR="00FB0C6D" w:rsidRPr="00D156AC" w:rsidRDefault="00000000" w:rsidP="00D156AC">
      <w:pPr>
        <w:tabs>
          <w:tab w:val="right" w:leader="dot" w:pos="9000"/>
        </w:tabs>
        <w:spacing w:after="60" w:line="360" w:lineRule="auto"/>
        <w:jc w:val="both"/>
        <w:rPr>
          <w:rFonts w:ascii="Arial" w:hAnsi="Arial" w:cs="Arial"/>
        </w:rPr>
      </w:pPr>
      <w:r w:rsidRPr="00D156AC">
        <w:rPr>
          <w:rFonts w:ascii="Arial" w:hAnsi="Arial" w:cs="Arial"/>
          <w:b/>
        </w:rPr>
        <w:t>2. Desarrollo</w:t>
      </w:r>
      <w:r w:rsidRPr="00D156AC">
        <w:rPr>
          <w:rFonts w:ascii="Arial" w:hAnsi="Arial" w:cs="Arial"/>
          <w:b/>
        </w:rPr>
        <w:tab/>
        <w:t>4</w:t>
      </w:r>
    </w:p>
    <w:p w14:paraId="0A43261E" w14:textId="77777777" w:rsidR="00FB0C6D" w:rsidRPr="00D156AC" w:rsidRDefault="00000000" w:rsidP="00D156AC">
      <w:pPr>
        <w:tabs>
          <w:tab w:val="right" w:leader="dot" w:pos="9000"/>
        </w:tabs>
        <w:spacing w:after="60" w:line="360" w:lineRule="auto"/>
        <w:ind w:left="360"/>
        <w:jc w:val="both"/>
        <w:rPr>
          <w:rFonts w:ascii="Arial" w:hAnsi="Arial" w:cs="Arial"/>
        </w:rPr>
      </w:pPr>
      <w:r w:rsidRPr="00D156AC">
        <w:rPr>
          <w:rFonts w:ascii="Arial" w:hAnsi="Arial" w:cs="Arial"/>
        </w:rPr>
        <w:t>2.1 Punto de partida: modelo cinemático</w:t>
      </w:r>
      <w:r w:rsidRPr="00D156AC">
        <w:rPr>
          <w:rFonts w:ascii="Arial" w:hAnsi="Arial" w:cs="Arial"/>
        </w:rPr>
        <w:tab/>
        <w:t>4</w:t>
      </w:r>
    </w:p>
    <w:p w14:paraId="4D1A06F8" w14:textId="77777777" w:rsidR="00FB0C6D" w:rsidRPr="00D156AC" w:rsidRDefault="00000000" w:rsidP="00D156AC">
      <w:pPr>
        <w:tabs>
          <w:tab w:val="right" w:leader="dot" w:pos="9000"/>
        </w:tabs>
        <w:spacing w:after="60" w:line="360" w:lineRule="auto"/>
        <w:ind w:left="360"/>
        <w:jc w:val="both"/>
        <w:rPr>
          <w:rFonts w:ascii="Arial" w:hAnsi="Arial" w:cs="Arial"/>
        </w:rPr>
      </w:pPr>
      <w:r w:rsidRPr="00D156AC">
        <w:rPr>
          <w:rFonts w:ascii="Arial" w:hAnsi="Arial" w:cs="Arial"/>
        </w:rPr>
        <w:t>2.2 Trazabilidad: trabajo parcial vs. trabajo final</w:t>
      </w:r>
      <w:r w:rsidRPr="00D156AC">
        <w:rPr>
          <w:rFonts w:ascii="Arial" w:hAnsi="Arial" w:cs="Arial"/>
        </w:rPr>
        <w:tab/>
        <w:t>5</w:t>
      </w:r>
    </w:p>
    <w:p w14:paraId="7A8A292A" w14:textId="77777777" w:rsidR="00FB0C6D" w:rsidRPr="00D156AC" w:rsidRDefault="00000000" w:rsidP="00D156AC">
      <w:pPr>
        <w:tabs>
          <w:tab w:val="right" w:leader="dot" w:pos="9000"/>
        </w:tabs>
        <w:spacing w:after="60" w:line="360" w:lineRule="auto"/>
        <w:ind w:left="720"/>
        <w:jc w:val="both"/>
        <w:rPr>
          <w:rFonts w:ascii="Arial" w:hAnsi="Arial" w:cs="Arial"/>
        </w:rPr>
      </w:pPr>
      <w:r w:rsidRPr="00D156AC">
        <w:rPr>
          <w:rFonts w:ascii="Arial" w:hAnsi="Arial" w:cs="Arial"/>
        </w:rPr>
        <w:t>2.3 Modelo dinámico mediante Jacobianos</w:t>
      </w:r>
      <w:r w:rsidRPr="00D156AC">
        <w:rPr>
          <w:rFonts w:ascii="Arial" w:hAnsi="Arial" w:cs="Arial"/>
        </w:rPr>
        <w:tab/>
        <w:t>5</w:t>
      </w:r>
    </w:p>
    <w:p w14:paraId="215A1EA1" w14:textId="77777777" w:rsidR="00FB0C6D" w:rsidRPr="00D156AC" w:rsidRDefault="00000000" w:rsidP="00D156AC">
      <w:pPr>
        <w:tabs>
          <w:tab w:val="right" w:leader="dot" w:pos="9000"/>
        </w:tabs>
        <w:spacing w:after="60" w:line="360" w:lineRule="auto"/>
        <w:ind w:left="720"/>
        <w:jc w:val="both"/>
        <w:rPr>
          <w:rFonts w:ascii="Arial" w:hAnsi="Arial" w:cs="Arial"/>
        </w:rPr>
      </w:pPr>
      <w:r w:rsidRPr="00D156AC">
        <w:rPr>
          <w:rFonts w:ascii="Arial" w:hAnsi="Arial" w:cs="Arial"/>
        </w:rPr>
        <w:t>2.3.1 Parámetros físicos: datos del paper vs. supuestos de simulación</w:t>
      </w:r>
      <w:r w:rsidRPr="00D156AC">
        <w:rPr>
          <w:rFonts w:ascii="Arial" w:hAnsi="Arial" w:cs="Arial"/>
        </w:rPr>
        <w:tab/>
        <w:t>7</w:t>
      </w:r>
    </w:p>
    <w:p w14:paraId="1955CF65" w14:textId="77777777" w:rsidR="00FB0C6D" w:rsidRPr="00D156AC" w:rsidRDefault="00000000" w:rsidP="00D156AC">
      <w:pPr>
        <w:tabs>
          <w:tab w:val="right" w:leader="dot" w:pos="9000"/>
        </w:tabs>
        <w:spacing w:after="60" w:line="360" w:lineRule="auto"/>
        <w:ind w:left="360"/>
        <w:jc w:val="both"/>
        <w:rPr>
          <w:rFonts w:ascii="Arial" w:hAnsi="Arial" w:cs="Arial"/>
        </w:rPr>
      </w:pPr>
      <w:r w:rsidRPr="00D156AC">
        <w:rPr>
          <w:rFonts w:ascii="Arial" w:hAnsi="Arial" w:cs="Arial"/>
        </w:rPr>
        <w:t>2.3.2 Validación numérica del modelo dinámico</w:t>
      </w:r>
      <w:r w:rsidRPr="00D156AC">
        <w:rPr>
          <w:rFonts w:ascii="Arial" w:hAnsi="Arial" w:cs="Arial"/>
        </w:rPr>
        <w:tab/>
        <w:t>7</w:t>
      </w:r>
    </w:p>
    <w:p w14:paraId="0C02256B" w14:textId="77777777" w:rsidR="00FB0C6D" w:rsidRPr="00D156AC" w:rsidRDefault="00000000" w:rsidP="00D156AC">
      <w:pPr>
        <w:tabs>
          <w:tab w:val="right" w:leader="dot" w:pos="9000"/>
        </w:tabs>
        <w:spacing w:after="60" w:line="360" w:lineRule="auto"/>
        <w:ind w:left="720"/>
        <w:jc w:val="both"/>
        <w:rPr>
          <w:rFonts w:ascii="Arial" w:hAnsi="Arial" w:cs="Arial"/>
        </w:rPr>
      </w:pPr>
      <w:r w:rsidRPr="00D156AC">
        <w:rPr>
          <w:rFonts w:ascii="Arial" w:hAnsi="Arial" w:cs="Arial"/>
        </w:rPr>
        <w:t>2.4 Controladores articulares</w:t>
      </w:r>
      <w:r w:rsidRPr="00D156AC">
        <w:rPr>
          <w:rFonts w:ascii="Arial" w:hAnsi="Arial" w:cs="Arial"/>
        </w:rPr>
        <w:tab/>
        <w:t>8</w:t>
      </w:r>
    </w:p>
    <w:p w14:paraId="49623789" w14:textId="77777777" w:rsidR="00FB0C6D" w:rsidRPr="00D156AC" w:rsidRDefault="00000000" w:rsidP="00D156AC">
      <w:pPr>
        <w:tabs>
          <w:tab w:val="right" w:leader="dot" w:pos="9000"/>
        </w:tabs>
        <w:spacing w:after="60" w:line="360" w:lineRule="auto"/>
        <w:ind w:left="360"/>
        <w:jc w:val="both"/>
        <w:rPr>
          <w:rFonts w:ascii="Arial" w:hAnsi="Arial" w:cs="Arial"/>
        </w:rPr>
      </w:pPr>
      <w:r w:rsidRPr="00D156AC">
        <w:rPr>
          <w:rFonts w:ascii="Arial" w:hAnsi="Arial" w:cs="Arial"/>
        </w:rPr>
        <w:t>2.4.1 Dinámica de error en lazo cerrado y justificación de estabilidad</w:t>
      </w:r>
      <w:r w:rsidRPr="00D156AC">
        <w:rPr>
          <w:rFonts w:ascii="Arial" w:hAnsi="Arial" w:cs="Arial"/>
        </w:rPr>
        <w:tab/>
        <w:t>9</w:t>
      </w:r>
    </w:p>
    <w:p w14:paraId="57F96F6A" w14:textId="77777777" w:rsidR="00FB0C6D" w:rsidRPr="00D156AC" w:rsidRDefault="00000000" w:rsidP="00D156AC">
      <w:pPr>
        <w:tabs>
          <w:tab w:val="right" w:leader="dot" w:pos="9000"/>
        </w:tabs>
        <w:spacing w:after="60" w:line="360" w:lineRule="auto"/>
        <w:ind w:left="360"/>
        <w:jc w:val="both"/>
        <w:rPr>
          <w:rFonts w:ascii="Arial" w:hAnsi="Arial" w:cs="Arial"/>
        </w:rPr>
      </w:pPr>
      <w:r w:rsidRPr="00D156AC">
        <w:rPr>
          <w:rFonts w:ascii="Arial" w:hAnsi="Arial" w:cs="Arial"/>
        </w:rPr>
        <w:t>2.5 Implementación en Simulink</w:t>
      </w:r>
      <w:r w:rsidRPr="00D156AC">
        <w:rPr>
          <w:rFonts w:ascii="Arial" w:hAnsi="Arial" w:cs="Arial"/>
        </w:rPr>
        <w:tab/>
        <w:t>10</w:t>
      </w:r>
    </w:p>
    <w:p w14:paraId="17341DE3" w14:textId="77777777" w:rsidR="00FB0C6D" w:rsidRPr="00D156AC" w:rsidRDefault="00000000" w:rsidP="00D156AC">
      <w:pPr>
        <w:tabs>
          <w:tab w:val="right" w:leader="dot" w:pos="9000"/>
        </w:tabs>
        <w:spacing w:after="60" w:line="360" w:lineRule="auto"/>
        <w:ind w:left="360"/>
        <w:jc w:val="both"/>
        <w:rPr>
          <w:rFonts w:ascii="Arial" w:hAnsi="Arial" w:cs="Arial"/>
        </w:rPr>
      </w:pPr>
      <w:r w:rsidRPr="00D156AC">
        <w:rPr>
          <w:rFonts w:ascii="Arial" w:hAnsi="Arial" w:cs="Arial"/>
        </w:rPr>
        <w:t>2.6 Resultados comparativos entre controladores</w:t>
      </w:r>
      <w:r w:rsidRPr="00D156AC">
        <w:rPr>
          <w:rFonts w:ascii="Arial" w:hAnsi="Arial" w:cs="Arial"/>
        </w:rPr>
        <w:tab/>
        <w:t>11</w:t>
      </w:r>
    </w:p>
    <w:p w14:paraId="456B41EA" w14:textId="77777777" w:rsidR="00FB0C6D" w:rsidRPr="00D156AC" w:rsidRDefault="00000000" w:rsidP="00D156AC">
      <w:pPr>
        <w:tabs>
          <w:tab w:val="right" w:leader="dot" w:pos="9000"/>
        </w:tabs>
        <w:spacing w:after="60" w:line="360" w:lineRule="auto"/>
        <w:ind w:left="360"/>
        <w:jc w:val="both"/>
        <w:rPr>
          <w:rFonts w:ascii="Arial" w:hAnsi="Arial" w:cs="Arial"/>
        </w:rPr>
      </w:pPr>
      <w:r w:rsidRPr="00D156AC">
        <w:rPr>
          <w:rFonts w:ascii="Arial" w:hAnsi="Arial" w:cs="Arial"/>
        </w:rPr>
        <w:t>2.7 Planeación autónoma con obstáculos (A*)</w:t>
      </w:r>
      <w:r w:rsidRPr="00D156AC">
        <w:rPr>
          <w:rFonts w:ascii="Arial" w:hAnsi="Arial" w:cs="Arial"/>
        </w:rPr>
        <w:tab/>
        <w:t>13</w:t>
      </w:r>
    </w:p>
    <w:p w14:paraId="3ECC8D8B" w14:textId="77777777" w:rsidR="00FB0C6D" w:rsidRPr="00D156AC" w:rsidRDefault="00000000" w:rsidP="00D156AC">
      <w:pPr>
        <w:tabs>
          <w:tab w:val="right" w:leader="dot" w:pos="9000"/>
        </w:tabs>
        <w:spacing w:after="60" w:line="360" w:lineRule="auto"/>
        <w:jc w:val="both"/>
        <w:rPr>
          <w:rFonts w:ascii="Arial" w:hAnsi="Arial" w:cs="Arial"/>
        </w:rPr>
      </w:pPr>
      <w:r w:rsidRPr="00D156AC">
        <w:rPr>
          <w:rFonts w:ascii="Arial" w:hAnsi="Arial" w:cs="Arial"/>
          <w:b/>
        </w:rPr>
        <w:t>3. Opinión personal</w:t>
      </w:r>
      <w:r w:rsidRPr="00D156AC">
        <w:rPr>
          <w:rFonts w:ascii="Arial" w:hAnsi="Arial" w:cs="Arial"/>
          <w:b/>
        </w:rPr>
        <w:tab/>
        <w:t>14</w:t>
      </w:r>
    </w:p>
    <w:p w14:paraId="485ED7AD" w14:textId="77777777" w:rsidR="00FB0C6D" w:rsidRPr="00D156AC" w:rsidRDefault="00000000" w:rsidP="00D156AC">
      <w:pPr>
        <w:tabs>
          <w:tab w:val="right" w:leader="dot" w:pos="9000"/>
        </w:tabs>
        <w:spacing w:after="60" w:line="360" w:lineRule="auto"/>
        <w:jc w:val="both"/>
        <w:rPr>
          <w:rFonts w:ascii="Arial" w:hAnsi="Arial" w:cs="Arial"/>
        </w:rPr>
      </w:pPr>
      <w:r w:rsidRPr="00D156AC">
        <w:rPr>
          <w:rFonts w:ascii="Arial" w:hAnsi="Arial" w:cs="Arial"/>
          <w:b/>
        </w:rPr>
        <w:t>4. Conclusiones</w:t>
      </w:r>
      <w:r w:rsidRPr="00D156AC">
        <w:rPr>
          <w:rFonts w:ascii="Arial" w:hAnsi="Arial" w:cs="Arial"/>
          <w:b/>
        </w:rPr>
        <w:tab/>
        <w:t>14</w:t>
      </w:r>
    </w:p>
    <w:p w14:paraId="7984DAF1" w14:textId="77777777" w:rsidR="00FB0C6D" w:rsidRPr="00D156AC" w:rsidRDefault="00000000" w:rsidP="00D156AC">
      <w:pPr>
        <w:tabs>
          <w:tab w:val="right" w:leader="dot" w:pos="9000"/>
        </w:tabs>
        <w:spacing w:after="60" w:line="360" w:lineRule="auto"/>
        <w:jc w:val="both"/>
        <w:rPr>
          <w:rFonts w:ascii="Arial" w:hAnsi="Arial" w:cs="Arial"/>
        </w:rPr>
      </w:pPr>
      <w:r w:rsidRPr="00D156AC">
        <w:rPr>
          <w:rFonts w:ascii="Arial" w:hAnsi="Arial" w:cs="Arial"/>
          <w:b/>
        </w:rPr>
        <w:t>5. Recomendaciones</w:t>
      </w:r>
      <w:r w:rsidRPr="00D156AC">
        <w:rPr>
          <w:rFonts w:ascii="Arial" w:hAnsi="Arial" w:cs="Arial"/>
          <w:b/>
        </w:rPr>
        <w:tab/>
        <w:t>15</w:t>
      </w:r>
    </w:p>
    <w:p w14:paraId="78D03A3F" w14:textId="77777777" w:rsidR="00FB0C6D" w:rsidRPr="00D156AC" w:rsidRDefault="00000000" w:rsidP="00D156AC">
      <w:pPr>
        <w:tabs>
          <w:tab w:val="right" w:leader="dot" w:pos="9000"/>
        </w:tabs>
        <w:spacing w:after="60" w:line="360" w:lineRule="auto"/>
        <w:jc w:val="both"/>
        <w:rPr>
          <w:rFonts w:ascii="Arial" w:hAnsi="Arial" w:cs="Arial"/>
        </w:rPr>
      </w:pPr>
      <w:r w:rsidRPr="00D156AC">
        <w:rPr>
          <w:rFonts w:ascii="Arial" w:hAnsi="Arial" w:cs="Arial"/>
          <w:b/>
        </w:rPr>
        <w:t>6. Referencias</w:t>
      </w:r>
      <w:r w:rsidRPr="00D156AC">
        <w:rPr>
          <w:rFonts w:ascii="Arial" w:hAnsi="Arial" w:cs="Arial"/>
          <w:b/>
        </w:rPr>
        <w:tab/>
        <w:t>16</w:t>
      </w:r>
    </w:p>
    <w:p w14:paraId="675775E6" w14:textId="77777777" w:rsidR="00FB0C6D" w:rsidRPr="00D156AC" w:rsidRDefault="00000000" w:rsidP="00D156AC">
      <w:pPr>
        <w:tabs>
          <w:tab w:val="right" w:leader="dot" w:pos="9000"/>
        </w:tabs>
        <w:spacing w:after="60" w:line="360" w:lineRule="auto"/>
        <w:jc w:val="both"/>
        <w:rPr>
          <w:rFonts w:ascii="Arial" w:hAnsi="Arial" w:cs="Arial"/>
        </w:rPr>
      </w:pPr>
      <w:r w:rsidRPr="00D156AC">
        <w:rPr>
          <w:rFonts w:ascii="Arial" w:hAnsi="Arial" w:cs="Arial"/>
          <w:b/>
        </w:rPr>
        <w:t>7. Anexos: esquemas realizados</w:t>
      </w:r>
      <w:r w:rsidRPr="00D156AC">
        <w:rPr>
          <w:rFonts w:ascii="Arial" w:hAnsi="Arial" w:cs="Arial"/>
          <w:b/>
        </w:rPr>
        <w:tab/>
        <w:t>17</w:t>
      </w:r>
    </w:p>
    <w:p w14:paraId="2152F1DE" w14:textId="77777777" w:rsidR="00FB0C6D" w:rsidRPr="00D156AC" w:rsidRDefault="00000000" w:rsidP="00D156AC">
      <w:pPr>
        <w:tabs>
          <w:tab w:val="right" w:leader="dot" w:pos="9000"/>
        </w:tabs>
        <w:spacing w:after="60" w:line="360" w:lineRule="auto"/>
        <w:ind w:left="360"/>
        <w:jc w:val="both"/>
        <w:rPr>
          <w:rFonts w:ascii="Arial" w:hAnsi="Arial" w:cs="Arial"/>
        </w:rPr>
      </w:pPr>
      <w:r w:rsidRPr="00D156AC">
        <w:rPr>
          <w:rFonts w:ascii="Arial" w:hAnsi="Arial" w:cs="Arial"/>
        </w:rPr>
        <w:t>Anexo A. Diagrama de bloques del lazo de control (por subsistema)</w:t>
      </w:r>
      <w:r w:rsidRPr="00D156AC">
        <w:rPr>
          <w:rFonts w:ascii="Arial" w:hAnsi="Arial" w:cs="Arial"/>
        </w:rPr>
        <w:tab/>
        <w:t>17</w:t>
      </w:r>
    </w:p>
    <w:p w14:paraId="0615880D" w14:textId="77777777" w:rsidR="00FB0C6D" w:rsidRPr="00D156AC" w:rsidRDefault="00000000" w:rsidP="00D156AC">
      <w:pPr>
        <w:tabs>
          <w:tab w:val="right" w:leader="dot" w:pos="9000"/>
        </w:tabs>
        <w:spacing w:after="60" w:line="360" w:lineRule="auto"/>
        <w:ind w:left="360"/>
        <w:jc w:val="both"/>
        <w:rPr>
          <w:rFonts w:ascii="Arial" w:hAnsi="Arial" w:cs="Arial"/>
        </w:rPr>
      </w:pPr>
      <w:r w:rsidRPr="00D156AC">
        <w:rPr>
          <w:rFonts w:ascii="Arial" w:hAnsi="Arial" w:cs="Arial"/>
        </w:rPr>
        <w:t>Anexo B. Parámetros DH del robot</w:t>
      </w:r>
      <w:r w:rsidRPr="00D156AC">
        <w:rPr>
          <w:rFonts w:ascii="Arial" w:hAnsi="Arial" w:cs="Arial"/>
        </w:rPr>
        <w:tab/>
        <w:t>17</w:t>
      </w:r>
    </w:p>
    <w:p w14:paraId="03110942" w14:textId="77777777" w:rsidR="00FB0C6D" w:rsidRPr="00D156AC" w:rsidRDefault="00000000" w:rsidP="00D156AC">
      <w:pPr>
        <w:tabs>
          <w:tab w:val="right" w:leader="dot" w:pos="9000"/>
        </w:tabs>
        <w:spacing w:after="60" w:line="360" w:lineRule="auto"/>
        <w:ind w:left="360"/>
        <w:jc w:val="both"/>
        <w:rPr>
          <w:rFonts w:ascii="Arial" w:hAnsi="Arial" w:cs="Arial"/>
        </w:rPr>
      </w:pPr>
      <w:r w:rsidRPr="00D156AC">
        <w:rPr>
          <w:rFonts w:ascii="Arial" w:hAnsi="Arial" w:cs="Arial"/>
        </w:rPr>
        <w:t>Anexo C. Modelo Simulink completo (evidencia de ejecución real)</w:t>
      </w:r>
      <w:r w:rsidRPr="00D156AC">
        <w:rPr>
          <w:rFonts w:ascii="Arial" w:hAnsi="Arial" w:cs="Arial"/>
        </w:rPr>
        <w:tab/>
        <w:t>17</w:t>
      </w:r>
    </w:p>
    <w:p w14:paraId="3F9CD4BC" w14:textId="77777777" w:rsidR="00FB0C6D" w:rsidRPr="00D156AC" w:rsidRDefault="00000000" w:rsidP="00D156AC">
      <w:pPr>
        <w:tabs>
          <w:tab w:val="right" w:leader="dot" w:pos="9000"/>
        </w:tabs>
        <w:spacing w:after="60" w:line="360" w:lineRule="auto"/>
        <w:ind w:left="360"/>
        <w:jc w:val="both"/>
        <w:rPr>
          <w:rFonts w:ascii="Arial" w:hAnsi="Arial" w:cs="Arial"/>
        </w:rPr>
      </w:pPr>
      <w:r w:rsidRPr="00D156AC">
        <w:rPr>
          <w:rFonts w:ascii="Arial" w:hAnsi="Arial" w:cs="Arial"/>
        </w:rPr>
        <w:t>Anexo D. Mapa de planeación A* con obstáculos</w:t>
      </w:r>
      <w:r w:rsidRPr="00D156AC">
        <w:rPr>
          <w:rFonts w:ascii="Arial" w:hAnsi="Arial" w:cs="Arial"/>
        </w:rPr>
        <w:tab/>
        <w:t>18</w:t>
      </w:r>
    </w:p>
    <w:p w14:paraId="76F6C437" w14:textId="77777777" w:rsidR="00FB0C6D" w:rsidRPr="00D156AC" w:rsidRDefault="00000000" w:rsidP="00D156AC">
      <w:pPr>
        <w:spacing w:line="360" w:lineRule="auto"/>
        <w:jc w:val="both"/>
        <w:rPr>
          <w:rFonts w:ascii="Arial" w:hAnsi="Arial" w:cs="Arial"/>
        </w:rPr>
      </w:pPr>
      <w:r w:rsidRPr="00D156AC">
        <w:rPr>
          <w:rFonts w:ascii="Arial" w:hAnsi="Arial" w:cs="Arial"/>
        </w:rPr>
        <w:br w:type="page"/>
      </w:r>
    </w:p>
    <w:p w14:paraId="73D25D5A" w14:textId="77777777" w:rsidR="00FB0C6D" w:rsidRPr="00D156AC" w:rsidRDefault="00000000" w:rsidP="00D156AC">
      <w:pPr>
        <w:pStyle w:val="Ttulo1"/>
        <w:spacing w:line="360" w:lineRule="auto"/>
        <w:jc w:val="both"/>
        <w:rPr>
          <w:rFonts w:ascii="Arial" w:hAnsi="Arial" w:cs="Arial"/>
        </w:rPr>
      </w:pPr>
      <w:r w:rsidRPr="00D156AC">
        <w:rPr>
          <w:rFonts w:ascii="Arial" w:hAnsi="Arial" w:cs="Arial"/>
        </w:rPr>
        <w:lastRenderedPageBreak/>
        <w:t>1. Introducción</w:t>
      </w:r>
    </w:p>
    <w:p w14:paraId="68542AC5"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El control de manipuladores robóticos es uno de los problemas centrales de la robótica industrial y de servicio: no basta con que un brazo articulado alcance geométricamente una posición deseada, sino que debe hacerlo compensando su propia dinámica -inercia, fuerzas centrífugas y de Coriolis, y gravedad- para seguir una trayectoria con precisión, estabilidad y un esfuerzo de torque razonable. Este trabajo aborda ese problema sobre un robot antropomórfico de 3 grados de libertad (3GDL), replicando la geometría y los parámetros físicos reportados por </w:t>
      </w:r>
      <w:proofErr w:type="spellStart"/>
      <w:r w:rsidRPr="00D156AC">
        <w:rPr>
          <w:rFonts w:ascii="Arial" w:hAnsi="Arial" w:cs="Arial"/>
        </w:rPr>
        <w:t>Ashagrie</w:t>
      </w:r>
      <w:proofErr w:type="spellEnd"/>
      <w:r w:rsidRPr="00D156AC">
        <w:rPr>
          <w:rFonts w:ascii="Arial" w:hAnsi="Arial" w:cs="Arial"/>
        </w:rPr>
        <w:t xml:space="preserve"> et al. (2021) para un manipulador articulado de tres eslabones.</w:t>
      </w:r>
    </w:p>
    <w:p w14:paraId="7FF9C91D"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El trabajo parte de la base cinemática desarrollada en el trabajo parcial del curso (cinemática directa e inversa mediante parámetros </w:t>
      </w:r>
      <w:proofErr w:type="spellStart"/>
      <w:r w:rsidRPr="00D156AC">
        <w:rPr>
          <w:rFonts w:ascii="Arial" w:hAnsi="Arial" w:cs="Arial"/>
        </w:rPr>
        <w:t>Denavit</w:t>
      </w:r>
      <w:proofErr w:type="spellEnd"/>
      <w:r w:rsidRPr="00D156AC">
        <w:rPr>
          <w:rFonts w:ascii="Arial" w:hAnsi="Arial" w:cs="Arial"/>
        </w:rPr>
        <w:t>-Hartenberg, Jacobiano translacional y control cinemático por pseudoinversa amortiguada) y la extiende en tres direcciones que exige el trabajo final: (1) la obtención de un modelo dinámico completo M(q)q̈ + C(</w:t>
      </w:r>
      <w:proofErr w:type="spellStart"/>
      <w:r w:rsidRPr="00D156AC">
        <w:rPr>
          <w:rFonts w:ascii="Arial" w:hAnsi="Arial" w:cs="Arial"/>
        </w:rPr>
        <w:t>q,q</w:t>
      </w:r>
      <w:proofErr w:type="spellEnd"/>
      <w:r w:rsidRPr="00D156AC">
        <w:rPr>
          <w:rFonts w:ascii="Arial" w:hAnsi="Arial" w:cs="Arial"/>
        </w:rPr>
        <w:t>̇)q̇ + G(q) = τ mediante el método de Jacobianos lineales y angulares de los centros de masa -no mediante la formulación lagrangiana clásica-, siguiendo el método visto en clase; (2) la implementación y comparación de tres estrategias de control articular -PID no lineal, PD con precompensación y control por par calculado- construidas como subsistemas en Simulink; y (3) la incorporación de planeación autónoma de trayectoria en presencia de obstáculos mediante el algoritmo A*, convirtiendo la ruta cartesiana resultante en una trayectoria articular deseada por cinemática inversa.</w:t>
      </w:r>
    </w:p>
    <w:p w14:paraId="2CA55FE9"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El hilo conductor de este informe responde a tres preguntas concretas: ¿cómo se deriva un modelo dinámico consistente sin recurrir al </w:t>
      </w:r>
      <w:proofErr w:type="spellStart"/>
      <w:r w:rsidRPr="00D156AC">
        <w:rPr>
          <w:rFonts w:ascii="Arial" w:hAnsi="Arial" w:cs="Arial"/>
        </w:rPr>
        <w:t>lagrangiano</w:t>
      </w:r>
      <w:proofErr w:type="spellEnd"/>
      <w:r w:rsidRPr="00D156AC">
        <w:rPr>
          <w:rFonts w:ascii="Arial" w:hAnsi="Arial" w:cs="Arial"/>
        </w:rPr>
        <w:t>, apoyándose únicamente en Jacobianos y en los coeficientes de Christoffel? ¿Qué diferencia real de desempeño existe entre un controlador de posición (PID no lineal) y dos controladores de trayectoria (PD precompensado y par calculado) sobre la misma dinámica y la misma referencia? ¿Y cómo se integra una capa de planeación autónoma que respete obstáculos del entorno con el control articular ya desarrollado? Las tres preguntas se responden con resultados numéricos obtenidos tanto en Simulink como en MATLAB puro, validados de forma cruzada entre ambas plataformas.</w:t>
      </w:r>
    </w:p>
    <w:p w14:paraId="5F5D4994" w14:textId="77777777" w:rsidR="00FB0C6D" w:rsidRPr="00D156AC" w:rsidRDefault="00000000" w:rsidP="00D156AC">
      <w:pPr>
        <w:spacing w:line="360" w:lineRule="auto"/>
        <w:jc w:val="both"/>
        <w:rPr>
          <w:rFonts w:ascii="Arial" w:hAnsi="Arial" w:cs="Arial"/>
        </w:rPr>
      </w:pPr>
      <w:r w:rsidRPr="00D156AC">
        <w:rPr>
          <w:rFonts w:ascii="Arial" w:hAnsi="Arial" w:cs="Arial"/>
        </w:rPr>
        <w:br w:type="page"/>
      </w:r>
    </w:p>
    <w:p w14:paraId="18DCAE1A" w14:textId="77777777" w:rsidR="00FB0C6D" w:rsidRPr="00D156AC" w:rsidRDefault="00000000" w:rsidP="00D156AC">
      <w:pPr>
        <w:pStyle w:val="Ttulo1"/>
        <w:spacing w:line="360" w:lineRule="auto"/>
        <w:jc w:val="both"/>
        <w:rPr>
          <w:rFonts w:ascii="Arial" w:hAnsi="Arial" w:cs="Arial"/>
        </w:rPr>
      </w:pPr>
      <w:r w:rsidRPr="00D156AC">
        <w:rPr>
          <w:rFonts w:ascii="Arial" w:hAnsi="Arial" w:cs="Arial"/>
        </w:rPr>
        <w:lastRenderedPageBreak/>
        <w:t>2. Desarrollo</w:t>
      </w:r>
    </w:p>
    <w:p w14:paraId="650FCE2B" w14:textId="77777777" w:rsidR="00FB0C6D" w:rsidRPr="00D156AC" w:rsidRDefault="00000000" w:rsidP="00D156AC">
      <w:pPr>
        <w:pStyle w:val="Ttulo2"/>
        <w:spacing w:line="360" w:lineRule="auto"/>
        <w:jc w:val="both"/>
        <w:rPr>
          <w:rFonts w:ascii="Arial" w:hAnsi="Arial" w:cs="Arial"/>
        </w:rPr>
      </w:pPr>
      <w:r w:rsidRPr="00D156AC">
        <w:rPr>
          <w:rFonts w:ascii="Arial" w:hAnsi="Arial" w:cs="Arial"/>
        </w:rPr>
        <w:t>2.1 Punto de partida: modelo cinemático</w:t>
      </w:r>
    </w:p>
    <w:p w14:paraId="2A6546B3" w14:textId="77777777" w:rsidR="00FB0C6D" w:rsidRPr="00D156AC" w:rsidRDefault="00000000" w:rsidP="00D156AC">
      <w:pPr>
        <w:spacing w:line="360" w:lineRule="auto"/>
        <w:jc w:val="both"/>
        <w:rPr>
          <w:rFonts w:ascii="Arial" w:hAnsi="Arial" w:cs="Arial"/>
        </w:rPr>
      </w:pPr>
      <w:r w:rsidRPr="00D156AC">
        <w:rPr>
          <w:rFonts w:ascii="Arial" w:hAnsi="Arial" w:cs="Arial"/>
        </w:rPr>
        <w:t>El proyecto reutiliza sin modificaciones la base cinemática desarrollada en el trabajo parcial: cinemática directa mediante parámetros DH, cinemática inversa geométrica, el Jacobiano translacional del efector final, el análisis de singularidades y el control cinemático por pseudoinversa amortiguada. La geometría del robot -tomada del paper base- es L1 = 0.15 m, L2 = 0.50 m y L3 = 0.50 m, correspondiente a un brazo antropomórfico tipo hombro-codo-muñeca simplificado a 3GDL.</w:t>
      </w:r>
    </w:p>
    <w:p w14:paraId="0A561D45" w14:textId="77777777" w:rsidR="00FB0C6D" w:rsidRPr="00D156AC" w:rsidRDefault="00000000" w:rsidP="00D156AC">
      <w:pPr>
        <w:spacing w:line="360" w:lineRule="auto"/>
        <w:jc w:val="both"/>
        <w:rPr>
          <w:rFonts w:ascii="Arial" w:hAnsi="Arial" w:cs="Arial"/>
        </w:rPr>
      </w:pPr>
      <w:r w:rsidRPr="00D156AC">
        <w:rPr>
          <w:rFonts w:ascii="Arial" w:hAnsi="Arial" w:cs="Arial"/>
          <w:noProof/>
        </w:rPr>
        <w:drawing>
          <wp:inline distT="0" distB="0" distL="0" distR="0" wp14:anchorId="74E2838F" wp14:editId="30DDFAAA">
            <wp:extent cx="3960000" cy="2971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acion_robot.png"/>
                    <pic:cNvPicPr/>
                  </pic:nvPicPr>
                  <pic:blipFill>
                    <a:blip r:embed="rId7"/>
                    <a:stretch>
                      <a:fillRect/>
                    </a:stretch>
                  </pic:blipFill>
                  <pic:spPr>
                    <a:xfrm>
                      <a:off x="0" y="0"/>
                      <a:ext cx="3960000" cy="2971420"/>
                    </a:xfrm>
                    <a:prstGeom prst="rect">
                      <a:avLst/>
                    </a:prstGeom>
                  </pic:spPr>
                </pic:pic>
              </a:graphicData>
            </a:graphic>
          </wp:inline>
        </w:drawing>
      </w:r>
    </w:p>
    <w:p w14:paraId="24AD842F" w14:textId="77777777" w:rsidR="00FB0C6D" w:rsidRPr="00D156AC" w:rsidRDefault="00000000" w:rsidP="00D156AC">
      <w:pPr>
        <w:spacing w:after="280" w:line="360" w:lineRule="auto"/>
        <w:jc w:val="both"/>
        <w:rPr>
          <w:rFonts w:ascii="Arial" w:hAnsi="Arial" w:cs="Arial"/>
        </w:rPr>
      </w:pPr>
      <w:r w:rsidRPr="00D156AC">
        <w:rPr>
          <w:rFonts w:ascii="Arial" w:hAnsi="Arial" w:cs="Arial"/>
          <w:i/>
          <w:sz w:val="20"/>
        </w:rPr>
        <w:t>Figura 1. Configuración cinemática de prueba del robot 3GDL (base heredada del trabajo parcial).</w:t>
      </w:r>
    </w:p>
    <w:p w14:paraId="2FB4C7AE" w14:textId="325007B9" w:rsidR="00FB0C6D" w:rsidRPr="00D156AC" w:rsidRDefault="00000000" w:rsidP="00D156AC">
      <w:pPr>
        <w:pStyle w:val="Ttulo2"/>
        <w:spacing w:line="360" w:lineRule="auto"/>
        <w:jc w:val="both"/>
        <w:rPr>
          <w:rFonts w:ascii="Arial" w:hAnsi="Arial" w:cs="Arial"/>
        </w:rPr>
      </w:pPr>
      <w:r w:rsidRPr="00D156AC">
        <w:rPr>
          <w:rFonts w:ascii="Arial" w:hAnsi="Arial" w:cs="Arial"/>
        </w:rPr>
        <w:t>2.2 Trazabilidad: trabajo parcial vs. trabajo final</w:t>
      </w:r>
    </w:p>
    <w:p w14:paraId="455D386D" w14:textId="77777777" w:rsidR="00FB0C6D" w:rsidRPr="00D156AC" w:rsidRDefault="00000000" w:rsidP="00D156AC">
      <w:pPr>
        <w:spacing w:line="360" w:lineRule="auto"/>
        <w:jc w:val="both"/>
        <w:rPr>
          <w:rFonts w:ascii="Arial" w:hAnsi="Arial" w:cs="Arial"/>
        </w:rPr>
      </w:pPr>
      <w:r w:rsidRPr="00D156AC">
        <w:rPr>
          <w:rFonts w:ascii="Arial" w:hAnsi="Arial" w:cs="Arial"/>
        </w:rPr>
        <w:t>Para que quede explícito qué elementos provienen sin modificación del trabajo parcial y cuáles se desarrollaron específicamente para este trabajo final:</w:t>
      </w:r>
    </w:p>
    <w:tbl>
      <w:tblPr>
        <w:tblStyle w:val="Tablaconcuadrcula"/>
        <w:tblW w:w="0" w:type="auto"/>
        <w:jc w:val="center"/>
        <w:tblLook w:val="04A0" w:firstRow="1" w:lastRow="0" w:firstColumn="1" w:lastColumn="0" w:noHBand="0" w:noVBand="1"/>
      </w:tblPr>
      <w:tblGrid>
        <w:gridCol w:w="3660"/>
        <w:gridCol w:w="5410"/>
      </w:tblGrid>
      <w:tr w:rsidR="00FB0C6D" w:rsidRPr="00D156AC" w14:paraId="63FE0CDE" w14:textId="77777777" w:rsidTr="00D156AC">
        <w:trPr>
          <w:jc w:val="center"/>
        </w:trPr>
        <w:tc>
          <w:tcPr>
            <w:tcW w:w="3660" w:type="dxa"/>
            <w:shd w:val="clear" w:color="auto" w:fill="1F3A5F"/>
          </w:tcPr>
          <w:p w14:paraId="244A7BC0"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Viene del trabajo parcial (sin modificar)</w:t>
            </w:r>
          </w:p>
        </w:tc>
        <w:tc>
          <w:tcPr>
            <w:tcW w:w="5410" w:type="dxa"/>
            <w:shd w:val="clear" w:color="auto" w:fill="1F3A5F"/>
          </w:tcPr>
          <w:p w14:paraId="587A3988"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Se agrega para el trabajo final</w:t>
            </w:r>
          </w:p>
        </w:tc>
      </w:tr>
      <w:tr w:rsidR="00FB0C6D" w:rsidRPr="00D156AC" w14:paraId="11A0D24A" w14:textId="77777777" w:rsidTr="00D156AC">
        <w:trPr>
          <w:jc w:val="center"/>
        </w:trPr>
        <w:tc>
          <w:tcPr>
            <w:tcW w:w="3660" w:type="dxa"/>
          </w:tcPr>
          <w:p w14:paraId="24408128" w14:textId="77777777" w:rsidR="00FB0C6D" w:rsidRPr="00D156AC" w:rsidRDefault="00000000" w:rsidP="00D156AC">
            <w:pPr>
              <w:spacing w:line="360" w:lineRule="auto"/>
              <w:jc w:val="both"/>
              <w:rPr>
                <w:rFonts w:ascii="Arial" w:hAnsi="Arial" w:cs="Arial"/>
              </w:rPr>
            </w:pPr>
            <w:r w:rsidRPr="00D156AC">
              <w:rPr>
                <w:rFonts w:ascii="Arial" w:hAnsi="Arial" w:cs="Arial"/>
                <w:sz w:val="20"/>
              </w:rPr>
              <w:t>L1, L2, L3</w:t>
            </w:r>
          </w:p>
        </w:tc>
        <w:tc>
          <w:tcPr>
            <w:tcW w:w="5410" w:type="dxa"/>
          </w:tcPr>
          <w:p w14:paraId="59A7B392" w14:textId="77777777" w:rsidR="00FB0C6D" w:rsidRPr="00D156AC" w:rsidRDefault="00000000" w:rsidP="00D156AC">
            <w:pPr>
              <w:spacing w:line="360" w:lineRule="auto"/>
              <w:jc w:val="both"/>
              <w:rPr>
                <w:rFonts w:ascii="Arial" w:hAnsi="Arial" w:cs="Arial"/>
              </w:rPr>
            </w:pPr>
            <w:r w:rsidRPr="00D156AC">
              <w:rPr>
                <w:rFonts w:ascii="Arial" w:hAnsi="Arial" w:cs="Arial"/>
                <w:sz w:val="20"/>
              </w:rPr>
              <w:t>m1, m2, m3, g (Tabla 2 del paper, no usados en el parcial)</w:t>
            </w:r>
          </w:p>
        </w:tc>
      </w:tr>
      <w:tr w:rsidR="00FB0C6D" w:rsidRPr="00D156AC" w14:paraId="70846966" w14:textId="77777777" w:rsidTr="00D156AC">
        <w:trPr>
          <w:jc w:val="center"/>
        </w:trPr>
        <w:tc>
          <w:tcPr>
            <w:tcW w:w="3660" w:type="dxa"/>
          </w:tcPr>
          <w:p w14:paraId="61B02A16" w14:textId="77777777" w:rsidR="00FB0C6D" w:rsidRPr="00D156AC" w:rsidRDefault="00000000" w:rsidP="00D156AC">
            <w:pPr>
              <w:spacing w:line="360" w:lineRule="auto"/>
              <w:jc w:val="both"/>
              <w:rPr>
                <w:rFonts w:ascii="Arial" w:hAnsi="Arial" w:cs="Arial"/>
              </w:rPr>
            </w:pPr>
            <w:r w:rsidRPr="00D156AC">
              <w:rPr>
                <w:rFonts w:ascii="Arial" w:hAnsi="Arial" w:cs="Arial"/>
                <w:sz w:val="20"/>
              </w:rPr>
              <w:t>fk_3dof, ik_3dof, jacobian_3dof</w:t>
            </w:r>
          </w:p>
        </w:tc>
        <w:tc>
          <w:tcPr>
            <w:tcW w:w="5410" w:type="dxa"/>
          </w:tcPr>
          <w:p w14:paraId="3E4B7997" w14:textId="77777777" w:rsidR="00FB0C6D" w:rsidRPr="00D156AC" w:rsidRDefault="00000000" w:rsidP="00D156AC">
            <w:pPr>
              <w:spacing w:line="360" w:lineRule="auto"/>
              <w:jc w:val="both"/>
              <w:rPr>
                <w:rFonts w:ascii="Arial" w:hAnsi="Arial" w:cs="Arial"/>
              </w:rPr>
            </w:pPr>
            <w:proofErr w:type="spellStart"/>
            <w:r w:rsidRPr="00D156AC">
              <w:rPr>
                <w:rFonts w:ascii="Arial" w:hAnsi="Arial" w:cs="Arial"/>
                <w:sz w:val="20"/>
              </w:rPr>
              <w:t>pc_i</w:t>
            </w:r>
            <w:proofErr w:type="spellEnd"/>
            <w:r w:rsidRPr="00D156AC">
              <w:rPr>
                <w:rFonts w:ascii="Arial" w:hAnsi="Arial" w:cs="Arial"/>
                <w:sz w:val="20"/>
              </w:rPr>
              <w:t xml:space="preserve">, </w:t>
            </w:r>
            <w:proofErr w:type="spellStart"/>
            <w:r w:rsidRPr="00D156AC">
              <w:rPr>
                <w:rFonts w:ascii="Arial" w:hAnsi="Arial" w:cs="Arial"/>
                <w:sz w:val="20"/>
              </w:rPr>
              <w:t>Jv_i</w:t>
            </w:r>
            <w:proofErr w:type="spellEnd"/>
            <w:r w:rsidRPr="00D156AC">
              <w:rPr>
                <w:rFonts w:ascii="Arial" w:hAnsi="Arial" w:cs="Arial"/>
                <w:sz w:val="20"/>
              </w:rPr>
              <w:t xml:space="preserve">, </w:t>
            </w:r>
            <w:proofErr w:type="spellStart"/>
            <w:r w:rsidRPr="00D156AC">
              <w:rPr>
                <w:rFonts w:ascii="Arial" w:hAnsi="Arial" w:cs="Arial"/>
                <w:sz w:val="20"/>
              </w:rPr>
              <w:t>Jw_i</w:t>
            </w:r>
            <w:proofErr w:type="spellEnd"/>
            <w:r w:rsidRPr="00D156AC">
              <w:rPr>
                <w:rFonts w:ascii="Arial" w:hAnsi="Arial" w:cs="Arial"/>
                <w:sz w:val="20"/>
              </w:rPr>
              <w:t xml:space="preserve"> (centros de masa y Jacobianos)</w:t>
            </w:r>
          </w:p>
        </w:tc>
      </w:tr>
      <w:tr w:rsidR="00FB0C6D" w:rsidRPr="00D156AC" w14:paraId="52B7E8C9" w14:textId="77777777" w:rsidTr="00D156AC">
        <w:trPr>
          <w:jc w:val="center"/>
        </w:trPr>
        <w:tc>
          <w:tcPr>
            <w:tcW w:w="3660" w:type="dxa"/>
          </w:tcPr>
          <w:p w14:paraId="22CC5C34" w14:textId="77777777" w:rsidR="00FB0C6D" w:rsidRPr="00D156AC" w:rsidRDefault="00000000" w:rsidP="00D156AC">
            <w:pPr>
              <w:spacing w:line="360" w:lineRule="auto"/>
              <w:jc w:val="both"/>
              <w:rPr>
                <w:rFonts w:ascii="Arial" w:hAnsi="Arial" w:cs="Arial"/>
              </w:rPr>
            </w:pPr>
            <w:proofErr w:type="spellStart"/>
            <w:r w:rsidRPr="00D156AC">
              <w:rPr>
                <w:rFonts w:ascii="Arial" w:hAnsi="Arial" w:cs="Arial"/>
                <w:sz w:val="20"/>
              </w:rPr>
              <w:lastRenderedPageBreak/>
              <w:t>Analisis</w:t>
            </w:r>
            <w:proofErr w:type="spellEnd"/>
            <w:r w:rsidRPr="00D156AC">
              <w:rPr>
                <w:rFonts w:ascii="Arial" w:hAnsi="Arial" w:cs="Arial"/>
                <w:sz w:val="20"/>
              </w:rPr>
              <w:t xml:space="preserve"> de singularidades</w:t>
            </w:r>
          </w:p>
        </w:tc>
        <w:tc>
          <w:tcPr>
            <w:tcW w:w="5410" w:type="dxa"/>
          </w:tcPr>
          <w:p w14:paraId="14F9EAF8" w14:textId="77777777" w:rsidR="00FB0C6D" w:rsidRPr="00D156AC" w:rsidRDefault="00000000" w:rsidP="00D156AC">
            <w:pPr>
              <w:spacing w:line="360" w:lineRule="auto"/>
              <w:jc w:val="both"/>
              <w:rPr>
                <w:rFonts w:ascii="Arial" w:hAnsi="Arial" w:cs="Arial"/>
              </w:rPr>
            </w:pPr>
            <w:r w:rsidRPr="00D156AC">
              <w:rPr>
                <w:rFonts w:ascii="Arial" w:hAnsi="Arial" w:cs="Arial"/>
                <w:sz w:val="20"/>
              </w:rPr>
              <w:t>M(q), C(</w:t>
            </w:r>
            <w:proofErr w:type="gramStart"/>
            <w:r w:rsidRPr="00D156AC">
              <w:rPr>
                <w:rFonts w:ascii="Arial" w:hAnsi="Arial" w:cs="Arial"/>
                <w:sz w:val="20"/>
              </w:rPr>
              <w:t>q,qdot</w:t>
            </w:r>
            <w:proofErr w:type="gramEnd"/>
            <w:r w:rsidRPr="00D156AC">
              <w:rPr>
                <w:rFonts w:ascii="Arial" w:hAnsi="Arial" w:cs="Arial"/>
                <w:sz w:val="20"/>
              </w:rPr>
              <w:t>), G(q) por Jacobianos + Christoffel</w:t>
            </w:r>
          </w:p>
        </w:tc>
      </w:tr>
      <w:tr w:rsidR="00FB0C6D" w:rsidRPr="00D156AC" w14:paraId="4D6F3264" w14:textId="77777777" w:rsidTr="00D156AC">
        <w:trPr>
          <w:jc w:val="center"/>
        </w:trPr>
        <w:tc>
          <w:tcPr>
            <w:tcW w:w="3660" w:type="dxa"/>
          </w:tcPr>
          <w:p w14:paraId="746A45CD" w14:textId="77777777" w:rsidR="00FB0C6D" w:rsidRPr="00D156AC" w:rsidRDefault="00000000" w:rsidP="00D156AC">
            <w:pPr>
              <w:spacing w:line="360" w:lineRule="auto"/>
              <w:jc w:val="both"/>
              <w:rPr>
                <w:rFonts w:ascii="Arial" w:hAnsi="Arial" w:cs="Arial"/>
              </w:rPr>
            </w:pPr>
            <w:r w:rsidRPr="00D156AC">
              <w:rPr>
                <w:rFonts w:ascii="Arial" w:hAnsi="Arial" w:cs="Arial"/>
                <w:sz w:val="20"/>
              </w:rPr>
              <w:t xml:space="preserve">Control </w:t>
            </w:r>
            <w:proofErr w:type="spellStart"/>
            <w:r w:rsidRPr="00D156AC">
              <w:rPr>
                <w:rFonts w:ascii="Arial" w:hAnsi="Arial" w:cs="Arial"/>
                <w:sz w:val="20"/>
              </w:rPr>
              <w:t>cinematico</w:t>
            </w:r>
            <w:proofErr w:type="spellEnd"/>
            <w:r w:rsidRPr="00D156AC">
              <w:rPr>
                <w:rFonts w:ascii="Arial" w:hAnsi="Arial" w:cs="Arial"/>
                <w:sz w:val="20"/>
              </w:rPr>
              <w:t xml:space="preserve"> por pseudoinversa</w:t>
            </w:r>
          </w:p>
        </w:tc>
        <w:tc>
          <w:tcPr>
            <w:tcW w:w="5410" w:type="dxa"/>
          </w:tcPr>
          <w:p w14:paraId="2C04C10F" w14:textId="77777777" w:rsidR="00FB0C6D" w:rsidRPr="00D156AC" w:rsidRDefault="00000000" w:rsidP="00D156AC">
            <w:pPr>
              <w:spacing w:line="360" w:lineRule="auto"/>
              <w:jc w:val="both"/>
              <w:rPr>
                <w:rFonts w:ascii="Arial" w:hAnsi="Arial" w:cs="Arial"/>
              </w:rPr>
            </w:pPr>
            <w:r w:rsidRPr="00D156AC">
              <w:rPr>
                <w:rFonts w:ascii="Arial" w:hAnsi="Arial" w:cs="Arial"/>
                <w:sz w:val="20"/>
              </w:rPr>
              <w:t xml:space="preserve">3 controladores </w:t>
            </w:r>
            <w:proofErr w:type="spellStart"/>
            <w:r w:rsidRPr="00D156AC">
              <w:rPr>
                <w:rFonts w:ascii="Arial" w:hAnsi="Arial" w:cs="Arial"/>
                <w:sz w:val="20"/>
              </w:rPr>
              <w:t>dinamicos</w:t>
            </w:r>
            <w:proofErr w:type="spellEnd"/>
            <w:r w:rsidRPr="00D156AC">
              <w:rPr>
                <w:rFonts w:ascii="Arial" w:hAnsi="Arial" w:cs="Arial"/>
                <w:sz w:val="20"/>
              </w:rPr>
              <w:t xml:space="preserve"> (PID no lineal, PD </w:t>
            </w:r>
            <w:proofErr w:type="spellStart"/>
            <w:r w:rsidRPr="00D156AC">
              <w:rPr>
                <w:rFonts w:ascii="Arial" w:hAnsi="Arial" w:cs="Arial"/>
                <w:sz w:val="20"/>
              </w:rPr>
              <w:t>precomp</w:t>
            </w:r>
            <w:proofErr w:type="spellEnd"/>
            <w:r w:rsidRPr="00D156AC">
              <w:rPr>
                <w:rFonts w:ascii="Arial" w:hAnsi="Arial" w:cs="Arial"/>
                <w:sz w:val="20"/>
              </w:rPr>
              <w:t>., par calculado)</w:t>
            </w:r>
          </w:p>
        </w:tc>
      </w:tr>
      <w:tr w:rsidR="00FB0C6D" w:rsidRPr="00D156AC" w14:paraId="4740D080" w14:textId="77777777" w:rsidTr="00D156AC">
        <w:trPr>
          <w:jc w:val="center"/>
        </w:trPr>
        <w:tc>
          <w:tcPr>
            <w:tcW w:w="3660" w:type="dxa"/>
          </w:tcPr>
          <w:p w14:paraId="3DED0D48" w14:textId="77777777" w:rsidR="00FB0C6D" w:rsidRPr="00D156AC" w:rsidRDefault="00000000" w:rsidP="00D156AC">
            <w:pPr>
              <w:spacing w:line="360" w:lineRule="auto"/>
              <w:jc w:val="both"/>
              <w:rPr>
                <w:rFonts w:ascii="Arial" w:hAnsi="Arial" w:cs="Arial"/>
              </w:rPr>
            </w:pPr>
            <w:r w:rsidRPr="00D156AC">
              <w:rPr>
                <w:rFonts w:ascii="Arial" w:hAnsi="Arial" w:cs="Arial"/>
                <w:sz w:val="20"/>
              </w:rPr>
              <w:t>-</w:t>
            </w:r>
          </w:p>
        </w:tc>
        <w:tc>
          <w:tcPr>
            <w:tcW w:w="5410" w:type="dxa"/>
          </w:tcPr>
          <w:p w14:paraId="4A234CA9" w14:textId="77777777" w:rsidR="00FB0C6D" w:rsidRPr="00D156AC" w:rsidRDefault="00000000" w:rsidP="00D156AC">
            <w:pPr>
              <w:spacing w:line="360" w:lineRule="auto"/>
              <w:jc w:val="both"/>
              <w:rPr>
                <w:rFonts w:ascii="Arial" w:hAnsi="Arial" w:cs="Arial"/>
              </w:rPr>
            </w:pPr>
            <w:r w:rsidRPr="00D156AC">
              <w:rPr>
                <w:rFonts w:ascii="Arial" w:hAnsi="Arial" w:cs="Arial"/>
                <w:sz w:val="20"/>
              </w:rPr>
              <w:t>Centros de masa y tensores de inercia (supuestos, el paper no los reporta)</w:t>
            </w:r>
          </w:p>
        </w:tc>
      </w:tr>
      <w:tr w:rsidR="00FB0C6D" w:rsidRPr="00D156AC" w14:paraId="44066D71" w14:textId="77777777" w:rsidTr="00D156AC">
        <w:trPr>
          <w:jc w:val="center"/>
        </w:trPr>
        <w:tc>
          <w:tcPr>
            <w:tcW w:w="3660" w:type="dxa"/>
          </w:tcPr>
          <w:p w14:paraId="1C8BA7ED" w14:textId="77777777" w:rsidR="00FB0C6D" w:rsidRPr="00D156AC" w:rsidRDefault="00000000" w:rsidP="00D156AC">
            <w:pPr>
              <w:spacing w:line="360" w:lineRule="auto"/>
              <w:jc w:val="both"/>
              <w:rPr>
                <w:rFonts w:ascii="Arial" w:hAnsi="Arial" w:cs="Arial"/>
              </w:rPr>
            </w:pPr>
            <w:r w:rsidRPr="00D156AC">
              <w:rPr>
                <w:rFonts w:ascii="Arial" w:hAnsi="Arial" w:cs="Arial"/>
                <w:sz w:val="20"/>
              </w:rPr>
              <w:t>-</w:t>
            </w:r>
          </w:p>
        </w:tc>
        <w:tc>
          <w:tcPr>
            <w:tcW w:w="5410" w:type="dxa"/>
          </w:tcPr>
          <w:p w14:paraId="34B5F861" w14:textId="77777777" w:rsidR="00FB0C6D" w:rsidRPr="00D156AC" w:rsidRDefault="00000000" w:rsidP="00D156AC">
            <w:pPr>
              <w:spacing w:line="360" w:lineRule="auto"/>
              <w:jc w:val="both"/>
              <w:rPr>
                <w:rFonts w:ascii="Arial" w:hAnsi="Arial" w:cs="Arial"/>
              </w:rPr>
            </w:pPr>
            <w:r w:rsidRPr="00D156AC">
              <w:rPr>
                <w:rFonts w:ascii="Arial" w:hAnsi="Arial" w:cs="Arial"/>
                <w:sz w:val="20"/>
              </w:rPr>
              <w:t>Modelo Simulink completo (Robot3GDL_Control_Final.slx)</w:t>
            </w:r>
          </w:p>
        </w:tc>
      </w:tr>
      <w:tr w:rsidR="00FB0C6D" w:rsidRPr="00D156AC" w14:paraId="43B03E16" w14:textId="77777777" w:rsidTr="00D156AC">
        <w:trPr>
          <w:jc w:val="center"/>
        </w:trPr>
        <w:tc>
          <w:tcPr>
            <w:tcW w:w="3660" w:type="dxa"/>
          </w:tcPr>
          <w:p w14:paraId="45A1577A" w14:textId="77777777" w:rsidR="00FB0C6D" w:rsidRPr="00D156AC" w:rsidRDefault="00000000" w:rsidP="00D156AC">
            <w:pPr>
              <w:spacing w:line="360" w:lineRule="auto"/>
              <w:jc w:val="both"/>
              <w:rPr>
                <w:rFonts w:ascii="Arial" w:hAnsi="Arial" w:cs="Arial"/>
              </w:rPr>
            </w:pPr>
            <w:r w:rsidRPr="00D156AC">
              <w:rPr>
                <w:rFonts w:ascii="Arial" w:hAnsi="Arial" w:cs="Arial"/>
                <w:sz w:val="20"/>
              </w:rPr>
              <w:t>-</w:t>
            </w:r>
          </w:p>
        </w:tc>
        <w:tc>
          <w:tcPr>
            <w:tcW w:w="5410" w:type="dxa"/>
          </w:tcPr>
          <w:p w14:paraId="59A5AB7A" w14:textId="77777777" w:rsidR="00FB0C6D" w:rsidRPr="00D156AC" w:rsidRDefault="00000000" w:rsidP="00D156AC">
            <w:pPr>
              <w:spacing w:line="360" w:lineRule="auto"/>
              <w:jc w:val="both"/>
              <w:rPr>
                <w:rFonts w:ascii="Arial" w:hAnsi="Arial" w:cs="Arial"/>
              </w:rPr>
            </w:pPr>
            <w:proofErr w:type="spellStart"/>
            <w:r w:rsidRPr="00D156AC">
              <w:rPr>
                <w:rFonts w:ascii="Arial" w:hAnsi="Arial" w:cs="Arial"/>
                <w:sz w:val="20"/>
              </w:rPr>
              <w:t>Planeacion</w:t>
            </w:r>
            <w:proofErr w:type="spellEnd"/>
            <w:r w:rsidRPr="00D156AC">
              <w:rPr>
                <w:rFonts w:ascii="Arial" w:hAnsi="Arial" w:cs="Arial"/>
                <w:sz w:val="20"/>
              </w:rPr>
              <w:t xml:space="preserve"> </w:t>
            </w:r>
            <w:proofErr w:type="spellStart"/>
            <w:r w:rsidRPr="00D156AC">
              <w:rPr>
                <w:rFonts w:ascii="Arial" w:hAnsi="Arial" w:cs="Arial"/>
                <w:sz w:val="20"/>
              </w:rPr>
              <w:t>autonoma</w:t>
            </w:r>
            <w:proofErr w:type="spellEnd"/>
            <w:r w:rsidRPr="00D156AC">
              <w:rPr>
                <w:rFonts w:ascii="Arial" w:hAnsi="Arial" w:cs="Arial"/>
                <w:sz w:val="20"/>
              </w:rPr>
              <w:t xml:space="preserve"> con </w:t>
            </w:r>
            <w:proofErr w:type="spellStart"/>
            <w:r w:rsidRPr="00D156AC">
              <w:rPr>
                <w:rFonts w:ascii="Arial" w:hAnsi="Arial" w:cs="Arial"/>
                <w:sz w:val="20"/>
              </w:rPr>
              <w:t>obstaculos</w:t>
            </w:r>
            <w:proofErr w:type="spellEnd"/>
            <w:r w:rsidRPr="00D156AC">
              <w:rPr>
                <w:rFonts w:ascii="Arial" w:hAnsi="Arial" w:cs="Arial"/>
                <w:sz w:val="20"/>
              </w:rPr>
              <w:t xml:space="preserve"> (A*)</w:t>
            </w:r>
          </w:p>
        </w:tc>
      </w:tr>
    </w:tbl>
    <w:p w14:paraId="5B4AB8DE" w14:textId="77777777" w:rsidR="00FB0C6D" w:rsidRPr="00D156AC" w:rsidRDefault="00FB0C6D" w:rsidP="00D156AC">
      <w:pPr>
        <w:spacing w:after="80" w:line="360" w:lineRule="auto"/>
        <w:jc w:val="both"/>
        <w:rPr>
          <w:rFonts w:ascii="Arial" w:hAnsi="Arial" w:cs="Arial"/>
        </w:rPr>
      </w:pPr>
    </w:p>
    <w:p w14:paraId="7518B116" w14:textId="77777777" w:rsidR="00FB0C6D" w:rsidRPr="00D156AC" w:rsidRDefault="00000000" w:rsidP="00D156AC">
      <w:pPr>
        <w:pStyle w:val="Ttulo2"/>
        <w:spacing w:line="360" w:lineRule="auto"/>
        <w:jc w:val="both"/>
        <w:rPr>
          <w:rFonts w:ascii="Arial" w:hAnsi="Arial" w:cs="Arial"/>
        </w:rPr>
      </w:pPr>
      <w:r w:rsidRPr="00D156AC">
        <w:rPr>
          <w:rFonts w:ascii="Arial" w:hAnsi="Arial" w:cs="Arial"/>
        </w:rPr>
        <w:t>2.3 Modelo dinámico mediante Jacobianos</w:t>
      </w:r>
    </w:p>
    <w:p w14:paraId="4F4E820B"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Siguiendo la indicación explícita del docente, el modelo dinámico no se deriva por el formalismo </w:t>
      </w:r>
      <w:proofErr w:type="spellStart"/>
      <w:r w:rsidRPr="00D156AC">
        <w:rPr>
          <w:rFonts w:ascii="Arial" w:hAnsi="Arial" w:cs="Arial"/>
        </w:rPr>
        <w:t>lagrangiano</w:t>
      </w:r>
      <w:proofErr w:type="spellEnd"/>
      <w:r w:rsidRPr="00D156AC">
        <w:rPr>
          <w:rFonts w:ascii="Arial" w:hAnsi="Arial" w:cs="Arial"/>
        </w:rPr>
        <w:t xml:space="preserve">. En su lugar se emplea el método alterno basado en Jacobianos lineales y angulares de los centros de masa de cada eslabón, tal como se plantea en Spong, Hutchinson y </w:t>
      </w:r>
      <w:proofErr w:type="spellStart"/>
      <w:r w:rsidRPr="00D156AC">
        <w:rPr>
          <w:rFonts w:ascii="Arial" w:hAnsi="Arial" w:cs="Arial"/>
        </w:rPr>
        <w:t>Vidyasagar</w:t>
      </w:r>
      <w:proofErr w:type="spellEnd"/>
      <w:r w:rsidRPr="00D156AC">
        <w:rPr>
          <w:rFonts w:ascii="Arial" w:hAnsi="Arial" w:cs="Arial"/>
        </w:rPr>
        <w:t xml:space="preserve"> (2006). Para cada eslabón i se calcula su centro de masa </w:t>
      </w:r>
      <w:proofErr w:type="spellStart"/>
      <w:r w:rsidRPr="00D156AC">
        <w:rPr>
          <w:rFonts w:ascii="Arial" w:hAnsi="Arial" w:cs="Arial"/>
        </w:rPr>
        <w:t>pc_i</w:t>
      </w:r>
      <w:proofErr w:type="spellEnd"/>
      <w:r w:rsidRPr="00D156AC">
        <w:rPr>
          <w:rFonts w:ascii="Arial" w:hAnsi="Arial" w:cs="Arial"/>
        </w:rPr>
        <w:t xml:space="preserve">(q), su Jacobiano lineal </w:t>
      </w:r>
      <w:proofErr w:type="spellStart"/>
      <w:r w:rsidRPr="00D156AC">
        <w:rPr>
          <w:rFonts w:ascii="Arial" w:hAnsi="Arial" w:cs="Arial"/>
        </w:rPr>
        <w:t>Jv_i</w:t>
      </w:r>
      <w:proofErr w:type="spellEnd"/>
      <w:r w:rsidRPr="00D156AC">
        <w:rPr>
          <w:rFonts w:ascii="Arial" w:hAnsi="Arial" w:cs="Arial"/>
        </w:rPr>
        <w:t xml:space="preserve"> = ∂</w:t>
      </w:r>
      <w:proofErr w:type="spellStart"/>
      <w:r w:rsidRPr="00D156AC">
        <w:rPr>
          <w:rFonts w:ascii="Arial" w:hAnsi="Arial" w:cs="Arial"/>
        </w:rPr>
        <w:t>pc_i</w:t>
      </w:r>
      <w:proofErr w:type="spellEnd"/>
      <w:r w:rsidRPr="00D156AC">
        <w:rPr>
          <w:rFonts w:ascii="Arial" w:hAnsi="Arial" w:cs="Arial"/>
        </w:rPr>
        <w:t xml:space="preserve">/∂q y su Jacobiano angular </w:t>
      </w:r>
      <w:proofErr w:type="spellStart"/>
      <w:r w:rsidRPr="00D156AC">
        <w:rPr>
          <w:rFonts w:ascii="Arial" w:hAnsi="Arial" w:cs="Arial"/>
        </w:rPr>
        <w:t>Jw_i</w:t>
      </w:r>
      <w:proofErr w:type="spellEnd"/>
      <w:r w:rsidRPr="00D156AC">
        <w:rPr>
          <w:rFonts w:ascii="Arial" w:hAnsi="Arial" w:cs="Arial"/>
        </w:rPr>
        <w:t xml:space="preserve"> (cuyas columnas son los ejes de giro de las articulaciones que efectivamente mueven a ese eslabón; las columnas correspondientes a articulaciones posteriores son cero). Con esos tres Jacobianos por eslabón, la matriz de inercia se ensambla como la suma de las contribuciones traslacional y rotacional de cada eslabón:</w:t>
      </w:r>
    </w:p>
    <w:p w14:paraId="11DFACF3" w14:textId="77777777" w:rsidR="00FB0C6D" w:rsidRPr="00D156AC" w:rsidRDefault="00000000" w:rsidP="00D156AC">
      <w:pPr>
        <w:spacing w:after="120" w:line="360" w:lineRule="auto"/>
        <w:ind w:firstLine="851"/>
        <w:jc w:val="both"/>
        <w:rPr>
          <w:rFonts w:ascii="Arial" w:hAnsi="Arial" w:cs="Arial"/>
        </w:rPr>
      </w:pPr>
      <w:r w:rsidRPr="00D156AC">
        <w:rPr>
          <w:rFonts w:ascii="Arial" w:hAnsi="Arial" w:cs="Arial"/>
          <w:i/>
        </w:rPr>
        <w:t xml:space="preserve">M(q) = Σᵢ [ mᵢ · </w:t>
      </w:r>
      <w:proofErr w:type="spellStart"/>
      <w:r w:rsidRPr="00D156AC">
        <w:rPr>
          <w:rFonts w:ascii="Arial" w:hAnsi="Arial" w:cs="Arial"/>
          <w:i/>
        </w:rPr>
        <w:t>Jv</w:t>
      </w:r>
      <w:proofErr w:type="spellEnd"/>
      <w:r w:rsidRPr="00D156AC">
        <w:rPr>
          <w:rFonts w:ascii="Arial" w:hAnsi="Arial" w:cs="Arial"/>
          <w:i/>
        </w:rPr>
        <w:t xml:space="preserve">ᵢᵀ · </w:t>
      </w:r>
      <w:proofErr w:type="spellStart"/>
      <w:r w:rsidRPr="00D156AC">
        <w:rPr>
          <w:rFonts w:ascii="Arial" w:hAnsi="Arial" w:cs="Arial"/>
          <w:i/>
        </w:rPr>
        <w:t>Jv</w:t>
      </w:r>
      <w:proofErr w:type="spellEnd"/>
      <w:r w:rsidRPr="00D156AC">
        <w:rPr>
          <w:rFonts w:ascii="Arial" w:hAnsi="Arial" w:cs="Arial"/>
          <w:i/>
        </w:rPr>
        <w:t xml:space="preserve">ᵢ  +  </w:t>
      </w:r>
      <w:proofErr w:type="spellStart"/>
      <w:r w:rsidRPr="00D156AC">
        <w:rPr>
          <w:rFonts w:ascii="Arial" w:hAnsi="Arial" w:cs="Arial"/>
          <w:i/>
        </w:rPr>
        <w:t>Jw</w:t>
      </w:r>
      <w:proofErr w:type="spellEnd"/>
      <w:r w:rsidRPr="00D156AC">
        <w:rPr>
          <w:rFonts w:ascii="Arial" w:hAnsi="Arial" w:cs="Arial"/>
          <w:i/>
        </w:rPr>
        <w:t xml:space="preserve">ᵢᵀ · Rᵢ · Iᵢ · Rᵢᵀ · </w:t>
      </w:r>
      <w:proofErr w:type="spellStart"/>
      <w:proofErr w:type="gramStart"/>
      <w:r w:rsidRPr="00D156AC">
        <w:rPr>
          <w:rFonts w:ascii="Arial" w:hAnsi="Arial" w:cs="Arial"/>
          <w:i/>
        </w:rPr>
        <w:t>Jw</w:t>
      </w:r>
      <w:proofErr w:type="spellEnd"/>
      <w:r w:rsidRPr="00D156AC">
        <w:rPr>
          <w:rFonts w:ascii="Arial" w:hAnsi="Arial" w:cs="Arial"/>
          <w:i/>
        </w:rPr>
        <w:t>ᵢ ]</w:t>
      </w:r>
      <w:proofErr w:type="gramEnd"/>
    </w:p>
    <w:p w14:paraId="4CFAAEA8"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Cada bloque de la expresión anterior se obtiene explícitamente de la cinemática </w:t>
      </w:r>
      <w:proofErr w:type="spellStart"/>
      <w:r w:rsidRPr="00D156AC">
        <w:rPr>
          <w:rFonts w:ascii="Arial" w:hAnsi="Arial" w:cs="Arial"/>
        </w:rPr>
        <w:t>Denavit</w:t>
      </w:r>
      <w:proofErr w:type="spellEnd"/>
      <w:r w:rsidRPr="00D156AC">
        <w:rPr>
          <w:rFonts w:ascii="Arial" w:hAnsi="Arial" w:cs="Arial"/>
        </w:rPr>
        <w:t xml:space="preserve">-Hartenberg del robot (Tabla 8, Anexo B), sin recurrir al </w:t>
      </w:r>
      <w:proofErr w:type="spellStart"/>
      <w:r w:rsidRPr="00D156AC">
        <w:rPr>
          <w:rFonts w:ascii="Arial" w:hAnsi="Arial" w:cs="Arial"/>
        </w:rPr>
        <w:t>lagrangiano</w:t>
      </w:r>
      <w:proofErr w:type="spellEnd"/>
      <w:r w:rsidRPr="00D156AC">
        <w:rPr>
          <w:rFonts w:ascii="Arial" w:hAnsi="Arial" w:cs="Arial"/>
        </w:rPr>
        <w:t>. Con la notación abreviada Cᵢ = cos qᵢ, Sᵢ = sin qᵢ y C</w:t>
      </w:r>
      <w:r w:rsidRPr="00D156AC">
        <w:rPr>
          <w:rFonts w:ascii="Cambria Math" w:hAnsi="Cambria Math" w:cs="Cambria Math"/>
        </w:rPr>
        <w:t>₂₃</w:t>
      </w:r>
      <w:r w:rsidRPr="00D156AC">
        <w:rPr>
          <w:rFonts w:ascii="Arial" w:hAnsi="Arial" w:cs="Arial"/>
        </w:rPr>
        <w:t xml:space="preserve"> = cos(q</w:t>
      </w:r>
      <w:r w:rsidRPr="00D156AC">
        <w:rPr>
          <w:rFonts w:ascii="Cambria Math" w:hAnsi="Cambria Math" w:cs="Cambria Math"/>
        </w:rPr>
        <w:t>₂</w:t>
      </w:r>
      <w:r w:rsidRPr="00D156AC">
        <w:rPr>
          <w:rFonts w:ascii="Arial" w:hAnsi="Arial" w:cs="Arial"/>
        </w:rPr>
        <w:t>+q</w:t>
      </w:r>
      <w:r w:rsidRPr="00D156AC">
        <w:rPr>
          <w:rFonts w:ascii="Cambria Math" w:hAnsi="Cambria Math" w:cs="Cambria Math"/>
        </w:rPr>
        <w:t>₃</w:t>
      </w:r>
      <w:r w:rsidRPr="00D156AC">
        <w:rPr>
          <w:rFonts w:ascii="Arial" w:hAnsi="Arial" w:cs="Arial"/>
        </w:rPr>
        <w:t xml:space="preserve">), las matrices de rotación </w:t>
      </w:r>
      <w:proofErr w:type="spellStart"/>
      <w:r w:rsidRPr="00D156AC">
        <w:rPr>
          <w:rFonts w:ascii="Arial" w:hAnsi="Arial" w:cs="Arial"/>
        </w:rPr>
        <w:t>base→eslabón</w:t>
      </w:r>
      <w:proofErr w:type="spellEnd"/>
      <w:r w:rsidRPr="00D156AC">
        <w:rPr>
          <w:rFonts w:ascii="Arial" w:hAnsi="Arial" w:cs="Arial"/>
        </w:rPr>
        <w:t xml:space="preserve"> son R</w:t>
      </w:r>
      <w:r w:rsidRPr="00D156AC">
        <w:rPr>
          <w:rFonts w:ascii="Cambria Math" w:hAnsi="Cambria Math" w:cs="Cambria Math"/>
        </w:rPr>
        <w:t>₁</w:t>
      </w:r>
      <w:r w:rsidRPr="00D156AC">
        <w:rPr>
          <w:rFonts w:ascii="Arial" w:hAnsi="Arial" w:cs="Arial"/>
        </w:rPr>
        <w:t xml:space="preserve"> = </w:t>
      </w:r>
      <w:proofErr w:type="spellStart"/>
      <w:r w:rsidRPr="00D156AC">
        <w:rPr>
          <w:rFonts w:ascii="Arial" w:hAnsi="Arial" w:cs="Arial"/>
        </w:rPr>
        <w:t>Rz</w:t>
      </w:r>
      <w:proofErr w:type="spellEnd"/>
      <w:r w:rsidRPr="00D156AC">
        <w:rPr>
          <w:rFonts w:ascii="Arial" w:hAnsi="Arial" w:cs="Arial"/>
        </w:rPr>
        <w:t>(q</w:t>
      </w:r>
      <w:proofErr w:type="gramStart"/>
      <w:r w:rsidRPr="00D156AC">
        <w:rPr>
          <w:rFonts w:ascii="Cambria Math" w:hAnsi="Cambria Math" w:cs="Cambria Math"/>
        </w:rPr>
        <w:t>₁</w:t>
      </w:r>
      <w:r w:rsidRPr="00D156AC">
        <w:rPr>
          <w:rFonts w:ascii="Arial" w:hAnsi="Arial" w:cs="Arial"/>
        </w:rPr>
        <w:t>)·</w:t>
      </w:r>
      <w:proofErr w:type="spellStart"/>
      <w:proofErr w:type="gramEnd"/>
      <w:r w:rsidRPr="00D156AC">
        <w:rPr>
          <w:rFonts w:ascii="Arial" w:hAnsi="Arial" w:cs="Arial"/>
        </w:rPr>
        <w:t>Rx</w:t>
      </w:r>
      <w:proofErr w:type="spellEnd"/>
      <w:r w:rsidRPr="00D156AC">
        <w:rPr>
          <w:rFonts w:ascii="Arial" w:hAnsi="Arial" w:cs="Arial"/>
        </w:rPr>
        <w:t>(π/2), R</w:t>
      </w:r>
      <w:r w:rsidRPr="00D156AC">
        <w:rPr>
          <w:rFonts w:ascii="Cambria Math" w:hAnsi="Cambria Math" w:cs="Cambria Math"/>
        </w:rPr>
        <w:t>₂</w:t>
      </w:r>
      <w:r w:rsidRPr="00D156AC">
        <w:rPr>
          <w:rFonts w:ascii="Arial" w:hAnsi="Arial" w:cs="Arial"/>
        </w:rPr>
        <w:t xml:space="preserve"> = R</w:t>
      </w:r>
      <w:r w:rsidRPr="00D156AC">
        <w:rPr>
          <w:rFonts w:ascii="Cambria Math" w:hAnsi="Cambria Math" w:cs="Cambria Math"/>
        </w:rPr>
        <w:t>₁</w:t>
      </w:r>
      <w:r w:rsidRPr="00D156AC">
        <w:rPr>
          <w:rFonts w:ascii="Arial" w:hAnsi="Arial" w:cs="Arial"/>
        </w:rPr>
        <w:t>·</w:t>
      </w:r>
      <w:proofErr w:type="spellStart"/>
      <w:r w:rsidRPr="00D156AC">
        <w:rPr>
          <w:rFonts w:ascii="Arial" w:hAnsi="Arial" w:cs="Arial"/>
        </w:rPr>
        <w:t>Rz</w:t>
      </w:r>
      <w:proofErr w:type="spellEnd"/>
      <w:r w:rsidRPr="00D156AC">
        <w:rPr>
          <w:rFonts w:ascii="Arial" w:hAnsi="Arial" w:cs="Arial"/>
        </w:rPr>
        <w:t>(q</w:t>
      </w:r>
      <w:r w:rsidRPr="00D156AC">
        <w:rPr>
          <w:rFonts w:ascii="Cambria Math" w:hAnsi="Cambria Math" w:cs="Cambria Math"/>
        </w:rPr>
        <w:t>₂</w:t>
      </w:r>
      <w:r w:rsidRPr="00D156AC">
        <w:rPr>
          <w:rFonts w:ascii="Arial" w:hAnsi="Arial" w:cs="Arial"/>
        </w:rPr>
        <w:t>) y R</w:t>
      </w:r>
      <w:r w:rsidRPr="00D156AC">
        <w:rPr>
          <w:rFonts w:ascii="Cambria Math" w:hAnsi="Cambria Math" w:cs="Cambria Math"/>
        </w:rPr>
        <w:t>₃</w:t>
      </w:r>
      <w:r w:rsidRPr="00D156AC">
        <w:rPr>
          <w:rFonts w:ascii="Arial" w:hAnsi="Arial" w:cs="Arial"/>
        </w:rPr>
        <w:t xml:space="preserve"> = R</w:t>
      </w:r>
      <w:r w:rsidRPr="00D156AC">
        <w:rPr>
          <w:rFonts w:ascii="Cambria Math" w:hAnsi="Cambria Math" w:cs="Cambria Math"/>
        </w:rPr>
        <w:t>₂</w:t>
      </w:r>
      <w:r w:rsidRPr="00D156AC">
        <w:rPr>
          <w:rFonts w:ascii="Arial" w:hAnsi="Arial" w:cs="Arial"/>
        </w:rPr>
        <w:t>·</w:t>
      </w:r>
      <w:proofErr w:type="spellStart"/>
      <w:r w:rsidRPr="00D156AC">
        <w:rPr>
          <w:rFonts w:ascii="Arial" w:hAnsi="Arial" w:cs="Arial"/>
        </w:rPr>
        <w:t>Rz</w:t>
      </w:r>
      <w:proofErr w:type="spellEnd"/>
      <w:r w:rsidRPr="00D156AC">
        <w:rPr>
          <w:rFonts w:ascii="Arial" w:hAnsi="Arial" w:cs="Arial"/>
        </w:rPr>
        <w:t>(q</w:t>
      </w:r>
      <w:r w:rsidRPr="00D156AC">
        <w:rPr>
          <w:rFonts w:ascii="Cambria Math" w:hAnsi="Cambria Math" w:cs="Cambria Math"/>
        </w:rPr>
        <w:t>₃</w:t>
      </w:r>
      <w:r w:rsidRPr="00D156AC">
        <w:rPr>
          <w:rFonts w:ascii="Arial" w:hAnsi="Arial" w:cs="Arial"/>
        </w:rPr>
        <w:t>), y las posiciones de los centros de masa, deducidas de la geometría DH, son:</w:t>
      </w:r>
    </w:p>
    <w:p w14:paraId="480B4EB4" w14:textId="77777777" w:rsidR="00FB0C6D" w:rsidRPr="00D156AC" w:rsidRDefault="00000000" w:rsidP="00D156AC">
      <w:pPr>
        <w:spacing w:after="120" w:line="360" w:lineRule="auto"/>
        <w:ind w:firstLine="851"/>
        <w:jc w:val="both"/>
        <w:rPr>
          <w:rFonts w:ascii="Arial" w:hAnsi="Arial" w:cs="Arial"/>
        </w:rPr>
      </w:pPr>
      <w:r w:rsidRPr="00D156AC">
        <w:rPr>
          <w:rFonts w:ascii="Arial" w:hAnsi="Arial" w:cs="Arial"/>
          <w:i/>
        </w:rPr>
        <w:t>pc</w:t>
      </w:r>
      <w:r w:rsidRPr="00D156AC">
        <w:rPr>
          <w:rFonts w:ascii="Cambria Math" w:hAnsi="Cambria Math" w:cs="Cambria Math"/>
          <w:i/>
        </w:rPr>
        <w:t>₁</w:t>
      </w:r>
      <w:r w:rsidRPr="00D156AC">
        <w:rPr>
          <w:rFonts w:ascii="Arial" w:hAnsi="Arial" w:cs="Arial"/>
          <w:i/>
        </w:rPr>
        <w:t xml:space="preserve"> = [ </w:t>
      </w:r>
      <w:proofErr w:type="gramStart"/>
      <w:r w:rsidRPr="00D156AC">
        <w:rPr>
          <w:rFonts w:ascii="Arial" w:hAnsi="Arial" w:cs="Arial"/>
          <w:i/>
        </w:rPr>
        <w:t>0 ,</w:t>
      </w:r>
      <w:proofErr w:type="gramEnd"/>
      <w:r w:rsidRPr="00D156AC">
        <w:rPr>
          <w:rFonts w:ascii="Arial" w:hAnsi="Arial" w:cs="Arial"/>
          <w:i/>
        </w:rPr>
        <w:t xml:space="preserve">  </w:t>
      </w:r>
      <w:proofErr w:type="gramStart"/>
      <w:r w:rsidRPr="00D156AC">
        <w:rPr>
          <w:rFonts w:ascii="Arial" w:hAnsi="Arial" w:cs="Arial"/>
          <w:i/>
        </w:rPr>
        <w:t>0 ,</w:t>
      </w:r>
      <w:proofErr w:type="gramEnd"/>
      <w:r w:rsidRPr="00D156AC">
        <w:rPr>
          <w:rFonts w:ascii="Arial" w:hAnsi="Arial" w:cs="Arial"/>
          <w:i/>
        </w:rPr>
        <w:t xml:space="preserve">  </w:t>
      </w:r>
      <w:proofErr w:type="spellStart"/>
      <w:r w:rsidRPr="00D156AC">
        <w:rPr>
          <w:rFonts w:ascii="Arial" w:hAnsi="Arial" w:cs="Arial"/>
          <w:i/>
        </w:rPr>
        <w:t>lc</w:t>
      </w:r>
      <w:proofErr w:type="spellEnd"/>
      <w:proofErr w:type="gramStart"/>
      <w:r w:rsidRPr="00D156AC">
        <w:rPr>
          <w:rFonts w:ascii="Cambria Math" w:hAnsi="Cambria Math" w:cs="Cambria Math"/>
          <w:i/>
        </w:rPr>
        <w:t>₁</w:t>
      </w:r>
      <w:r w:rsidRPr="00D156AC">
        <w:rPr>
          <w:rFonts w:ascii="Arial" w:hAnsi="Arial" w:cs="Arial"/>
          <w:i/>
        </w:rPr>
        <w:t xml:space="preserve"> ]ᵀ</w:t>
      </w:r>
      <w:proofErr w:type="gramEnd"/>
    </w:p>
    <w:p w14:paraId="74D729E7" w14:textId="77777777" w:rsidR="00FB0C6D" w:rsidRPr="00D156AC" w:rsidRDefault="00000000" w:rsidP="00D156AC">
      <w:pPr>
        <w:spacing w:after="120" w:line="360" w:lineRule="auto"/>
        <w:ind w:firstLine="851"/>
        <w:jc w:val="both"/>
        <w:rPr>
          <w:rFonts w:ascii="Arial" w:hAnsi="Arial" w:cs="Arial"/>
        </w:rPr>
      </w:pPr>
      <w:r w:rsidRPr="00D156AC">
        <w:rPr>
          <w:rFonts w:ascii="Arial" w:hAnsi="Arial" w:cs="Arial"/>
          <w:i/>
        </w:rPr>
        <w:t>pc</w:t>
      </w:r>
      <w:r w:rsidRPr="00D156AC">
        <w:rPr>
          <w:rFonts w:ascii="Cambria Math" w:hAnsi="Cambria Math" w:cs="Cambria Math"/>
          <w:i/>
        </w:rPr>
        <w:t>₂</w:t>
      </w:r>
      <w:r w:rsidRPr="00D156AC">
        <w:rPr>
          <w:rFonts w:ascii="Arial" w:hAnsi="Arial" w:cs="Arial"/>
          <w:i/>
        </w:rPr>
        <w:t xml:space="preserve"> = [ </w:t>
      </w:r>
      <w:proofErr w:type="spellStart"/>
      <w:r w:rsidRPr="00D156AC">
        <w:rPr>
          <w:rFonts w:ascii="Arial" w:hAnsi="Arial" w:cs="Arial"/>
          <w:i/>
        </w:rPr>
        <w:t>lc</w:t>
      </w:r>
      <w:r w:rsidRPr="00D156AC">
        <w:rPr>
          <w:rFonts w:ascii="Cambria Math" w:hAnsi="Cambria Math" w:cs="Cambria Math"/>
          <w:i/>
        </w:rPr>
        <w:t>₂</w:t>
      </w:r>
      <w:r w:rsidRPr="00D156AC">
        <w:rPr>
          <w:rFonts w:ascii="Arial" w:hAnsi="Arial" w:cs="Arial"/>
          <w:i/>
        </w:rPr>
        <w:t>C</w:t>
      </w:r>
      <w:r w:rsidRPr="00D156AC">
        <w:rPr>
          <w:rFonts w:ascii="Cambria Math" w:hAnsi="Cambria Math" w:cs="Cambria Math"/>
          <w:i/>
        </w:rPr>
        <w:t>₁</w:t>
      </w:r>
      <w:r w:rsidRPr="00D156AC">
        <w:rPr>
          <w:rFonts w:ascii="Arial" w:hAnsi="Arial" w:cs="Arial"/>
          <w:i/>
        </w:rPr>
        <w:t>C</w:t>
      </w:r>
      <w:proofErr w:type="spellEnd"/>
      <w:proofErr w:type="gramStart"/>
      <w:r w:rsidRPr="00D156AC">
        <w:rPr>
          <w:rFonts w:ascii="Cambria Math" w:hAnsi="Cambria Math" w:cs="Cambria Math"/>
          <w:i/>
        </w:rPr>
        <w:t>₂</w:t>
      </w:r>
      <w:r w:rsidRPr="00D156AC">
        <w:rPr>
          <w:rFonts w:ascii="Arial" w:hAnsi="Arial" w:cs="Arial"/>
          <w:i/>
        </w:rPr>
        <w:t xml:space="preserve"> ,</w:t>
      </w:r>
      <w:proofErr w:type="gramEnd"/>
      <w:r w:rsidRPr="00D156AC">
        <w:rPr>
          <w:rFonts w:ascii="Arial" w:hAnsi="Arial" w:cs="Arial"/>
          <w:i/>
        </w:rPr>
        <w:t xml:space="preserve">  </w:t>
      </w:r>
      <w:proofErr w:type="spellStart"/>
      <w:r w:rsidRPr="00D156AC">
        <w:rPr>
          <w:rFonts w:ascii="Arial" w:hAnsi="Arial" w:cs="Arial"/>
          <w:i/>
        </w:rPr>
        <w:t>lc</w:t>
      </w:r>
      <w:r w:rsidRPr="00D156AC">
        <w:rPr>
          <w:rFonts w:ascii="Cambria Math" w:hAnsi="Cambria Math" w:cs="Cambria Math"/>
          <w:i/>
        </w:rPr>
        <w:t>₂</w:t>
      </w:r>
      <w:r w:rsidRPr="00D156AC">
        <w:rPr>
          <w:rFonts w:ascii="Arial" w:hAnsi="Arial" w:cs="Arial"/>
          <w:i/>
        </w:rPr>
        <w:t>S</w:t>
      </w:r>
      <w:r w:rsidRPr="00D156AC">
        <w:rPr>
          <w:rFonts w:ascii="Cambria Math" w:hAnsi="Cambria Math" w:cs="Cambria Math"/>
          <w:i/>
        </w:rPr>
        <w:t>₁</w:t>
      </w:r>
      <w:r w:rsidRPr="00D156AC">
        <w:rPr>
          <w:rFonts w:ascii="Arial" w:hAnsi="Arial" w:cs="Arial"/>
          <w:i/>
        </w:rPr>
        <w:t>C</w:t>
      </w:r>
      <w:proofErr w:type="spellEnd"/>
      <w:proofErr w:type="gramStart"/>
      <w:r w:rsidRPr="00D156AC">
        <w:rPr>
          <w:rFonts w:ascii="Cambria Math" w:hAnsi="Cambria Math" w:cs="Cambria Math"/>
          <w:i/>
        </w:rPr>
        <w:t>₂</w:t>
      </w:r>
      <w:r w:rsidRPr="00D156AC">
        <w:rPr>
          <w:rFonts w:ascii="Arial" w:hAnsi="Arial" w:cs="Arial"/>
          <w:i/>
        </w:rPr>
        <w:t xml:space="preserve"> ,</w:t>
      </w:r>
      <w:proofErr w:type="gramEnd"/>
      <w:r w:rsidRPr="00D156AC">
        <w:rPr>
          <w:rFonts w:ascii="Arial" w:hAnsi="Arial" w:cs="Arial"/>
          <w:i/>
        </w:rPr>
        <w:t xml:space="preserve">  L</w:t>
      </w:r>
      <w:r w:rsidRPr="00D156AC">
        <w:rPr>
          <w:rFonts w:ascii="Cambria Math" w:hAnsi="Cambria Math" w:cs="Cambria Math"/>
          <w:i/>
        </w:rPr>
        <w:t>₁</w:t>
      </w:r>
      <w:r w:rsidRPr="00D156AC">
        <w:rPr>
          <w:rFonts w:ascii="Arial" w:hAnsi="Arial" w:cs="Arial"/>
          <w:i/>
        </w:rPr>
        <w:t xml:space="preserve"> + </w:t>
      </w:r>
      <w:proofErr w:type="spellStart"/>
      <w:r w:rsidRPr="00D156AC">
        <w:rPr>
          <w:rFonts w:ascii="Arial" w:hAnsi="Arial" w:cs="Arial"/>
          <w:i/>
        </w:rPr>
        <w:t>lc</w:t>
      </w:r>
      <w:r w:rsidRPr="00D156AC">
        <w:rPr>
          <w:rFonts w:ascii="Cambria Math" w:hAnsi="Cambria Math" w:cs="Cambria Math"/>
          <w:i/>
        </w:rPr>
        <w:t>₂</w:t>
      </w:r>
      <w:r w:rsidRPr="00D156AC">
        <w:rPr>
          <w:rFonts w:ascii="Arial" w:hAnsi="Arial" w:cs="Arial"/>
          <w:i/>
        </w:rPr>
        <w:t>S</w:t>
      </w:r>
      <w:proofErr w:type="spellEnd"/>
      <w:proofErr w:type="gramStart"/>
      <w:r w:rsidRPr="00D156AC">
        <w:rPr>
          <w:rFonts w:ascii="Cambria Math" w:hAnsi="Cambria Math" w:cs="Cambria Math"/>
          <w:i/>
        </w:rPr>
        <w:t>₂</w:t>
      </w:r>
      <w:r w:rsidRPr="00D156AC">
        <w:rPr>
          <w:rFonts w:ascii="Arial" w:hAnsi="Arial" w:cs="Arial"/>
          <w:i/>
        </w:rPr>
        <w:t xml:space="preserve"> ]ᵀ</w:t>
      </w:r>
      <w:proofErr w:type="gramEnd"/>
    </w:p>
    <w:p w14:paraId="7D6F6CF0" w14:textId="77777777" w:rsidR="00FB0C6D" w:rsidRPr="00D156AC" w:rsidRDefault="00000000" w:rsidP="00D156AC">
      <w:pPr>
        <w:spacing w:after="120" w:line="360" w:lineRule="auto"/>
        <w:ind w:firstLine="851"/>
        <w:jc w:val="both"/>
        <w:rPr>
          <w:rFonts w:ascii="Arial" w:hAnsi="Arial" w:cs="Arial"/>
        </w:rPr>
      </w:pPr>
      <w:r w:rsidRPr="00D156AC">
        <w:rPr>
          <w:rFonts w:ascii="Arial" w:hAnsi="Arial" w:cs="Arial"/>
          <w:i/>
        </w:rPr>
        <w:t>pc</w:t>
      </w:r>
      <w:r w:rsidRPr="00D156AC">
        <w:rPr>
          <w:rFonts w:ascii="Cambria Math" w:hAnsi="Cambria Math" w:cs="Cambria Math"/>
          <w:i/>
        </w:rPr>
        <w:t>₃</w:t>
      </w:r>
      <w:r w:rsidRPr="00D156AC">
        <w:rPr>
          <w:rFonts w:ascii="Arial" w:hAnsi="Arial" w:cs="Arial"/>
          <w:i/>
        </w:rPr>
        <w:t xml:space="preserve"> = [ L</w:t>
      </w:r>
      <w:r w:rsidRPr="00D156AC">
        <w:rPr>
          <w:rFonts w:ascii="Cambria Math" w:hAnsi="Cambria Math" w:cs="Cambria Math"/>
          <w:i/>
        </w:rPr>
        <w:t>₂</w:t>
      </w:r>
      <w:r w:rsidRPr="00D156AC">
        <w:rPr>
          <w:rFonts w:ascii="Arial" w:hAnsi="Arial" w:cs="Arial"/>
          <w:i/>
        </w:rPr>
        <w:t>C</w:t>
      </w:r>
      <w:r w:rsidRPr="00D156AC">
        <w:rPr>
          <w:rFonts w:ascii="Cambria Math" w:hAnsi="Cambria Math" w:cs="Cambria Math"/>
          <w:i/>
        </w:rPr>
        <w:t>₁</w:t>
      </w:r>
      <w:r w:rsidRPr="00D156AC">
        <w:rPr>
          <w:rFonts w:ascii="Arial" w:hAnsi="Arial" w:cs="Arial"/>
          <w:i/>
        </w:rPr>
        <w:t>C</w:t>
      </w:r>
      <w:r w:rsidRPr="00D156AC">
        <w:rPr>
          <w:rFonts w:ascii="Cambria Math" w:hAnsi="Cambria Math" w:cs="Cambria Math"/>
          <w:i/>
        </w:rPr>
        <w:t>₂</w:t>
      </w:r>
      <w:r w:rsidRPr="00D156AC">
        <w:rPr>
          <w:rFonts w:ascii="Arial" w:hAnsi="Arial" w:cs="Arial"/>
          <w:i/>
        </w:rPr>
        <w:t xml:space="preserve"> + </w:t>
      </w:r>
      <w:proofErr w:type="spellStart"/>
      <w:r w:rsidRPr="00D156AC">
        <w:rPr>
          <w:rFonts w:ascii="Arial" w:hAnsi="Arial" w:cs="Arial"/>
          <w:i/>
        </w:rPr>
        <w:t>lc</w:t>
      </w:r>
      <w:r w:rsidRPr="00D156AC">
        <w:rPr>
          <w:rFonts w:ascii="Cambria Math" w:hAnsi="Cambria Math" w:cs="Cambria Math"/>
          <w:i/>
        </w:rPr>
        <w:t>₃</w:t>
      </w:r>
      <w:r w:rsidRPr="00D156AC">
        <w:rPr>
          <w:rFonts w:ascii="Arial" w:hAnsi="Arial" w:cs="Arial"/>
          <w:i/>
        </w:rPr>
        <w:t>C</w:t>
      </w:r>
      <w:r w:rsidRPr="00D156AC">
        <w:rPr>
          <w:rFonts w:ascii="Cambria Math" w:hAnsi="Cambria Math" w:cs="Cambria Math"/>
          <w:i/>
        </w:rPr>
        <w:t>₁</w:t>
      </w:r>
      <w:r w:rsidRPr="00D156AC">
        <w:rPr>
          <w:rFonts w:ascii="Arial" w:hAnsi="Arial" w:cs="Arial"/>
          <w:i/>
        </w:rPr>
        <w:t>C</w:t>
      </w:r>
      <w:proofErr w:type="spellEnd"/>
      <w:r w:rsidRPr="00D156AC">
        <w:rPr>
          <w:rFonts w:ascii="Cambria Math" w:hAnsi="Cambria Math" w:cs="Cambria Math"/>
          <w:i/>
        </w:rPr>
        <w:t>₂</w:t>
      </w:r>
      <w:proofErr w:type="gramStart"/>
      <w:r w:rsidRPr="00D156AC">
        <w:rPr>
          <w:rFonts w:ascii="Cambria Math" w:hAnsi="Cambria Math" w:cs="Cambria Math"/>
          <w:i/>
        </w:rPr>
        <w:t>₃</w:t>
      </w:r>
      <w:r w:rsidRPr="00D156AC">
        <w:rPr>
          <w:rFonts w:ascii="Arial" w:hAnsi="Arial" w:cs="Arial"/>
          <w:i/>
        </w:rPr>
        <w:t xml:space="preserve"> ,</w:t>
      </w:r>
      <w:proofErr w:type="gramEnd"/>
      <w:r w:rsidRPr="00D156AC">
        <w:rPr>
          <w:rFonts w:ascii="Arial" w:hAnsi="Arial" w:cs="Arial"/>
          <w:i/>
        </w:rPr>
        <w:t xml:space="preserve">  L</w:t>
      </w:r>
      <w:r w:rsidRPr="00D156AC">
        <w:rPr>
          <w:rFonts w:ascii="Cambria Math" w:hAnsi="Cambria Math" w:cs="Cambria Math"/>
          <w:i/>
        </w:rPr>
        <w:t>₂</w:t>
      </w:r>
      <w:r w:rsidRPr="00D156AC">
        <w:rPr>
          <w:rFonts w:ascii="Arial" w:hAnsi="Arial" w:cs="Arial"/>
          <w:i/>
        </w:rPr>
        <w:t>S</w:t>
      </w:r>
      <w:r w:rsidRPr="00D156AC">
        <w:rPr>
          <w:rFonts w:ascii="Cambria Math" w:hAnsi="Cambria Math" w:cs="Cambria Math"/>
          <w:i/>
        </w:rPr>
        <w:t>₁</w:t>
      </w:r>
      <w:r w:rsidRPr="00D156AC">
        <w:rPr>
          <w:rFonts w:ascii="Arial" w:hAnsi="Arial" w:cs="Arial"/>
          <w:i/>
        </w:rPr>
        <w:t>C</w:t>
      </w:r>
      <w:r w:rsidRPr="00D156AC">
        <w:rPr>
          <w:rFonts w:ascii="Cambria Math" w:hAnsi="Cambria Math" w:cs="Cambria Math"/>
          <w:i/>
        </w:rPr>
        <w:t>₂</w:t>
      </w:r>
      <w:r w:rsidRPr="00D156AC">
        <w:rPr>
          <w:rFonts w:ascii="Arial" w:hAnsi="Arial" w:cs="Arial"/>
          <w:i/>
        </w:rPr>
        <w:t xml:space="preserve"> + </w:t>
      </w:r>
      <w:proofErr w:type="spellStart"/>
      <w:r w:rsidRPr="00D156AC">
        <w:rPr>
          <w:rFonts w:ascii="Arial" w:hAnsi="Arial" w:cs="Arial"/>
          <w:i/>
        </w:rPr>
        <w:t>lc</w:t>
      </w:r>
      <w:r w:rsidRPr="00D156AC">
        <w:rPr>
          <w:rFonts w:ascii="Cambria Math" w:hAnsi="Cambria Math" w:cs="Cambria Math"/>
          <w:i/>
        </w:rPr>
        <w:t>₃</w:t>
      </w:r>
      <w:r w:rsidRPr="00D156AC">
        <w:rPr>
          <w:rFonts w:ascii="Arial" w:hAnsi="Arial" w:cs="Arial"/>
          <w:i/>
        </w:rPr>
        <w:t>S</w:t>
      </w:r>
      <w:r w:rsidRPr="00D156AC">
        <w:rPr>
          <w:rFonts w:ascii="Cambria Math" w:hAnsi="Cambria Math" w:cs="Cambria Math"/>
          <w:i/>
        </w:rPr>
        <w:t>₁</w:t>
      </w:r>
      <w:r w:rsidRPr="00D156AC">
        <w:rPr>
          <w:rFonts w:ascii="Arial" w:hAnsi="Arial" w:cs="Arial"/>
          <w:i/>
        </w:rPr>
        <w:t>C</w:t>
      </w:r>
      <w:proofErr w:type="spellEnd"/>
      <w:r w:rsidRPr="00D156AC">
        <w:rPr>
          <w:rFonts w:ascii="Cambria Math" w:hAnsi="Cambria Math" w:cs="Cambria Math"/>
          <w:i/>
        </w:rPr>
        <w:t>₂</w:t>
      </w:r>
      <w:proofErr w:type="gramStart"/>
      <w:r w:rsidRPr="00D156AC">
        <w:rPr>
          <w:rFonts w:ascii="Cambria Math" w:hAnsi="Cambria Math" w:cs="Cambria Math"/>
          <w:i/>
        </w:rPr>
        <w:t>₃</w:t>
      </w:r>
      <w:r w:rsidRPr="00D156AC">
        <w:rPr>
          <w:rFonts w:ascii="Arial" w:hAnsi="Arial" w:cs="Arial"/>
          <w:i/>
        </w:rPr>
        <w:t xml:space="preserve"> ,</w:t>
      </w:r>
      <w:proofErr w:type="gramEnd"/>
      <w:r w:rsidRPr="00D156AC">
        <w:rPr>
          <w:rFonts w:ascii="Arial" w:hAnsi="Arial" w:cs="Arial"/>
          <w:i/>
        </w:rPr>
        <w:t xml:space="preserve">  L</w:t>
      </w:r>
      <w:r w:rsidRPr="00D156AC">
        <w:rPr>
          <w:rFonts w:ascii="Cambria Math" w:hAnsi="Cambria Math" w:cs="Cambria Math"/>
          <w:i/>
        </w:rPr>
        <w:t>₁</w:t>
      </w:r>
      <w:r w:rsidRPr="00D156AC">
        <w:rPr>
          <w:rFonts w:ascii="Arial" w:hAnsi="Arial" w:cs="Arial"/>
          <w:i/>
        </w:rPr>
        <w:t xml:space="preserve"> + L</w:t>
      </w:r>
      <w:r w:rsidRPr="00D156AC">
        <w:rPr>
          <w:rFonts w:ascii="Cambria Math" w:hAnsi="Cambria Math" w:cs="Cambria Math"/>
          <w:i/>
        </w:rPr>
        <w:t>₂</w:t>
      </w:r>
      <w:r w:rsidRPr="00D156AC">
        <w:rPr>
          <w:rFonts w:ascii="Arial" w:hAnsi="Arial" w:cs="Arial"/>
          <w:i/>
        </w:rPr>
        <w:t>S</w:t>
      </w:r>
      <w:r w:rsidRPr="00D156AC">
        <w:rPr>
          <w:rFonts w:ascii="Cambria Math" w:hAnsi="Cambria Math" w:cs="Cambria Math"/>
          <w:i/>
        </w:rPr>
        <w:t>₂</w:t>
      </w:r>
      <w:r w:rsidRPr="00D156AC">
        <w:rPr>
          <w:rFonts w:ascii="Arial" w:hAnsi="Arial" w:cs="Arial"/>
          <w:i/>
        </w:rPr>
        <w:t xml:space="preserve"> + </w:t>
      </w:r>
      <w:proofErr w:type="spellStart"/>
      <w:r w:rsidRPr="00D156AC">
        <w:rPr>
          <w:rFonts w:ascii="Arial" w:hAnsi="Arial" w:cs="Arial"/>
          <w:i/>
        </w:rPr>
        <w:t>lc</w:t>
      </w:r>
      <w:r w:rsidRPr="00D156AC">
        <w:rPr>
          <w:rFonts w:ascii="Cambria Math" w:hAnsi="Cambria Math" w:cs="Cambria Math"/>
          <w:i/>
        </w:rPr>
        <w:t>₃</w:t>
      </w:r>
      <w:r w:rsidRPr="00D156AC">
        <w:rPr>
          <w:rFonts w:ascii="Arial" w:hAnsi="Arial" w:cs="Arial"/>
          <w:i/>
        </w:rPr>
        <w:t>S</w:t>
      </w:r>
      <w:proofErr w:type="spellEnd"/>
      <w:r w:rsidRPr="00D156AC">
        <w:rPr>
          <w:rFonts w:ascii="Cambria Math" w:hAnsi="Cambria Math" w:cs="Cambria Math"/>
          <w:i/>
        </w:rPr>
        <w:t>₂</w:t>
      </w:r>
      <w:proofErr w:type="gramStart"/>
      <w:r w:rsidRPr="00D156AC">
        <w:rPr>
          <w:rFonts w:ascii="Cambria Math" w:hAnsi="Cambria Math" w:cs="Cambria Math"/>
          <w:i/>
        </w:rPr>
        <w:t>₃</w:t>
      </w:r>
      <w:r w:rsidRPr="00D156AC">
        <w:rPr>
          <w:rFonts w:ascii="Arial" w:hAnsi="Arial" w:cs="Arial"/>
          <w:i/>
        </w:rPr>
        <w:t xml:space="preserve"> ]ᵀ</w:t>
      </w:r>
      <w:proofErr w:type="gramEnd"/>
    </w:p>
    <w:p w14:paraId="2382A39E" w14:textId="77777777" w:rsidR="00D156AC" w:rsidRPr="00D156AC" w:rsidRDefault="00D156AC" w:rsidP="00D156AC">
      <w:pPr>
        <w:spacing w:line="360" w:lineRule="auto"/>
        <w:jc w:val="both"/>
        <w:rPr>
          <w:rFonts w:ascii="Arial" w:hAnsi="Arial" w:cs="Arial"/>
        </w:rPr>
      </w:pPr>
    </w:p>
    <w:p w14:paraId="36B3344A" w14:textId="3349710C" w:rsidR="00FB0C6D" w:rsidRPr="00D156AC" w:rsidRDefault="00000000" w:rsidP="00D156AC">
      <w:pPr>
        <w:spacing w:line="360" w:lineRule="auto"/>
        <w:jc w:val="both"/>
        <w:rPr>
          <w:rFonts w:ascii="Arial" w:hAnsi="Arial" w:cs="Arial"/>
        </w:rPr>
      </w:pPr>
      <w:r w:rsidRPr="00D156AC">
        <w:rPr>
          <w:rFonts w:ascii="Arial" w:hAnsi="Arial" w:cs="Arial"/>
        </w:rPr>
        <w:lastRenderedPageBreak/>
        <w:t xml:space="preserve">Los Jacobianos lineales se obtienen derivando cada centro de masa respecto a las coordenadas articulares, </w:t>
      </w:r>
      <w:proofErr w:type="spellStart"/>
      <w:r w:rsidRPr="00D156AC">
        <w:rPr>
          <w:rFonts w:ascii="Arial" w:hAnsi="Arial" w:cs="Arial"/>
        </w:rPr>
        <w:t>Jv</w:t>
      </w:r>
      <w:proofErr w:type="spellEnd"/>
      <w:r w:rsidRPr="00D156AC">
        <w:rPr>
          <w:rFonts w:ascii="Arial" w:hAnsi="Arial" w:cs="Arial"/>
        </w:rPr>
        <w:t xml:space="preserve">ᵢ = ∂pcᵢ/∂q. En particular </w:t>
      </w:r>
      <w:proofErr w:type="spellStart"/>
      <w:r w:rsidRPr="00D156AC">
        <w:rPr>
          <w:rFonts w:ascii="Arial" w:hAnsi="Arial" w:cs="Arial"/>
        </w:rPr>
        <w:t>Jv</w:t>
      </w:r>
      <w:proofErr w:type="spellEnd"/>
      <w:r w:rsidRPr="00D156AC">
        <w:rPr>
          <w:rFonts w:ascii="Cambria Math" w:hAnsi="Cambria Math" w:cs="Cambria Math"/>
        </w:rPr>
        <w:t>₁</w:t>
      </w:r>
      <w:r w:rsidRPr="00D156AC">
        <w:rPr>
          <w:rFonts w:ascii="Arial" w:hAnsi="Arial" w:cs="Arial"/>
        </w:rPr>
        <w:t xml:space="preserve"> = 0, porque pc</w:t>
      </w:r>
      <w:r w:rsidRPr="00D156AC">
        <w:rPr>
          <w:rFonts w:ascii="Cambria Math" w:hAnsi="Cambria Math" w:cs="Cambria Math"/>
        </w:rPr>
        <w:t>₁</w:t>
      </w:r>
      <w:r w:rsidRPr="00D156AC">
        <w:rPr>
          <w:rFonts w:ascii="Arial" w:hAnsi="Arial" w:cs="Arial"/>
        </w:rPr>
        <w:t xml:space="preserve"> está sobre el eje de giro de la base y no se traslada al variar q. Los Jacobianos angulares se arman con los ejes de giro de las articulaciones que afectan a cada eslabón: </w:t>
      </w:r>
      <w:proofErr w:type="spellStart"/>
      <w:r w:rsidRPr="00D156AC">
        <w:rPr>
          <w:rFonts w:ascii="Arial" w:hAnsi="Arial" w:cs="Arial"/>
        </w:rPr>
        <w:t>Jw</w:t>
      </w:r>
      <w:proofErr w:type="spellEnd"/>
      <w:r w:rsidRPr="00D156AC">
        <w:rPr>
          <w:rFonts w:ascii="Cambria Math" w:hAnsi="Cambria Math" w:cs="Cambria Math"/>
        </w:rPr>
        <w:t>₁</w:t>
      </w:r>
      <w:r w:rsidRPr="00D156AC">
        <w:rPr>
          <w:rFonts w:ascii="Arial" w:hAnsi="Arial" w:cs="Arial"/>
        </w:rPr>
        <w:t xml:space="preserve"> = [z</w:t>
      </w:r>
      <w:r w:rsidRPr="00D156AC">
        <w:rPr>
          <w:rFonts w:ascii="Cambria Math" w:hAnsi="Cambria Math" w:cs="Cambria Math"/>
        </w:rPr>
        <w:t>₀</w:t>
      </w:r>
      <w:r w:rsidRPr="00D156AC">
        <w:rPr>
          <w:rFonts w:ascii="Arial" w:hAnsi="Arial" w:cs="Arial"/>
        </w:rPr>
        <w:t xml:space="preserve">, 0, 0], </w:t>
      </w:r>
      <w:proofErr w:type="spellStart"/>
      <w:r w:rsidRPr="00D156AC">
        <w:rPr>
          <w:rFonts w:ascii="Arial" w:hAnsi="Arial" w:cs="Arial"/>
        </w:rPr>
        <w:t>Jw</w:t>
      </w:r>
      <w:proofErr w:type="spellEnd"/>
      <w:r w:rsidRPr="00D156AC">
        <w:rPr>
          <w:rFonts w:ascii="Cambria Math" w:hAnsi="Cambria Math" w:cs="Cambria Math"/>
        </w:rPr>
        <w:t>₂</w:t>
      </w:r>
      <w:r w:rsidRPr="00D156AC">
        <w:rPr>
          <w:rFonts w:ascii="Arial" w:hAnsi="Arial" w:cs="Arial"/>
        </w:rPr>
        <w:t xml:space="preserve"> = [z</w:t>
      </w:r>
      <w:r w:rsidRPr="00D156AC">
        <w:rPr>
          <w:rFonts w:ascii="Cambria Math" w:hAnsi="Cambria Math" w:cs="Cambria Math"/>
        </w:rPr>
        <w:t>₀</w:t>
      </w:r>
      <w:r w:rsidRPr="00D156AC">
        <w:rPr>
          <w:rFonts w:ascii="Arial" w:hAnsi="Arial" w:cs="Arial"/>
        </w:rPr>
        <w:t>, z</w:t>
      </w:r>
      <w:r w:rsidRPr="00D156AC">
        <w:rPr>
          <w:rFonts w:ascii="Cambria Math" w:hAnsi="Cambria Math" w:cs="Cambria Math"/>
        </w:rPr>
        <w:t>₁</w:t>
      </w:r>
      <w:r w:rsidRPr="00D156AC">
        <w:rPr>
          <w:rFonts w:ascii="Arial" w:hAnsi="Arial" w:cs="Arial"/>
        </w:rPr>
        <w:t xml:space="preserve">, 0] y </w:t>
      </w:r>
      <w:proofErr w:type="spellStart"/>
      <w:r w:rsidRPr="00D156AC">
        <w:rPr>
          <w:rFonts w:ascii="Arial" w:hAnsi="Arial" w:cs="Arial"/>
        </w:rPr>
        <w:t>Jw</w:t>
      </w:r>
      <w:proofErr w:type="spellEnd"/>
      <w:r w:rsidRPr="00D156AC">
        <w:rPr>
          <w:rFonts w:ascii="Cambria Math" w:hAnsi="Cambria Math" w:cs="Cambria Math"/>
        </w:rPr>
        <w:t>₃</w:t>
      </w:r>
      <w:r w:rsidRPr="00D156AC">
        <w:rPr>
          <w:rFonts w:ascii="Arial" w:hAnsi="Arial" w:cs="Arial"/>
        </w:rPr>
        <w:t xml:space="preserve"> = [z</w:t>
      </w:r>
      <w:r w:rsidRPr="00D156AC">
        <w:rPr>
          <w:rFonts w:ascii="Cambria Math" w:hAnsi="Cambria Math" w:cs="Cambria Math"/>
        </w:rPr>
        <w:t>₀</w:t>
      </w:r>
      <w:r w:rsidRPr="00D156AC">
        <w:rPr>
          <w:rFonts w:ascii="Arial" w:hAnsi="Arial" w:cs="Arial"/>
        </w:rPr>
        <w:t>, z</w:t>
      </w:r>
      <w:r w:rsidRPr="00D156AC">
        <w:rPr>
          <w:rFonts w:ascii="Cambria Math" w:hAnsi="Cambria Math" w:cs="Cambria Math"/>
        </w:rPr>
        <w:t>₁</w:t>
      </w:r>
      <w:r w:rsidRPr="00D156AC">
        <w:rPr>
          <w:rFonts w:ascii="Arial" w:hAnsi="Arial" w:cs="Arial"/>
        </w:rPr>
        <w:t>, z</w:t>
      </w:r>
      <w:r w:rsidRPr="00D156AC">
        <w:rPr>
          <w:rFonts w:ascii="Cambria Math" w:hAnsi="Cambria Math" w:cs="Cambria Math"/>
        </w:rPr>
        <w:t>₂</w:t>
      </w:r>
      <w:r w:rsidRPr="00D156AC">
        <w:rPr>
          <w:rFonts w:ascii="Arial" w:hAnsi="Arial" w:cs="Arial"/>
        </w:rPr>
        <w:t>], con z</w:t>
      </w:r>
      <w:r w:rsidRPr="00D156AC">
        <w:rPr>
          <w:rFonts w:ascii="Cambria Math" w:hAnsi="Cambria Math" w:cs="Cambria Math"/>
        </w:rPr>
        <w:t>₁</w:t>
      </w:r>
      <w:r w:rsidRPr="00D156AC">
        <w:rPr>
          <w:rFonts w:ascii="Arial" w:hAnsi="Arial" w:cs="Arial"/>
        </w:rPr>
        <w:t xml:space="preserve"> = z</w:t>
      </w:r>
      <w:r w:rsidRPr="00D156AC">
        <w:rPr>
          <w:rFonts w:ascii="Cambria Math" w:hAnsi="Cambria Math" w:cs="Cambria Math"/>
        </w:rPr>
        <w:t>₂</w:t>
      </w:r>
      <w:r w:rsidRPr="00D156AC">
        <w:rPr>
          <w:rFonts w:ascii="Arial" w:hAnsi="Arial" w:cs="Arial"/>
        </w:rPr>
        <w:t xml:space="preserve"> porque las juntas 2 y 3 (hombro y codo) giran sobre un mismo eje horizontal. Al sustituir estas tres rotaciones y estos seis Jacobianos en la fórmula de M(q) se obtiene una matriz 3×3 simétrica y definida positiva (verificado en 2.3.2).</w:t>
      </w:r>
    </w:p>
    <w:p w14:paraId="13E9D387" w14:textId="77777777" w:rsidR="00FB0C6D" w:rsidRPr="00D156AC" w:rsidRDefault="00000000" w:rsidP="00D156AC">
      <w:pPr>
        <w:spacing w:line="360" w:lineRule="auto"/>
        <w:jc w:val="both"/>
        <w:rPr>
          <w:rFonts w:ascii="Arial" w:hAnsi="Arial" w:cs="Arial"/>
        </w:rPr>
      </w:pPr>
      <w:r w:rsidRPr="00D156AC">
        <w:rPr>
          <w:rFonts w:ascii="Arial" w:hAnsi="Arial" w:cs="Arial"/>
        </w:rPr>
        <w:t>La matriz de Coriolis y fuerzas centrífugas C(</w:t>
      </w:r>
      <w:proofErr w:type="spellStart"/>
      <w:proofErr w:type="gramStart"/>
      <w:r w:rsidRPr="00D156AC">
        <w:rPr>
          <w:rFonts w:ascii="Arial" w:hAnsi="Arial" w:cs="Arial"/>
        </w:rPr>
        <w:t>q,q</w:t>
      </w:r>
      <w:proofErr w:type="spellEnd"/>
      <w:r w:rsidRPr="00D156AC">
        <w:rPr>
          <w:rFonts w:ascii="Arial" w:hAnsi="Arial" w:cs="Arial"/>
        </w:rPr>
        <w:t>̇</w:t>
      </w:r>
      <w:proofErr w:type="gramEnd"/>
      <w:r w:rsidRPr="00D156AC">
        <w:rPr>
          <w:rFonts w:ascii="Arial" w:hAnsi="Arial" w:cs="Arial"/>
        </w:rPr>
        <w:t>) se obtiene a partir de M(q) mediante los coeficientes de Christoffel de primer tipo, particularizados a n = 3 grados de libertad:</w:t>
      </w:r>
    </w:p>
    <w:p w14:paraId="0C6490F4" w14:textId="77777777" w:rsidR="00FB0C6D" w:rsidRPr="00D156AC" w:rsidRDefault="00000000" w:rsidP="00D156AC">
      <w:pPr>
        <w:spacing w:after="120" w:line="360" w:lineRule="auto"/>
        <w:ind w:firstLine="851"/>
        <w:jc w:val="both"/>
        <w:rPr>
          <w:rFonts w:ascii="Arial" w:hAnsi="Arial" w:cs="Arial"/>
        </w:rPr>
      </w:pPr>
      <w:r w:rsidRPr="00D156AC">
        <w:rPr>
          <w:rFonts w:ascii="Arial" w:hAnsi="Arial" w:cs="Arial"/>
          <w:i/>
        </w:rPr>
        <w:t>cᵢⱼ</w:t>
      </w:r>
      <w:r w:rsidRPr="00D156AC">
        <w:rPr>
          <w:rFonts w:ascii="Cambria Math" w:hAnsi="Cambria Math" w:cs="Cambria Math"/>
          <w:i/>
        </w:rPr>
        <w:t>ₖ</w:t>
      </w:r>
      <w:r w:rsidRPr="00D156AC">
        <w:rPr>
          <w:rFonts w:ascii="Arial" w:hAnsi="Arial" w:cs="Arial"/>
          <w:i/>
        </w:rPr>
        <w:t xml:space="preserve"> = ½ </w:t>
      </w:r>
      <w:proofErr w:type="gramStart"/>
      <w:r w:rsidRPr="00D156AC">
        <w:rPr>
          <w:rFonts w:ascii="Arial" w:hAnsi="Arial" w:cs="Arial"/>
          <w:i/>
        </w:rPr>
        <w:t>( ∂</w:t>
      </w:r>
      <w:proofErr w:type="gramEnd"/>
      <w:r w:rsidRPr="00D156AC">
        <w:rPr>
          <w:rFonts w:ascii="Arial" w:hAnsi="Arial" w:cs="Arial"/>
          <w:i/>
        </w:rPr>
        <w:t>Mᵢⱼ/∂q</w:t>
      </w:r>
      <w:r w:rsidRPr="00D156AC">
        <w:rPr>
          <w:rFonts w:ascii="Cambria Math" w:hAnsi="Cambria Math" w:cs="Cambria Math"/>
          <w:i/>
        </w:rPr>
        <w:t>ₖ</w:t>
      </w:r>
      <w:r w:rsidRPr="00D156AC">
        <w:rPr>
          <w:rFonts w:ascii="Arial" w:hAnsi="Arial" w:cs="Arial"/>
          <w:i/>
        </w:rPr>
        <w:t xml:space="preserve"> + ∂Mᵢ</w:t>
      </w:r>
      <w:r w:rsidRPr="00D156AC">
        <w:rPr>
          <w:rFonts w:ascii="Cambria Math" w:hAnsi="Cambria Math" w:cs="Cambria Math"/>
          <w:i/>
        </w:rPr>
        <w:t>ₖ</w:t>
      </w:r>
      <w:r w:rsidRPr="00D156AC">
        <w:rPr>
          <w:rFonts w:ascii="Arial" w:hAnsi="Arial" w:cs="Arial"/>
          <w:i/>
        </w:rPr>
        <w:t>/∂qⱼ − ∂Mⱼ</w:t>
      </w:r>
      <w:r w:rsidRPr="00D156AC">
        <w:rPr>
          <w:rFonts w:ascii="Cambria Math" w:hAnsi="Cambria Math" w:cs="Cambria Math"/>
          <w:i/>
        </w:rPr>
        <w:t>ₖ</w:t>
      </w:r>
      <w:r w:rsidRPr="00D156AC">
        <w:rPr>
          <w:rFonts w:ascii="Arial" w:hAnsi="Arial" w:cs="Arial"/>
          <w:i/>
        </w:rPr>
        <w:t>/∂</w:t>
      </w:r>
      <w:proofErr w:type="gramStart"/>
      <w:r w:rsidRPr="00D156AC">
        <w:rPr>
          <w:rFonts w:ascii="Arial" w:hAnsi="Arial" w:cs="Arial"/>
          <w:i/>
        </w:rPr>
        <w:t>qᵢ )</w:t>
      </w:r>
      <w:proofErr w:type="gramEnd"/>
      <w:r w:rsidRPr="00D156AC">
        <w:rPr>
          <w:rFonts w:ascii="Arial" w:hAnsi="Arial" w:cs="Arial"/>
          <w:i/>
        </w:rPr>
        <w:t>,      Cᵢⱼ = Σ</w:t>
      </w:r>
      <w:r w:rsidRPr="00D156AC">
        <w:rPr>
          <w:rFonts w:ascii="Cambria Math" w:hAnsi="Cambria Math" w:cs="Cambria Math"/>
          <w:i/>
        </w:rPr>
        <w:t>ₖ</w:t>
      </w:r>
      <w:r w:rsidRPr="00D156AC">
        <w:rPr>
          <w:rFonts w:ascii="Arial" w:hAnsi="Arial" w:cs="Arial"/>
          <w:i/>
        </w:rPr>
        <w:t xml:space="preserve"> cᵢⱼ</w:t>
      </w:r>
      <w:r w:rsidRPr="00D156AC">
        <w:rPr>
          <w:rFonts w:ascii="Cambria Math" w:hAnsi="Cambria Math" w:cs="Cambria Math"/>
          <w:i/>
        </w:rPr>
        <w:t>ₖ</w:t>
      </w:r>
      <w:r w:rsidRPr="00D156AC">
        <w:rPr>
          <w:rFonts w:ascii="Arial" w:hAnsi="Arial" w:cs="Arial"/>
          <w:i/>
        </w:rPr>
        <w:t xml:space="preserve"> · q̇</w:t>
      </w:r>
      <w:r w:rsidRPr="00D156AC">
        <w:rPr>
          <w:rFonts w:ascii="Cambria Math" w:hAnsi="Cambria Math" w:cs="Cambria Math"/>
          <w:i/>
        </w:rPr>
        <w:t>ₖ</w:t>
      </w:r>
    </w:p>
    <w:p w14:paraId="091988E1" w14:textId="77777777" w:rsidR="00FB0C6D" w:rsidRPr="00D156AC" w:rsidRDefault="00000000" w:rsidP="00D156AC">
      <w:pPr>
        <w:spacing w:line="360" w:lineRule="auto"/>
        <w:jc w:val="both"/>
        <w:rPr>
          <w:rFonts w:ascii="Arial" w:hAnsi="Arial" w:cs="Arial"/>
        </w:rPr>
      </w:pPr>
      <w:r w:rsidRPr="00D156AC">
        <w:rPr>
          <w:rFonts w:ascii="Arial" w:hAnsi="Arial" w:cs="Arial"/>
        </w:rPr>
        <w:t>Finalmente, el vector de gravedad G(q) se obtiene como el gradiente de la energía potencial total del robot respecto a las coordenadas articulares, P(q) = Σᵢ mᵢ·</w:t>
      </w:r>
      <w:proofErr w:type="spellStart"/>
      <w:r w:rsidRPr="00D156AC">
        <w:rPr>
          <w:rFonts w:ascii="Arial" w:hAnsi="Arial" w:cs="Arial"/>
        </w:rPr>
        <w:t>g·pc_</w:t>
      </w:r>
      <w:proofErr w:type="gramStart"/>
      <w:r w:rsidRPr="00D156AC">
        <w:rPr>
          <w:rFonts w:ascii="Arial" w:hAnsi="Arial" w:cs="Arial"/>
        </w:rPr>
        <w:t>i,z</w:t>
      </w:r>
      <w:proofErr w:type="spellEnd"/>
      <w:proofErr w:type="gramEnd"/>
      <w:r w:rsidRPr="00D156AC">
        <w:rPr>
          <w:rFonts w:ascii="Arial" w:hAnsi="Arial" w:cs="Arial"/>
        </w:rPr>
        <w:t>(q), de modo que G(q) = ∂P/∂q. Esta cadena M(q) → Christoffel → C(</w:t>
      </w:r>
      <w:proofErr w:type="spellStart"/>
      <w:proofErr w:type="gramStart"/>
      <w:r w:rsidRPr="00D156AC">
        <w:rPr>
          <w:rFonts w:ascii="Arial" w:hAnsi="Arial" w:cs="Arial"/>
        </w:rPr>
        <w:t>q,q</w:t>
      </w:r>
      <w:proofErr w:type="spellEnd"/>
      <w:r w:rsidRPr="00D156AC">
        <w:rPr>
          <w:rFonts w:ascii="Arial" w:hAnsi="Arial" w:cs="Arial"/>
        </w:rPr>
        <w:t>̇</w:t>
      </w:r>
      <w:proofErr w:type="gramEnd"/>
      <w:r w:rsidRPr="00D156AC">
        <w:rPr>
          <w:rFonts w:ascii="Arial" w:hAnsi="Arial" w:cs="Arial"/>
        </w:rPr>
        <w:t>), junto con G(q) desde energía potencial, es exactamente el flujo confirmado por el docente para este trabajo. Se implementaron dos versiones equivalentes de C(</w:t>
      </w:r>
      <w:proofErr w:type="spellStart"/>
      <w:proofErr w:type="gramStart"/>
      <w:r w:rsidRPr="00D156AC">
        <w:rPr>
          <w:rFonts w:ascii="Arial" w:hAnsi="Arial" w:cs="Arial"/>
        </w:rPr>
        <w:t>q,q</w:t>
      </w:r>
      <w:proofErr w:type="spellEnd"/>
      <w:r w:rsidRPr="00D156AC">
        <w:rPr>
          <w:rFonts w:ascii="Arial" w:hAnsi="Arial" w:cs="Arial"/>
        </w:rPr>
        <w:t>̇</w:t>
      </w:r>
      <w:proofErr w:type="gramEnd"/>
      <w:r w:rsidRPr="00D156AC">
        <w:rPr>
          <w:rFonts w:ascii="Arial" w:hAnsi="Arial" w:cs="Arial"/>
        </w:rPr>
        <w:t>): una simbólica (con el toolbox de matemática simbólica de MATLAB, usada como verificación y en este informe) y una numérica por diferencias finitas centradas sobre M(q), necesaria porque los bloques MATLAB Function de Simulink no admiten código simbólico. Ambas coinciden con un error del orden de 10</w:t>
      </w:r>
      <w:r w:rsidRPr="00D156AC">
        <w:rPr>
          <w:rFonts w:ascii="Cambria Math" w:hAnsi="Cambria Math" w:cs="Cambria Math"/>
        </w:rPr>
        <w:t>⁻</w:t>
      </w:r>
      <w:r w:rsidRPr="00D156AC">
        <w:rPr>
          <w:rFonts w:ascii="Arial" w:hAnsi="Arial" w:cs="Arial"/>
        </w:rPr>
        <w:t>¹⁰ en el punto de prueba evaluado.</w:t>
      </w:r>
    </w:p>
    <w:p w14:paraId="33A4E7F8" w14:textId="77777777" w:rsidR="00FB0C6D" w:rsidRPr="00D156AC" w:rsidRDefault="00000000" w:rsidP="00D156AC">
      <w:pPr>
        <w:spacing w:line="360" w:lineRule="auto"/>
        <w:jc w:val="both"/>
        <w:rPr>
          <w:rFonts w:ascii="Arial" w:hAnsi="Arial" w:cs="Arial"/>
        </w:rPr>
      </w:pPr>
      <w:r w:rsidRPr="00D156AC">
        <w:rPr>
          <w:rFonts w:ascii="Arial" w:hAnsi="Arial" w:cs="Arial"/>
        </w:rPr>
        <w:t>Una propiedad estructural importante que se desprende de obtener C(</w:t>
      </w:r>
      <w:proofErr w:type="spellStart"/>
      <w:proofErr w:type="gramStart"/>
      <w:r w:rsidRPr="00D156AC">
        <w:rPr>
          <w:rFonts w:ascii="Arial" w:hAnsi="Arial" w:cs="Arial"/>
        </w:rPr>
        <w:t>q,q</w:t>
      </w:r>
      <w:proofErr w:type="spellEnd"/>
      <w:r w:rsidRPr="00D156AC">
        <w:rPr>
          <w:rFonts w:ascii="Arial" w:hAnsi="Arial" w:cs="Arial"/>
        </w:rPr>
        <w:t>̇</w:t>
      </w:r>
      <w:proofErr w:type="gramEnd"/>
      <w:r w:rsidRPr="00D156AC">
        <w:rPr>
          <w:rFonts w:ascii="Arial" w:hAnsi="Arial" w:cs="Arial"/>
        </w:rPr>
        <w:t>) por Christoffel a partir de una M(q) válida es que la matriz Ṁ(q) − 2·C(</w:t>
      </w:r>
      <w:proofErr w:type="spellStart"/>
      <w:proofErr w:type="gramStart"/>
      <w:r w:rsidRPr="00D156AC">
        <w:rPr>
          <w:rFonts w:ascii="Arial" w:hAnsi="Arial" w:cs="Arial"/>
        </w:rPr>
        <w:t>q,q</w:t>
      </w:r>
      <w:proofErr w:type="spellEnd"/>
      <w:r w:rsidRPr="00D156AC">
        <w:rPr>
          <w:rFonts w:ascii="Arial" w:hAnsi="Arial" w:cs="Arial"/>
        </w:rPr>
        <w:t>̇</w:t>
      </w:r>
      <w:proofErr w:type="gramEnd"/>
      <w:r w:rsidRPr="00D156AC">
        <w:rPr>
          <w:rFonts w:ascii="Arial" w:hAnsi="Arial" w:cs="Arial"/>
        </w:rPr>
        <w:t>) resulta antisimétrica. Esta identidad —verificada numéricamente en el código— no es un detalle formal: es precisamente la propiedad que habilita la prueba de estabilidad de los controladores mediante una función de Lyapunov de tipo energético (Sección 2.4.1).</w:t>
      </w:r>
    </w:p>
    <w:p w14:paraId="5863F2D4" w14:textId="77777777" w:rsidR="00FB0C6D" w:rsidRPr="00D156AC" w:rsidRDefault="00000000" w:rsidP="00D156AC">
      <w:pPr>
        <w:spacing w:line="360" w:lineRule="auto"/>
        <w:jc w:val="both"/>
        <w:rPr>
          <w:rFonts w:ascii="Arial" w:hAnsi="Arial" w:cs="Arial"/>
        </w:rPr>
      </w:pPr>
      <w:r w:rsidRPr="00D156AC">
        <w:rPr>
          <w:rFonts w:ascii="Arial" w:hAnsi="Arial" w:cs="Arial"/>
        </w:rPr>
        <w:t>Para este robot en particular, como el centro de masa del primer eslabón está sobre el eje vertical de la base (</w:t>
      </w:r>
      <w:proofErr w:type="spellStart"/>
      <w:r w:rsidRPr="00D156AC">
        <w:rPr>
          <w:rFonts w:ascii="Arial" w:hAnsi="Arial" w:cs="Arial"/>
        </w:rPr>
        <w:t>pc</w:t>
      </w:r>
      <w:proofErr w:type="gramStart"/>
      <w:r w:rsidRPr="00D156AC">
        <w:rPr>
          <w:rFonts w:ascii="Cambria Math" w:hAnsi="Cambria Math" w:cs="Cambria Math"/>
        </w:rPr>
        <w:t>₁</w:t>
      </w:r>
      <w:r w:rsidRPr="00D156AC">
        <w:rPr>
          <w:rFonts w:ascii="Arial" w:hAnsi="Arial" w:cs="Arial"/>
        </w:rPr>
        <w:t>,z</w:t>
      </w:r>
      <w:proofErr w:type="spellEnd"/>
      <w:proofErr w:type="gramEnd"/>
      <w:r w:rsidRPr="00D156AC">
        <w:rPr>
          <w:rFonts w:ascii="Arial" w:hAnsi="Arial" w:cs="Arial"/>
        </w:rPr>
        <w:t xml:space="preserve"> = </w:t>
      </w:r>
      <w:proofErr w:type="spellStart"/>
      <w:r w:rsidRPr="00D156AC">
        <w:rPr>
          <w:rFonts w:ascii="Arial" w:hAnsi="Arial" w:cs="Arial"/>
        </w:rPr>
        <w:t>lc</w:t>
      </w:r>
      <w:proofErr w:type="spellEnd"/>
      <w:r w:rsidRPr="00D156AC">
        <w:rPr>
          <w:rFonts w:ascii="Cambria Math" w:hAnsi="Cambria Math" w:cs="Cambria Math"/>
        </w:rPr>
        <w:t>₁</w:t>
      </w:r>
      <w:r w:rsidRPr="00D156AC">
        <w:rPr>
          <w:rFonts w:ascii="Arial" w:hAnsi="Arial" w:cs="Arial"/>
        </w:rPr>
        <w:t>, constante) y solo los eslabones 2 y 3 cambian de altura al moverse, el gradiente de la energía potencial adopta la forma cerrada:</w:t>
      </w:r>
    </w:p>
    <w:p w14:paraId="0D6791C6" w14:textId="77777777" w:rsidR="00FB0C6D" w:rsidRPr="00D156AC" w:rsidRDefault="00000000" w:rsidP="00D156AC">
      <w:pPr>
        <w:spacing w:after="120" w:line="360" w:lineRule="auto"/>
        <w:ind w:firstLine="851"/>
        <w:jc w:val="both"/>
        <w:rPr>
          <w:rFonts w:ascii="Arial" w:hAnsi="Arial" w:cs="Arial"/>
        </w:rPr>
      </w:pPr>
      <w:r w:rsidRPr="00D156AC">
        <w:rPr>
          <w:rFonts w:ascii="Arial" w:hAnsi="Arial" w:cs="Arial"/>
          <w:i/>
        </w:rPr>
        <w:t>G</w:t>
      </w:r>
      <w:r w:rsidRPr="00D156AC">
        <w:rPr>
          <w:rFonts w:ascii="Cambria Math" w:hAnsi="Cambria Math" w:cs="Cambria Math"/>
          <w:i/>
        </w:rPr>
        <w:t>₁</w:t>
      </w:r>
      <w:r w:rsidRPr="00D156AC">
        <w:rPr>
          <w:rFonts w:ascii="Arial" w:hAnsi="Arial" w:cs="Arial"/>
          <w:i/>
        </w:rPr>
        <w:t>(q) = 0</w:t>
      </w:r>
    </w:p>
    <w:p w14:paraId="59501BD7" w14:textId="77777777" w:rsidR="00FB0C6D" w:rsidRPr="00D156AC" w:rsidRDefault="00000000" w:rsidP="00D156AC">
      <w:pPr>
        <w:spacing w:after="120" w:line="360" w:lineRule="auto"/>
        <w:ind w:firstLine="851"/>
        <w:jc w:val="both"/>
        <w:rPr>
          <w:rFonts w:ascii="Arial" w:hAnsi="Arial" w:cs="Arial"/>
          <w:i/>
        </w:rPr>
      </w:pPr>
      <w:r w:rsidRPr="00D156AC">
        <w:rPr>
          <w:rFonts w:ascii="Arial" w:hAnsi="Arial" w:cs="Arial"/>
          <w:i/>
        </w:rPr>
        <w:t>G</w:t>
      </w:r>
      <w:r w:rsidRPr="00D156AC">
        <w:rPr>
          <w:rFonts w:ascii="Cambria Math" w:hAnsi="Cambria Math" w:cs="Cambria Math"/>
          <w:i/>
        </w:rPr>
        <w:t>₂</w:t>
      </w:r>
      <w:r w:rsidRPr="00D156AC">
        <w:rPr>
          <w:rFonts w:ascii="Arial" w:hAnsi="Arial" w:cs="Arial"/>
          <w:i/>
        </w:rPr>
        <w:t>(q) = (m</w:t>
      </w:r>
      <w:r w:rsidRPr="00D156AC">
        <w:rPr>
          <w:rFonts w:ascii="Cambria Math" w:hAnsi="Cambria Math" w:cs="Cambria Math"/>
          <w:i/>
        </w:rPr>
        <w:t>₂</w:t>
      </w:r>
      <w:r w:rsidRPr="00D156AC">
        <w:rPr>
          <w:rFonts w:ascii="Arial" w:hAnsi="Arial" w:cs="Arial"/>
          <w:i/>
        </w:rPr>
        <w:t>·</w:t>
      </w:r>
      <w:proofErr w:type="spellStart"/>
      <w:r w:rsidRPr="00D156AC">
        <w:rPr>
          <w:rFonts w:ascii="Arial" w:hAnsi="Arial" w:cs="Arial"/>
          <w:i/>
        </w:rPr>
        <w:t>lc</w:t>
      </w:r>
      <w:proofErr w:type="spellEnd"/>
      <w:r w:rsidRPr="00D156AC">
        <w:rPr>
          <w:rFonts w:ascii="Cambria Math" w:hAnsi="Cambria Math" w:cs="Cambria Math"/>
          <w:i/>
        </w:rPr>
        <w:t>₂</w:t>
      </w:r>
      <w:r w:rsidRPr="00D156AC">
        <w:rPr>
          <w:rFonts w:ascii="Arial" w:hAnsi="Arial" w:cs="Arial"/>
          <w:i/>
        </w:rPr>
        <w:t xml:space="preserve"> + m</w:t>
      </w:r>
      <w:r w:rsidRPr="00D156AC">
        <w:rPr>
          <w:rFonts w:ascii="Cambria Math" w:hAnsi="Cambria Math" w:cs="Cambria Math"/>
          <w:i/>
        </w:rPr>
        <w:t>₃</w:t>
      </w:r>
      <w:r w:rsidRPr="00D156AC">
        <w:rPr>
          <w:rFonts w:ascii="Arial" w:hAnsi="Arial" w:cs="Arial"/>
          <w:i/>
        </w:rPr>
        <w:t>·L</w:t>
      </w:r>
      <w:proofErr w:type="gramStart"/>
      <w:r w:rsidRPr="00D156AC">
        <w:rPr>
          <w:rFonts w:ascii="Cambria Math" w:hAnsi="Cambria Math" w:cs="Cambria Math"/>
          <w:i/>
        </w:rPr>
        <w:t>₂</w:t>
      </w:r>
      <w:r w:rsidRPr="00D156AC">
        <w:rPr>
          <w:rFonts w:ascii="Arial" w:hAnsi="Arial" w:cs="Arial"/>
          <w:i/>
        </w:rPr>
        <w:t>)·</w:t>
      </w:r>
      <w:proofErr w:type="spellStart"/>
      <w:proofErr w:type="gramEnd"/>
      <w:r w:rsidRPr="00D156AC">
        <w:rPr>
          <w:rFonts w:ascii="Arial" w:hAnsi="Arial" w:cs="Arial"/>
          <w:i/>
        </w:rPr>
        <w:t>g·cos</w:t>
      </w:r>
      <w:proofErr w:type="spellEnd"/>
      <w:r w:rsidRPr="00D156AC">
        <w:rPr>
          <w:rFonts w:ascii="Arial" w:hAnsi="Arial" w:cs="Arial"/>
          <w:i/>
        </w:rPr>
        <w:t>(q</w:t>
      </w:r>
      <w:r w:rsidRPr="00D156AC">
        <w:rPr>
          <w:rFonts w:ascii="Cambria Math" w:hAnsi="Cambria Math" w:cs="Cambria Math"/>
          <w:i/>
        </w:rPr>
        <w:t>₂</w:t>
      </w:r>
      <w:r w:rsidRPr="00D156AC">
        <w:rPr>
          <w:rFonts w:ascii="Arial" w:hAnsi="Arial" w:cs="Arial"/>
          <w:i/>
        </w:rPr>
        <w:t>) + m</w:t>
      </w:r>
      <w:r w:rsidRPr="00D156AC">
        <w:rPr>
          <w:rFonts w:ascii="Cambria Math" w:hAnsi="Cambria Math" w:cs="Cambria Math"/>
          <w:i/>
        </w:rPr>
        <w:t>₃</w:t>
      </w:r>
      <w:r w:rsidRPr="00D156AC">
        <w:rPr>
          <w:rFonts w:ascii="Arial" w:hAnsi="Arial" w:cs="Arial"/>
          <w:i/>
        </w:rPr>
        <w:t>·</w:t>
      </w:r>
      <w:proofErr w:type="spellStart"/>
      <w:r w:rsidRPr="00D156AC">
        <w:rPr>
          <w:rFonts w:ascii="Arial" w:hAnsi="Arial" w:cs="Arial"/>
          <w:i/>
        </w:rPr>
        <w:t>lc</w:t>
      </w:r>
      <w:proofErr w:type="spellEnd"/>
      <w:r w:rsidRPr="00D156AC">
        <w:rPr>
          <w:rFonts w:ascii="Cambria Math" w:hAnsi="Cambria Math" w:cs="Cambria Math"/>
          <w:i/>
        </w:rPr>
        <w:t>₃</w:t>
      </w:r>
      <w:r w:rsidRPr="00D156AC">
        <w:rPr>
          <w:rFonts w:ascii="Arial" w:hAnsi="Arial" w:cs="Arial"/>
          <w:i/>
        </w:rPr>
        <w:t>·</w:t>
      </w:r>
      <w:proofErr w:type="spellStart"/>
      <w:r w:rsidRPr="00D156AC">
        <w:rPr>
          <w:rFonts w:ascii="Arial" w:hAnsi="Arial" w:cs="Arial"/>
          <w:i/>
        </w:rPr>
        <w:t>g·cos</w:t>
      </w:r>
      <w:proofErr w:type="spellEnd"/>
      <w:r w:rsidRPr="00D156AC">
        <w:rPr>
          <w:rFonts w:ascii="Arial" w:hAnsi="Arial" w:cs="Arial"/>
          <w:i/>
        </w:rPr>
        <w:t>(q</w:t>
      </w:r>
      <w:r w:rsidRPr="00D156AC">
        <w:rPr>
          <w:rFonts w:ascii="Cambria Math" w:hAnsi="Cambria Math" w:cs="Cambria Math"/>
          <w:i/>
        </w:rPr>
        <w:t>₂</w:t>
      </w:r>
      <w:r w:rsidRPr="00D156AC">
        <w:rPr>
          <w:rFonts w:ascii="Arial" w:hAnsi="Arial" w:cs="Arial"/>
          <w:i/>
        </w:rPr>
        <w:t>+q</w:t>
      </w:r>
      <w:r w:rsidRPr="00D156AC">
        <w:rPr>
          <w:rFonts w:ascii="Cambria Math" w:hAnsi="Cambria Math" w:cs="Cambria Math"/>
          <w:i/>
        </w:rPr>
        <w:t>₃</w:t>
      </w:r>
      <w:r w:rsidRPr="00D156AC">
        <w:rPr>
          <w:rFonts w:ascii="Arial" w:hAnsi="Arial" w:cs="Arial"/>
          <w:i/>
        </w:rPr>
        <w:t>)</w:t>
      </w:r>
    </w:p>
    <w:p w14:paraId="7148E8CF" w14:textId="77777777" w:rsidR="00FB0C6D" w:rsidRPr="00D156AC" w:rsidRDefault="00000000" w:rsidP="00D156AC">
      <w:pPr>
        <w:spacing w:after="120" w:line="360" w:lineRule="auto"/>
        <w:ind w:firstLine="851"/>
        <w:jc w:val="both"/>
        <w:rPr>
          <w:rFonts w:ascii="Arial" w:hAnsi="Arial" w:cs="Arial"/>
          <w:i/>
        </w:rPr>
      </w:pPr>
      <w:r w:rsidRPr="00D156AC">
        <w:rPr>
          <w:rFonts w:ascii="Arial" w:hAnsi="Arial" w:cs="Arial"/>
          <w:i/>
        </w:rPr>
        <w:t>G</w:t>
      </w:r>
      <w:r w:rsidRPr="00D156AC">
        <w:rPr>
          <w:rFonts w:ascii="Cambria Math" w:hAnsi="Cambria Math" w:cs="Cambria Math"/>
          <w:i/>
        </w:rPr>
        <w:t>₃</w:t>
      </w:r>
      <w:r w:rsidRPr="00D156AC">
        <w:rPr>
          <w:rFonts w:ascii="Arial" w:hAnsi="Arial" w:cs="Arial"/>
          <w:i/>
        </w:rPr>
        <w:t>(q) = m</w:t>
      </w:r>
      <w:r w:rsidRPr="00D156AC">
        <w:rPr>
          <w:rFonts w:ascii="Cambria Math" w:hAnsi="Cambria Math" w:cs="Cambria Math"/>
          <w:i/>
        </w:rPr>
        <w:t>₃</w:t>
      </w:r>
      <w:r w:rsidRPr="00D156AC">
        <w:rPr>
          <w:rFonts w:ascii="Arial" w:hAnsi="Arial" w:cs="Arial"/>
          <w:i/>
        </w:rPr>
        <w:t>·</w:t>
      </w:r>
      <w:proofErr w:type="spellStart"/>
      <w:r w:rsidRPr="00D156AC">
        <w:rPr>
          <w:rFonts w:ascii="Arial" w:hAnsi="Arial" w:cs="Arial"/>
          <w:i/>
        </w:rPr>
        <w:t>lc</w:t>
      </w:r>
      <w:proofErr w:type="spellEnd"/>
      <w:r w:rsidRPr="00D156AC">
        <w:rPr>
          <w:rFonts w:ascii="Cambria Math" w:hAnsi="Cambria Math" w:cs="Cambria Math"/>
          <w:i/>
        </w:rPr>
        <w:t>₃</w:t>
      </w:r>
      <w:r w:rsidRPr="00D156AC">
        <w:rPr>
          <w:rFonts w:ascii="Arial" w:hAnsi="Arial" w:cs="Arial"/>
          <w:i/>
        </w:rPr>
        <w:t>·</w:t>
      </w:r>
      <w:proofErr w:type="spellStart"/>
      <w:r w:rsidRPr="00D156AC">
        <w:rPr>
          <w:rFonts w:ascii="Arial" w:hAnsi="Arial" w:cs="Arial"/>
          <w:i/>
        </w:rPr>
        <w:t>g·cos</w:t>
      </w:r>
      <w:proofErr w:type="spellEnd"/>
      <w:r w:rsidRPr="00D156AC">
        <w:rPr>
          <w:rFonts w:ascii="Arial" w:hAnsi="Arial" w:cs="Arial"/>
          <w:i/>
        </w:rPr>
        <w:t>(q</w:t>
      </w:r>
      <w:r w:rsidRPr="00D156AC">
        <w:rPr>
          <w:rFonts w:ascii="Cambria Math" w:hAnsi="Cambria Math" w:cs="Cambria Math"/>
          <w:i/>
        </w:rPr>
        <w:t>₂</w:t>
      </w:r>
      <w:r w:rsidRPr="00D156AC">
        <w:rPr>
          <w:rFonts w:ascii="Arial" w:hAnsi="Arial" w:cs="Arial"/>
          <w:i/>
        </w:rPr>
        <w:t>+q</w:t>
      </w:r>
      <w:r w:rsidRPr="00D156AC">
        <w:rPr>
          <w:rFonts w:ascii="Cambria Math" w:hAnsi="Cambria Math" w:cs="Cambria Math"/>
          <w:i/>
        </w:rPr>
        <w:t>₃</w:t>
      </w:r>
      <w:r w:rsidRPr="00D156AC">
        <w:rPr>
          <w:rFonts w:ascii="Arial" w:hAnsi="Arial" w:cs="Arial"/>
          <w:i/>
        </w:rPr>
        <w:t>)</w:t>
      </w:r>
    </w:p>
    <w:p w14:paraId="15184802" w14:textId="77777777" w:rsidR="00FB0C6D" w:rsidRPr="00D156AC" w:rsidRDefault="00000000" w:rsidP="00D156AC">
      <w:pPr>
        <w:spacing w:line="360" w:lineRule="auto"/>
        <w:jc w:val="both"/>
        <w:rPr>
          <w:rFonts w:ascii="Arial" w:hAnsi="Arial" w:cs="Arial"/>
        </w:rPr>
      </w:pPr>
      <w:r w:rsidRPr="00D156AC">
        <w:rPr>
          <w:rFonts w:ascii="Arial" w:hAnsi="Arial" w:cs="Arial"/>
        </w:rPr>
        <w:lastRenderedPageBreak/>
        <w:t>El resultado G</w:t>
      </w:r>
      <w:r w:rsidRPr="00D156AC">
        <w:rPr>
          <w:rFonts w:ascii="Cambria Math" w:hAnsi="Cambria Math" w:cs="Cambria Math"/>
        </w:rPr>
        <w:t>₁</w:t>
      </w:r>
      <w:r w:rsidRPr="00D156AC">
        <w:rPr>
          <w:rFonts w:ascii="Arial" w:hAnsi="Arial" w:cs="Arial"/>
        </w:rPr>
        <w:t xml:space="preserve"> = 0 no es una coincidencia numérica sino una consecuencia geométrica directa: la primera articulación gira sobre el eje vertical y no modifica la altura de ningún centro de masa, de modo que ∂P/∂q</w:t>
      </w:r>
      <w:r w:rsidRPr="00D156AC">
        <w:rPr>
          <w:rFonts w:ascii="Cambria Math" w:hAnsi="Cambria Math" w:cs="Cambria Math"/>
        </w:rPr>
        <w:t>₁</w:t>
      </w:r>
      <w:r w:rsidRPr="00D156AC">
        <w:rPr>
          <w:rFonts w:ascii="Arial" w:hAnsi="Arial" w:cs="Arial"/>
        </w:rPr>
        <w:t xml:space="preserve"> ≡ 0 para toda configuración. Esto se confirma en la validación numérica de la siguiente sección.</w:t>
      </w:r>
    </w:p>
    <w:p w14:paraId="5F8F4379" w14:textId="77777777" w:rsidR="00FB0C6D" w:rsidRPr="00D156AC" w:rsidRDefault="00000000" w:rsidP="00D156AC">
      <w:pPr>
        <w:pStyle w:val="Ttulo3"/>
        <w:spacing w:line="360" w:lineRule="auto"/>
        <w:jc w:val="both"/>
        <w:rPr>
          <w:rFonts w:ascii="Arial" w:hAnsi="Arial" w:cs="Arial"/>
        </w:rPr>
      </w:pPr>
      <w:r w:rsidRPr="00D156AC">
        <w:rPr>
          <w:rFonts w:ascii="Arial" w:hAnsi="Arial" w:cs="Arial"/>
        </w:rPr>
        <w:t>2.3.1 Parámetros físicos: datos del paper vs. supuestos de simulación</w:t>
      </w:r>
    </w:p>
    <w:p w14:paraId="161C757E"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Es importante distinguir con precisión qué parámetros provienen directamente del paper base y cuáles son supuestos introducidos para poder simular. La Tabla 2 del paper (pág. 8, "List of </w:t>
      </w:r>
      <w:proofErr w:type="spellStart"/>
      <w:r w:rsidRPr="00D156AC">
        <w:rPr>
          <w:rFonts w:ascii="Arial" w:hAnsi="Arial" w:cs="Arial"/>
        </w:rPr>
        <w:t>parameters</w:t>
      </w:r>
      <w:proofErr w:type="spellEnd"/>
      <w:r w:rsidRPr="00D156AC">
        <w:rPr>
          <w:rFonts w:ascii="Arial" w:hAnsi="Arial" w:cs="Arial"/>
        </w:rPr>
        <w:t xml:space="preserve"> of robot </w:t>
      </w:r>
      <w:proofErr w:type="spellStart"/>
      <w:r w:rsidRPr="00D156AC">
        <w:rPr>
          <w:rFonts w:ascii="Arial" w:hAnsi="Arial" w:cs="Arial"/>
        </w:rPr>
        <w:t>manipulator</w:t>
      </w:r>
      <w:proofErr w:type="spellEnd"/>
      <w:r w:rsidRPr="00D156AC">
        <w:rPr>
          <w:rFonts w:ascii="Arial" w:hAnsi="Arial" w:cs="Arial"/>
        </w:rPr>
        <w:t>") reporta explícitamente longitudes, masas y la aceleración de la gravedad utilizadas:</w:t>
      </w:r>
    </w:p>
    <w:tbl>
      <w:tblPr>
        <w:tblStyle w:val="Tablaconcuadrcula"/>
        <w:tblW w:w="0" w:type="auto"/>
        <w:jc w:val="center"/>
        <w:tblLook w:val="04A0" w:firstRow="1" w:lastRow="0" w:firstColumn="1" w:lastColumn="0" w:noHBand="0" w:noVBand="1"/>
      </w:tblPr>
      <w:tblGrid>
        <w:gridCol w:w="2268"/>
        <w:gridCol w:w="2268"/>
        <w:gridCol w:w="4535"/>
      </w:tblGrid>
      <w:tr w:rsidR="00FB0C6D" w:rsidRPr="00D156AC" w14:paraId="6F297F16" w14:textId="77777777">
        <w:trPr>
          <w:jc w:val="center"/>
        </w:trPr>
        <w:tc>
          <w:tcPr>
            <w:tcW w:w="2268" w:type="dxa"/>
            <w:shd w:val="clear" w:color="auto" w:fill="1F3A5F"/>
          </w:tcPr>
          <w:p w14:paraId="5CD411E7" w14:textId="77777777" w:rsidR="00FB0C6D" w:rsidRPr="00D156AC" w:rsidRDefault="00000000" w:rsidP="00D156AC">
            <w:pPr>
              <w:spacing w:line="360" w:lineRule="auto"/>
              <w:jc w:val="both"/>
              <w:rPr>
                <w:rFonts w:ascii="Arial" w:hAnsi="Arial" w:cs="Arial"/>
              </w:rPr>
            </w:pPr>
            <w:proofErr w:type="spellStart"/>
            <w:r w:rsidRPr="00D156AC">
              <w:rPr>
                <w:rFonts w:ascii="Arial" w:hAnsi="Arial" w:cs="Arial"/>
                <w:b/>
                <w:color w:val="FFFFFF"/>
                <w:sz w:val="20"/>
              </w:rPr>
              <w:t>Parametro</w:t>
            </w:r>
            <w:proofErr w:type="spellEnd"/>
          </w:p>
        </w:tc>
        <w:tc>
          <w:tcPr>
            <w:tcW w:w="2268" w:type="dxa"/>
            <w:shd w:val="clear" w:color="auto" w:fill="1F3A5F"/>
          </w:tcPr>
          <w:p w14:paraId="4EBFAE6C"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Valor</w:t>
            </w:r>
          </w:p>
        </w:tc>
        <w:tc>
          <w:tcPr>
            <w:tcW w:w="4535" w:type="dxa"/>
            <w:shd w:val="clear" w:color="auto" w:fill="1F3A5F"/>
          </w:tcPr>
          <w:p w14:paraId="2A934778"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Fuente</w:t>
            </w:r>
          </w:p>
        </w:tc>
      </w:tr>
      <w:tr w:rsidR="00FB0C6D" w:rsidRPr="00D156AC" w14:paraId="36ECFD02" w14:textId="77777777">
        <w:trPr>
          <w:jc w:val="center"/>
        </w:trPr>
        <w:tc>
          <w:tcPr>
            <w:tcW w:w="2268" w:type="dxa"/>
          </w:tcPr>
          <w:p w14:paraId="25FD6D8C" w14:textId="77777777" w:rsidR="00FB0C6D" w:rsidRPr="00D156AC" w:rsidRDefault="00000000" w:rsidP="00D156AC">
            <w:pPr>
              <w:spacing w:line="360" w:lineRule="auto"/>
              <w:jc w:val="both"/>
              <w:rPr>
                <w:rFonts w:ascii="Arial" w:hAnsi="Arial" w:cs="Arial"/>
              </w:rPr>
            </w:pPr>
            <w:r w:rsidRPr="00D156AC">
              <w:rPr>
                <w:rFonts w:ascii="Arial" w:hAnsi="Arial" w:cs="Arial"/>
                <w:sz w:val="20"/>
              </w:rPr>
              <w:t>L1, L2, L3</w:t>
            </w:r>
          </w:p>
        </w:tc>
        <w:tc>
          <w:tcPr>
            <w:tcW w:w="2268" w:type="dxa"/>
          </w:tcPr>
          <w:p w14:paraId="066065C3" w14:textId="77777777" w:rsidR="00FB0C6D" w:rsidRPr="00D156AC" w:rsidRDefault="00000000" w:rsidP="00D156AC">
            <w:pPr>
              <w:spacing w:line="360" w:lineRule="auto"/>
              <w:jc w:val="both"/>
              <w:rPr>
                <w:rFonts w:ascii="Arial" w:hAnsi="Arial" w:cs="Arial"/>
              </w:rPr>
            </w:pPr>
            <w:r w:rsidRPr="00D156AC">
              <w:rPr>
                <w:rFonts w:ascii="Arial" w:hAnsi="Arial" w:cs="Arial"/>
                <w:sz w:val="20"/>
              </w:rPr>
              <w:t>0.15, 0.50, 0.50 m</w:t>
            </w:r>
          </w:p>
        </w:tc>
        <w:tc>
          <w:tcPr>
            <w:tcW w:w="4535" w:type="dxa"/>
          </w:tcPr>
          <w:p w14:paraId="3B2C8B69" w14:textId="77777777" w:rsidR="00FB0C6D" w:rsidRPr="00D156AC" w:rsidRDefault="00000000" w:rsidP="00D156AC">
            <w:pPr>
              <w:spacing w:line="360" w:lineRule="auto"/>
              <w:jc w:val="both"/>
              <w:rPr>
                <w:rFonts w:ascii="Arial" w:hAnsi="Arial" w:cs="Arial"/>
              </w:rPr>
            </w:pPr>
            <w:r w:rsidRPr="00D156AC">
              <w:rPr>
                <w:rFonts w:ascii="Arial" w:hAnsi="Arial" w:cs="Arial"/>
                <w:sz w:val="20"/>
              </w:rPr>
              <w:t>Tabla 2 del paper (dato reportado)</w:t>
            </w:r>
          </w:p>
        </w:tc>
      </w:tr>
      <w:tr w:rsidR="00FB0C6D" w:rsidRPr="00D156AC" w14:paraId="4FC69E5A" w14:textId="77777777">
        <w:trPr>
          <w:jc w:val="center"/>
        </w:trPr>
        <w:tc>
          <w:tcPr>
            <w:tcW w:w="2268" w:type="dxa"/>
          </w:tcPr>
          <w:p w14:paraId="3CB3029B" w14:textId="77777777" w:rsidR="00FB0C6D" w:rsidRPr="00D156AC" w:rsidRDefault="00000000" w:rsidP="00D156AC">
            <w:pPr>
              <w:spacing w:line="360" w:lineRule="auto"/>
              <w:jc w:val="both"/>
              <w:rPr>
                <w:rFonts w:ascii="Arial" w:hAnsi="Arial" w:cs="Arial"/>
              </w:rPr>
            </w:pPr>
            <w:r w:rsidRPr="00D156AC">
              <w:rPr>
                <w:rFonts w:ascii="Arial" w:hAnsi="Arial" w:cs="Arial"/>
                <w:sz w:val="20"/>
              </w:rPr>
              <w:t>m1, m2, m3</w:t>
            </w:r>
          </w:p>
        </w:tc>
        <w:tc>
          <w:tcPr>
            <w:tcW w:w="2268" w:type="dxa"/>
          </w:tcPr>
          <w:p w14:paraId="3A77B5B9" w14:textId="77777777" w:rsidR="00FB0C6D" w:rsidRPr="00D156AC" w:rsidRDefault="00000000" w:rsidP="00D156AC">
            <w:pPr>
              <w:spacing w:line="360" w:lineRule="auto"/>
              <w:jc w:val="both"/>
              <w:rPr>
                <w:rFonts w:ascii="Arial" w:hAnsi="Arial" w:cs="Arial"/>
              </w:rPr>
            </w:pPr>
            <w:r w:rsidRPr="00D156AC">
              <w:rPr>
                <w:rFonts w:ascii="Arial" w:hAnsi="Arial" w:cs="Arial"/>
                <w:sz w:val="20"/>
              </w:rPr>
              <w:t>0.50, 0.50, 0.50 kg</w:t>
            </w:r>
          </w:p>
        </w:tc>
        <w:tc>
          <w:tcPr>
            <w:tcW w:w="4535" w:type="dxa"/>
          </w:tcPr>
          <w:p w14:paraId="1D8343A4" w14:textId="77777777" w:rsidR="00FB0C6D" w:rsidRPr="00D156AC" w:rsidRDefault="00000000" w:rsidP="00D156AC">
            <w:pPr>
              <w:spacing w:line="360" w:lineRule="auto"/>
              <w:jc w:val="both"/>
              <w:rPr>
                <w:rFonts w:ascii="Arial" w:hAnsi="Arial" w:cs="Arial"/>
              </w:rPr>
            </w:pPr>
            <w:r w:rsidRPr="00D156AC">
              <w:rPr>
                <w:rFonts w:ascii="Arial" w:hAnsi="Arial" w:cs="Arial"/>
                <w:sz w:val="20"/>
              </w:rPr>
              <w:t>Tabla 2 del paper (dato reportado)</w:t>
            </w:r>
          </w:p>
        </w:tc>
      </w:tr>
      <w:tr w:rsidR="00FB0C6D" w:rsidRPr="00D156AC" w14:paraId="5E56579A" w14:textId="77777777">
        <w:trPr>
          <w:jc w:val="center"/>
        </w:trPr>
        <w:tc>
          <w:tcPr>
            <w:tcW w:w="2268" w:type="dxa"/>
          </w:tcPr>
          <w:p w14:paraId="11B5D03E" w14:textId="77777777" w:rsidR="00FB0C6D" w:rsidRPr="00D156AC" w:rsidRDefault="00000000" w:rsidP="00D156AC">
            <w:pPr>
              <w:spacing w:line="360" w:lineRule="auto"/>
              <w:jc w:val="both"/>
              <w:rPr>
                <w:rFonts w:ascii="Arial" w:hAnsi="Arial" w:cs="Arial"/>
              </w:rPr>
            </w:pPr>
            <w:r w:rsidRPr="00D156AC">
              <w:rPr>
                <w:rFonts w:ascii="Arial" w:hAnsi="Arial" w:cs="Arial"/>
                <w:sz w:val="20"/>
              </w:rPr>
              <w:t>g</w:t>
            </w:r>
          </w:p>
        </w:tc>
        <w:tc>
          <w:tcPr>
            <w:tcW w:w="2268" w:type="dxa"/>
          </w:tcPr>
          <w:p w14:paraId="0702A36F" w14:textId="77777777" w:rsidR="00FB0C6D" w:rsidRPr="00D156AC" w:rsidRDefault="00000000" w:rsidP="00D156AC">
            <w:pPr>
              <w:spacing w:line="360" w:lineRule="auto"/>
              <w:jc w:val="both"/>
              <w:rPr>
                <w:rFonts w:ascii="Arial" w:hAnsi="Arial" w:cs="Arial"/>
              </w:rPr>
            </w:pPr>
            <w:r w:rsidRPr="00D156AC">
              <w:rPr>
                <w:rFonts w:ascii="Arial" w:hAnsi="Arial" w:cs="Arial"/>
                <w:sz w:val="20"/>
              </w:rPr>
              <w:t>9.81 m/s2</w:t>
            </w:r>
          </w:p>
        </w:tc>
        <w:tc>
          <w:tcPr>
            <w:tcW w:w="4535" w:type="dxa"/>
          </w:tcPr>
          <w:p w14:paraId="0B4482B0" w14:textId="77777777" w:rsidR="00FB0C6D" w:rsidRPr="00D156AC" w:rsidRDefault="00000000" w:rsidP="00D156AC">
            <w:pPr>
              <w:spacing w:line="360" w:lineRule="auto"/>
              <w:jc w:val="both"/>
              <w:rPr>
                <w:rFonts w:ascii="Arial" w:hAnsi="Arial" w:cs="Arial"/>
              </w:rPr>
            </w:pPr>
            <w:r w:rsidRPr="00D156AC">
              <w:rPr>
                <w:rFonts w:ascii="Arial" w:hAnsi="Arial" w:cs="Arial"/>
                <w:sz w:val="20"/>
              </w:rPr>
              <w:t>Tabla 2 del paper (dato reportado)</w:t>
            </w:r>
          </w:p>
        </w:tc>
      </w:tr>
    </w:tbl>
    <w:p w14:paraId="316B9B98" w14:textId="77777777" w:rsidR="00FB0C6D" w:rsidRPr="00D156AC" w:rsidRDefault="00FB0C6D" w:rsidP="00D156AC">
      <w:pPr>
        <w:spacing w:after="80" w:line="360" w:lineRule="auto"/>
        <w:jc w:val="both"/>
        <w:rPr>
          <w:rFonts w:ascii="Arial" w:hAnsi="Arial" w:cs="Arial"/>
        </w:rPr>
      </w:pPr>
    </w:p>
    <w:p w14:paraId="083CD83C" w14:textId="77777777" w:rsidR="00FB0C6D" w:rsidRPr="00D156AC" w:rsidRDefault="00000000" w:rsidP="00D156AC">
      <w:pPr>
        <w:spacing w:line="360" w:lineRule="auto"/>
        <w:jc w:val="both"/>
        <w:rPr>
          <w:rFonts w:ascii="Arial" w:hAnsi="Arial" w:cs="Arial"/>
        </w:rPr>
      </w:pPr>
      <w:r w:rsidRPr="00D156AC">
        <w:rPr>
          <w:rFonts w:ascii="Arial" w:hAnsi="Arial" w:cs="Arial"/>
        </w:rPr>
        <w:t>El paper, en cambio, no reporta el valor numérico del centro de masa ni el radio de cada eslabón -sólo aparecen como símbolos genéricos (lc2, lc3, r1) dentro de sus ecuaciones de Lagrange, sin valores asociados en la Tabla 2-. Estos dos parámetros sí son supuestos de simulación, declarados explícitamente como tales:</w:t>
      </w:r>
    </w:p>
    <w:tbl>
      <w:tblPr>
        <w:tblStyle w:val="Tablaconcuadrcula"/>
        <w:tblW w:w="0" w:type="auto"/>
        <w:jc w:val="center"/>
        <w:tblLook w:val="04A0" w:firstRow="1" w:lastRow="0" w:firstColumn="1" w:lastColumn="0" w:noHBand="0" w:noVBand="1"/>
      </w:tblPr>
      <w:tblGrid>
        <w:gridCol w:w="2268"/>
        <w:gridCol w:w="2268"/>
        <w:gridCol w:w="4535"/>
      </w:tblGrid>
      <w:tr w:rsidR="00FB0C6D" w:rsidRPr="00D156AC" w14:paraId="143ECC9B" w14:textId="77777777">
        <w:trPr>
          <w:jc w:val="center"/>
        </w:trPr>
        <w:tc>
          <w:tcPr>
            <w:tcW w:w="2268" w:type="dxa"/>
            <w:shd w:val="clear" w:color="auto" w:fill="1F3A5F"/>
          </w:tcPr>
          <w:p w14:paraId="21402A40" w14:textId="77777777" w:rsidR="00FB0C6D" w:rsidRPr="00D156AC" w:rsidRDefault="00000000" w:rsidP="00D156AC">
            <w:pPr>
              <w:spacing w:line="360" w:lineRule="auto"/>
              <w:jc w:val="both"/>
              <w:rPr>
                <w:rFonts w:ascii="Arial" w:hAnsi="Arial" w:cs="Arial"/>
              </w:rPr>
            </w:pPr>
            <w:proofErr w:type="spellStart"/>
            <w:r w:rsidRPr="00D156AC">
              <w:rPr>
                <w:rFonts w:ascii="Arial" w:hAnsi="Arial" w:cs="Arial"/>
                <w:b/>
                <w:color w:val="FFFFFF"/>
                <w:sz w:val="20"/>
              </w:rPr>
              <w:t>Parametro</w:t>
            </w:r>
            <w:proofErr w:type="spellEnd"/>
          </w:p>
        </w:tc>
        <w:tc>
          <w:tcPr>
            <w:tcW w:w="2268" w:type="dxa"/>
            <w:shd w:val="clear" w:color="auto" w:fill="1F3A5F"/>
          </w:tcPr>
          <w:p w14:paraId="35A1926C"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Valor asumido</w:t>
            </w:r>
          </w:p>
        </w:tc>
        <w:tc>
          <w:tcPr>
            <w:tcW w:w="4535" w:type="dxa"/>
            <w:shd w:val="clear" w:color="auto" w:fill="1F3A5F"/>
          </w:tcPr>
          <w:p w14:paraId="127B036B" w14:textId="77777777" w:rsidR="00FB0C6D" w:rsidRPr="00D156AC" w:rsidRDefault="00000000" w:rsidP="00D156AC">
            <w:pPr>
              <w:spacing w:line="360" w:lineRule="auto"/>
              <w:jc w:val="both"/>
              <w:rPr>
                <w:rFonts w:ascii="Arial" w:hAnsi="Arial" w:cs="Arial"/>
              </w:rPr>
            </w:pPr>
            <w:proofErr w:type="spellStart"/>
            <w:r w:rsidRPr="00D156AC">
              <w:rPr>
                <w:rFonts w:ascii="Arial" w:hAnsi="Arial" w:cs="Arial"/>
                <w:b/>
                <w:color w:val="FFFFFF"/>
                <w:sz w:val="20"/>
              </w:rPr>
              <w:t>Justificacion</w:t>
            </w:r>
            <w:proofErr w:type="spellEnd"/>
          </w:p>
        </w:tc>
      </w:tr>
      <w:tr w:rsidR="00FB0C6D" w:rsidRPr="00D156AC" w14:paraId="09BBF227" w14:textId="77777777">
        <w:trPr>
          <w:jc w:val="center"/>
        </w:trPr>
        <w:tc>
          <w:tcPr>
            <w:tcW w:w="2268" w:type="dxa"/>
          </w:tcPr>
          <w:p w14:paraId="483C1AA5" w14:textId="77777777" w:rsidR="00FB0C6D" w:rsidRPr="00D156AC" w:rsidRDefault="00000000" w:rsidP="00D156AC">
            <w:pPr>
              <w:spacing w:line="360" w:lineRule="auto"/>
              <w:jc w:val="both"/>
              <w:rPr>
                <w:rFonts w:ascii="Arial" w:hAnsi="Arial" w:cs="Arial"/>
              </w:rPr>
            </w:pPr>
            <w:r w:rsidRPr="00D156AC">
              <w:rPr>
                <w:rFonts w:ascii="Arial" w:hAnsi="Arial" w:cs="Arial"/>
                <w:sz w:val="20"/>
              </w:rPr>
              <w:t>lc1, lc2, lc3</w:t>
            </w:r>
          </w:p>
        </w:tc>
        <w:tc>
          <w:tcPr>
            <w:tcW w:w="2268" w:type="dxa"/>
          </w:tcPr>
          <w:p w14:paraId="44D6F898" w14:textId="77777777" w:rsidR="00FB0C6D" w:rsidRPr="00D156AC" w:rsidRDefault="00000000" w:rsidP="00D156AC">
            <w:pPr>
              <w:spacing w:line="360" w:lineRule="auto"/>
              <w:jc w:val="both"/>
              <w:rPr>
                <w:rFonts w:ascii="Arial" w:hAnsi="Arial" w:cs="Arial"/>
              </w:rPr>
            </w:pPr>
            <w:r w:rsidRPr="00D156AC">
              <w:rPr>
                <w:rFonts w:ascii="Arial" w:hAnsi="Arial" w:cs="Arial"/>
                <w:sz w:val="20"/>
              </w:rPr>
              <w:t>Li / 2</w:t>
            </w:r>
          </w:p>
        </w:tc>
        <w:tc>
          <w:tcPr>
            <w:tcW w:w="4535" w:type="dxa"/>
          </w:tcPr>
          <w:p w14:paraId="060BB218" w14:textId="77777777" w:rsidR="00FB0C6D" w:rsidRPr="00D156AC" w:rsidRDefault="00000000" w:rsidP="00D156AC">
            <w:pPr>
              <w:spacing w:line="360" w:lineRule="auto"/>
              <w:jc w:val="both"/>
              <w:rPr>
                <w:rFonts w:ascii="Arial" w:hAnsi="Arial" w:cs="Arial"/>
              </w:rPr>
            </w:pPr>
            <w:proofErr w:type="spellStart"/>
            <w:r w:rsidRPr="00D156AC">
              <w:rPr>
                <w:rFonts w:ascii="Arial" w:hAnsi="Arial" w:cs="Arial"/>
                <w:sz w:val="20"/>
              </w:rPr>
              <w:t>Eslabon</w:t>
            </w:r>
            <w:proofErr w:type="spellEnd"/>
            <w:r w:rsidRPr="00D156AC">
              <w:rPr>
                <w:rFonts w:ascii="Arial" w:hAnsi="Arial" w:cs="Arial"/>
                <w:sz w:val="20"/>
              </w:rPr>
              <w:t xml:space="preserve"> uniforme: centro de masa a mitad de longitud</w:t>
            </w:r>
          </w:p>
        </w:tc>
      </w:tr>
      <w:tr w:rsidR="00FB0C6D" w:rsidRPr="00D156AC" w14:paraId="5C28FD97" w14:textId="77777777">
        <w:trPr>
          <w:jc w:val="center"/>
        </w:trPr>
        <w:tc>
          <w:tcPr>
            <w:tcW w:w="2268" w:type="dxa"/>
          </w:tcPr>
          <w:p w14:paraId="0A4574D3" w14:textId="77777777" w:rsidR="00FB0C6D" w:rsidRPr="00D156AC" w:rsidRDefault="00000000" w:rsidP="00D156AC">
            <w:pPr>
              <w:spacing w:line="360" w:lineRule="auto"/>
              <w:jc w:val="both"/>
              <w:rPr>
                <w:rFonts w:ascii="Arial" w:hAnsi="Arial" w:cs="Arial"/>
              </w:rPr>
            </w:pPr>
            <w:r w:rsidRPr="00D156AC">
              <w:rPr>
                <w:rFonts w:ascii="Arial" w:hAnsi="Arial" w:cs="Arial"/>
                <w:sz w:val="20"/>
              </w:rPr>
              <w:t>r1, r2, r3</w:t>
            </w:r>
          </w:p>
        </w:tc>
        <w:tc>
          <w:tcPr>
            <w:tcW w:w="2268" w:type="dxa"/>
          </w:tcPr>
          <w:p w14:paraId="259F6E0A" w14:textId="77777777" w:rsidR="00FB0C6D" w:rsidRPr="00D156AC" w:rsidRDefault="00000000" w:rsidP="00D156AC">
            <w:pPr>
              <w:spacing w:line="360" w:lineRule="auto"/>
              <w:jc w:val="both"/>
              <w:rPr>
                <w:rFonts w:ascii="Arial" w:hAnsi="Arial" w:cs="Arial"/>
              </w:rPr>
            </w:pPr>
            <w:r w:rsidRPr="00D156AC">
              <w:rPr>
                <w:rFonts w:ascii="Arial" w:hAnsi="Arial" w:cs="Arial"/>
                <w:sz w:val="20"/>
              </w:rPr>
              <w:t>0.03 m</w:t>
            </w:r>
          </w:p>
        </w:tc>
        <w:tc>
          <w:tcPr>
            <w:tcW w:w="4535" w:type="dxa"/>
          </w:tcPr>
          <w:p w14:paraId="704D2FA0" w14:textId="77777777" w:rsidR="00FB0C6D" w:rsidRPr="00D156AC" w:rsidRDefault="00000000" w:rsidP="00D156AC">
            <w:pPr>
              <w:spacing w:line="360" w:lineRule="auto"/>
              <w:jc w:val="both"/>
              <w:rPr>
                <w:rFonts w:ascii="Arial" w:hAnsi="Arial" w:cs="Arial"/>
              </w:rPr>
            </w:pPr>
            <w:r w:rsidRPr="00D156AC">
              <w:rPr>
                <w:rFonts w:ascii="Arial" w:hAnsi="Arial" w:cs="Arial"/>
                <w:sz w:val="20"/>
              </w:rPr>
              <w:t xml:space="preserve">Radio de </w:t>
            </w:r>
            <w:proofErr w:type="spellStart"/>
            <w:r w:rsidRPr="00D156AC">
              <w:rPr>
                <w:rFonts w:ascii="Arial" w:hAnsi="Arial" w:cs="Arial"/>
                <w:sz w:val="20"/>
              </w:rPr>
              <w:t>eslabon</w:t>
            </w:r>
            <w:proofErr w:type="spellEnd"/>
            <w:r w:rsidRPr="00D156AC">
              <w:rPr>
                <w:rFonts w:ascii="Arial" w:hAnsi="Arial" w:cs="Arial"/>
                <w:sz w:val="20"/>
              </w:rPr>
              <w:t>, no reportado por el paper</w:t>
            </w:r>
          </w:p>
        </w:tc>
      </w:tr>
    </w:tbl>
    <w:p w14:paraId="2B957C6C" w14:textId="77777777" w:rsidR="00FB0C6D" w:rsidRPr="00D156AC" w:rsidRDefault="00FB0C6D" w:rsidP="00D156AC">
      <w:pPr>
        <w:spacing w:after="80" w:line="360" w:lineRule="auto"/>
        <w:jc w:val="both"/>
        <w:rPr>
          <w:rFonts w:ascii="Arial" w:hAnsi="Arial" w:cs="Arial"/>
        </w:rPr>
      </w:pPr>
    </w:p>
    <w:p w14:paraId="20D30AA9"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Sobre el modelo de inercia, el docente indicó de forma explícita representar los tres eslabones como cilindro sólido (no como varilla delgada), con las fórmulas estándar </w:t>
      </w:r>
      <w:proofErr w:type="spellStart"/>
      <w:r w:rsidRPr="00D156AC">
        <w:rPr>
          <w:rFonts w:ascii="Arial" w:hAnsi="Arial" w:cs="Arial"/>
        </w:rPr>
        <w:t>I_axial</w:t>
      </w:r>
      <w:proofErr w:type="spellEnd"/>
      <w:r w:rsidRPr="00D156AC">
        <w:rPr>
          <w:rFonts w:ascii="Arial" w:hAnsi="Arial" w:cs="Arial"/>
        </w:rPr>
        <w:t xml:space="preserve"> = ½·m·r² e </w:t>
      </w:r>
      <w:proofErr w:type="spellStart"/>
      <w:r w:rsidRPr="00D156AC">
        <w:rPr>
          <w:rFonts w:ascii="Arial" w:hAnsi="Arial" w:cs="Arial"/>
        </w:rPr>
        <w:t>I_transversal</w:t>
      </w:r>
      <w:proofErr w:type="spellEnd"/>
      <w:r w:rsidRPr="00D156AC">
        <w:rPr>
          <w:rFonts w:ascii="Arial" w:hAnsi="Arial" w:cs="Arial"/>
        </w:rPr>
        <w:t xml:space="preserve"> = (1/</w:t>
      </w:r>
      <w:proofErr w:type="gramStart"/>
      <w:r w:rsidRPr="00D156AC">
        <w:rPr>
          <w:rFonts w:ascii="Arial" w:hAnsi="Arial" w:cs="Arial"/>
        </w:rPr>
        <w:t>12)·</w:t>
      </w:r>
      <w:proofErr w:type="gramEnd"/>
      <w:r w:rsidRPr="00D156AC">
        <w:rPr>
          <w:rFonts w:ascii="Arial" w:hAnsi="Arial" w:cs="Arial"/>
        </w:rPr>
        <w:t>m</w:t>
      </w:r>
      <w:proofErr w:type="gramStart"/>
      <w:r w:rsidRPr="00D156AC">
        <w:rPr>
          <w:rFonts w:ascii="Arial" w:hAnsi="Arial" w:cs="Arial"/>
        </w:rPr>
        <w:t>·(</w:t>
      </w:r>
      <w:proofErr w:type="gramEnd"/>
      <w:r w:rsidRPr="00D156AC">
        <w:rPr>
          <w:rFonts w:ascii="Arial" w:hAnsi="Arial" w:cs="Arial"/>
        </w:rPr>
        <w:t>3r² + L²). El eje "axial" de cada tensor de inercia se dedujo de la geometría DH real del robot -no se asumió arbitrariamente-, lo cual se verificó comparando las matrices de rotación R1, R2 y R3 obtenidas de la cadena cinemática con la orientación física esperada de cada eslabón.</w:t>
      </w:r>
    </w:p>
    <w:p w14:paraId="5B4CBD8D" w14:textId="77777777" w:rsidR="00FB0C6D" w:rsidRPr="00D156AC" w:rsidRDefault="00000000" w:rsidP="00D156AC">
      <w:pPr>
        <w:pStyle w:val="Ttulo3"/>
        <w:spacing w:line="360" w:lineRule="auto"/>
        <w:jc w:val="both"/>
        <w:rPr>
          <w:rFonts w:ascii="Arial" w:hAnsi="Arial" w:cs="Arial"/>
        </w:rPr>
      </w:pPr>
      <w:r w:rsidRPr="00D156AC">
        <w:rPr>
          <w:rFonts w:ascii="Arial" w:hAnsi="Arial" w:cs="Arial"/>
        </w:rPr>
        <w:lastRenderedPageBreak/>
        <w:t>2.3.2 Validación numérica del modelo dinámico</w:t>
      </w:r>
    </w:p>
    <w:p w14:paraId="2A10A0FE" w14:textId="77777777" w:rsidR="00FB0C6D" w:rsidRPr="00D156AC" w:rsidRDefault="00000000" w:rsidP="00D156AC">
      <w:pPr>
        <w:spacing w:line="360" w:lineRule="auto"/>
        <w:jc w:val="both"/>
        <w:rPr>
          <w:rFonts w:ascii="Arial" w:hAnsi="Arial" w:cs="Arial"/>
        </w:rPr>
      </w:pPr>
      <w:r w:rsidRPr="00D156AC">
        <w:rPr>
          <w:rFonts w:ascii="Arial" w:hAnsi="Arial" w:cs="Arial"/>
        </w:rPr>
        <w:t>El modelo se validó en un punto de prueba arbitrario q = [30°, 40°, −25°], q̇ = [5°, −3°, 4°]/s. La matriz M(q) resultó simétrica y con autovalores estrictamente positivos (0.0107, 0.2297, 0.3530), confirmando que es definida positiva -condición física necesaria para que M(q) represente una matriz de inercia válida-. El componente G1 del vector de gravedad es exactamente cero en cualquier configuración, resultado consistente con que la articulación de la base (giro sobre el eje vertical) no modifica la energía potencial del robot. La derivación simbólica y la implementación numérica cerrada coincidieron en este punto de prueba, y la verificación se repitió con inercias transversales deliberadamente asimétricas para descartar errores de orientación en las matrices de rotación, manteniéndose consistente.</w:t>
      </w:r>
    </w:p>
    <w:p w14:paraId="5AFCF0C9" w14:textId="77777777" w:rsidR="00FB0C6D" w:rsidRPr="00D156AC" w:rsidRDefault="00000000" w:rsidP="00D156AC">
      <w:pPr>
        <w:spacing w:line="360" w:lineRule="auto"/>
        <w:jc w:val="both"/>
        <w:rPr>
          <w:rFonts w:ascii="Arial" w:hAnsi="Arial" w:cs="Arial"/>
        </w:rPr>
      </w:pPr>
      <w:r w:rsidRPr="00D156AC">
        <w:rPr>
          <w:rFonts w:ascii="Arial" w:hAnsi="Arial" w:cs="Arial"/>
        </w:rPr>
        <w:t>Como verificación física adicional, se simuló la dinámica libre del robot (τ = 0) partiendo de q0 = [10°, 20°, −10°] sin ningún controlador activo. Sin un término disipativo en el modelo, el sistema debe comportarse como un péndulo doble no amortiguado bajo gravedad, con energía mecánica conservada.</w:t>
      </w:r>
    </w:p>
    <w:p w14:paraId="34AE37EC" w14:textId="77777777" w:rsidR="00FB0C6D" w:rsidRPr="00D156AC" w:rsidRDefault="00000000" w:rsidP="00D156AC">
      <w:pPr>
        <w:spacing w:line="360" w:lineRule="auto"/>
        <w:jc w:val="both"/>
        <w:rPr>
          <w:rFonts w:ascii="Arial" w:hAnsi="Arial" w:cs="Arial"/>
        </w:rPr>
      </w:pPr>
      <w:r w:rsidRPr="00D156AC">
        <w:rPr>
          <w:rFonts w:ascii="Arial" w:hAnsi="Arial" w:cs="Arial"/>
          <w:noProof/>
        </w:rPr>
        <w:drawing>
          <wp:inline distT="0" distB="0" distL="0" distR="0" wp14:anchorId="4EE60D05" wp14:editId="6A8E5AAC">
            <wp:extent cx="4680000" cy="35116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namica_libre.png"/>
                    <pic:cNvPicPr/>
                  </pic:nvPicPr>
                  <pic:blipFill>
                    <a:blip r:embed="rId8"/>
                    <a:stretch>
                      <a:fillRect/>
                    </a:stretch>
                  </pic:blipFill>
                  <pic:spPr>
                    <a:xfrm>
                      <a:off x="0" y="0"/>
                      <a:ext cx="4680000" cy="3511679"/>
                    </a:xfrm>
                    <a:prstGeom prst="rect">
                      <a:avLst/>
                    </a:prstGeom>
                  </pic:spPr>
                </pic:pic>
              </a:graphicData>
            </a:graphic>
          </wp:inline>
        </w:drawing>
      </w:r>
    </w:p>
    <w:p w14:paraId="1AA4179A" w14:textId="77777777" w:rsidR="00FB0C6D" w:rsidRPr="00D156AC" w:rsidRDefault="00000000" w:rsidP="00D156AC">
      <w:pPr>
        <w:spacing w:after="280" w:line="360" w:lineRule="auto"/>
        <w:jc w:val="both"/>
        <w:rPr>
          <w:rFonts w:ascii="Arial" w:hAnsi="Arial" w:cs="Arial"/>
        </w:rPr>
      </w:pPr>
      <w:r w:rsidRPr="00D156AC">
        <w:rPr>
          <w:rFonts w:ascii="Arial" w:hAnsi="Arial" w:cs="Arial"/>
          <w:i/>
          <w:sz w:val="20"/>
        </w:rPr>
        <w:t>Figura 2. Dinámica libre bajo gravedad (tau=0), sin controlador.</w:t>
      </w:r>
    </w:p>
    <w:p w14:paraId="242A31A2"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El resultado confirma la física esperada: q2 y q3 oscilan sin amortiguamiento. Un detalle no trivial es que q1 tampoco permanece constante, pese a que G1 = 0 y su velocidad inicial es </w:t>
      </w:r>
      <w:r w:rsidRPr="00D156AC">
        <w:rPr>
          <w:rFonts w:ascii="Arial" w:hAnsi="Arial" w:cs="Arial"/>
        </w:rPr>
        <w:lastRenderedPageBreak/>
        <w:t xml:space="preserve">nula: el acoplamiento de Coriolis (términos </w:t>
      </w:r>
      <w:proofErr w:type="gramStart"/>
      <w:r w:rsidRPr="00D156AC">
        <w:rPr>
          <w:rFonts w:ascii="Arial" w:hAnsi="Arial" w:cs="Arial"/>
        </w:rPr>
        <w:t>C(</w:t>
      </w:r>
      <w:proofErr w:type="gramEnd"/>
      <w:r w:rsidRPr="00D156AC">
        <w:rPr>
          <w:rFonts w:ascii="Arial" w:hAnsi="Arial" w:cs="Arial"/>
        </w:rPr>
        <w:t xml:space="preserve">1,2) y </w:t>
      </w:r>
      <w:proofErr w:type="gramStart"/>
      <w:r w:rsidRPr="00D156AC">
        <w:rPr>
          <w:rFonts w:ascii="Arial" w:hAnsi="Arial" w:cs="Arial"/>
        </w:rPr>
        <w:t>C(</w:t>
      </w:r>
      <w:proofErr w:type="gramEnd"/>
      <w:r w:rsidRPr="00D156AC">
        <w:rPr>
          <w:rFonts w:ascii="Arial" w:hAnsi="Arial" w:cs="Arial"/>
        </w:rPr>
        <w:t>1,3)) transmite el movimiento de q2 y q3 hacia q1, un efecto de conservación de momento angular que el método de Jacobianos captura correctamente y que una versión preliminar simplificada de la dinámica (sin este acoplamiento completo) no reproducía.</w:t>
      </w:r>
    </w:p>
    <w:p w14:paraId="01BEE0A8" w14:textId="77777777" w:rsidR="00FB0C6D" w:rsidRPr="00D156AC" w:rsidRDefault="00000000" w:rsidP="00D156AC">
      <w:pPr>
        <w:pStyle w:val="Ttulo2"/>
        <w:spacing w:line="360" w:lineRule="auto"/>
        <w:jc w:val="both"/>
        <w:rPr>
          <w:rFonts w:ascii="Arial" w:hAnsi="Arial" w:cs="Arial"/>
        </w:rPr>
      </w:pPr>
      <w:r w:rsidRPr="00D156AC">
        <w:rPr>
          <w:rFonts w:ascii="Arial" w:hAnsi="Arial" w:cs="Arial"/>
        </w:rPr>
        <w:t>2.4 Controladores articulares</w:t>
      </w:r>
    </w:p>
    <w:p w14:paraId="12BD477A" w14:textId="77777777" w:rsidR="00FB0C6D" w:rsidRPr="00D156AC" w:rsidRDefault="00000000" w:rsidP="00D156AC">
      <w:pPr>
        <w:spacing w:line="360" w:lineRule="auto"/>
        <w:jc w:val="both"/>
        <w:rPr>
          <w:rFonts w:ascii="Arial" w:hAnsi="Arial" w:cs="Arial"/>
        </w:rPr>
      </w:pPr>
      <w:r w:rsidRPr="00D156AC">
        <w:rPr>
          <w:rFonts w:ascii="Arial" w:hAnsi="Arial" w:cs="Arial"/>
        </w:rPr>
        <w:t>Con el modelo dinámico M(q), C(</w:t>
      </w:r>
      <w:proofErr w:type="spellStart"/>
      <w:proofErr w:type="gramStart"/>
      <w:r w:rsidRPr="00D156AC">
        <w:rPr>
          <w:rFonts w:ascii="Arial" w:hAnsi="Arial" w:cs="Arial"/>
        </w:rPr>
        <w:t>q,q</w:t>
      </w:r>
      <w:proofErr w:type="spellEnd"/>
      <w:r w:rsidRPr="00D156AC">
        <w:rPr>
          <w:rFonts w:ascii="Arial" w:hAnsi="Arial" w:cs="Arial"/>
        </w:rPr>
        <w:t>̇</w:t>
      </w:r>
      <w:proofErr w:type="gramEnd"/>
      <w:r w:rsidRPr="00D156AC">
        <w:rPr>
          <w:rFonts w:ascii="Arial" w:hAnsi="Arial" w:cs="Arial"/>
        </w:rPr>
        <w:t>) y G(q) disponible, se implementaron los tres controladores exigidos por el trabajo final, cada uno respondiendo a un objetivo de control distinto:</w:t>
      </w:r>
    </w:p>
    <w:tbl>
      <w:tblPr>
        <w:tblStyle w:val="Tablaconcuadrcula"/>
        <w:tblW w:w="0" w:type="auto"/>
        <w:jc w:val="center"/>
        <w:tblLook w:val="04A0" w:firstRow="1" w:lastRow="0" w:firstColumn="1" w:lastColumn="0" w:noHBand="0" w:noVBand="1"/>
      </w:tblPr>
      <w:tblGrid>
        <w:gridCol w:w="1984"/>
        <w:gridCol w:w="7086"/>
      </w:tblGrid>
      <w:tr w:rsidR="00D156AC" w:rsidRPr="00D156AC" w14:paraId="39E997A9" w14:textId="77777777" w:rsidTr="00D156AC">
        <w:trPr>
          <w:trHeight w:val="292"/>
          <w:jc w:val="center"/>
        </w:trPr>
        <w:tc>
          <w:tcPr>
            <w:tcW w:w="1984" w:type="dxa"/>
            <w:shd w:val="clear" w:color="auto" w:fill="1F3A5F"/>
          </w:tcPr>
          <w:p w14:paraId="026BE0E1" w14:textId="77777777" w:rsidR="00D156AC" w:rsidRPr="00D156AC" w:rsidRDefault="00D156AC" w:rsidP="00D156AC">
            <w:pPr>
              <w:spacing w:line="360" w:lineRule="auto"/>
              <w:jc w:val="both"/>
              <w:rPr>
                <w:rFonts w:ascii="Arial" w:hAnsi="Arial" w:cs="Arial"/>
              </w:rPr>
            </w:pPr>
            <w:r w:rsidRPr="00D156AC">
              <w:rPr>
                <w:rFonts w:ascii="Arial" w:hAnsi="Arial" w:cs="Arial"/>
                <w:b/>
                <w:color w:val="FFFFFF"/>
                <w:sz w:val="20"/>
              </w:rPr>
              <w:t>Controlador</w:t>
            </w:r>
          </w:p>
        </w:tc>
        <w:tc>
          <w:tcPr>
            <w:tcW w:w="7086" w:type="dxa"/>
            <w:shd w:val="clear" w:color="auto" w:fill="1F3A5F"/>
          </w:tcPr>
          <w:p w14:paraId="0796A94D" w14:textId="4AF8E711" w:rsidR="00D156AC" w:rsidRPr="00D156AC" w:rsidRDefault="00D156AC" w:rsidP="00D156AC">
            <w:pPr>
              <w:spacing w:line="360" w:lineRule="auto"/>
              <w:jc w:val="both"/>
              <w:rPr>
                <w:rFonts w:ascii="Arial" w:hAnsi="Arial" w:cs="Arial"/>
              </w:rPr>
            </w:pPr>
            <w:r w:rsidRPr="00D156AC">
              <w:rPr>
                <w:rFonts w:ascii="Arial" w:hAnsi="Arial" w:cs="Arial"/>
                <w:b/>
                <w:color w:val="FFFFFF"/>
                <w:sz w:val="20"/>
              </w:rPr>
              <w:t>Ley de control</w:t>
            </w:r>
          </w:p>
        </w:tc>
      </w:tr>
      <w:tr w:rsidR="00D156AC" w:rsidRPr="00D156AC" w14:paraId="7DD50E72" w14:textId="77777777" w:rsidTr="00334C23">
        <w:trPr>
          <w:jc w:val="center"/>
        </w:trPr>
        <w:tc>
          <w:tcPr>
            <w:tcW w:w="1984" w:type="dxa"/>
          </w:tcPr>
          <w:p w14:paraId="516BFA12" w14:textId="77777777" w:rsidR="00D156AC" w:rsidRPr="00D156AC" w:rsidRDefault="00D156AC" w:rsidP="00D156AC">
            <w:pPr>
              <w:spacing w:line="360" w:lineRule="auto"/>
              <w:rPr>
                <w:rFonts w:ascii="Arial" w:hAnsi="Arial" w:cs="Arial"/>
              </w:rPr>
            </w:pPr>
            <w:r w:rsidRPr="00D156AC">
              <w:rPr>
                <w:rFonts w:ascii="Arial" w:hAnsi="Arial" w:cs="Arial"/>
                <w:sz w:val="20"/>
              </w:rPr>
              <w:t>PID no lineal</w:t>
            </w:r>
          </w:p>
        </w:tc>
        <w:tc>
          <w:tcPr>
            <w:tcW w:w="7086" w:type="dxa"/>
          </w:tcPr>
          <w:p w14:paraId="6C8322A5" w14:textId="1FC425FA" w:rsidR="00D156AC" w:rsidRPr="00D156AC" w:rsidRDefault="00D156AC" w:rsidP="00D156AC">
            <w:pPr>
              <w:spacing w:line="360" w:lineRule="auto"/>
              <w:jc w:val="both"/>
              <w:rPr>
                <w:rFonts w:ascii="Arial" w:hAnsi="Arial" w:cs="Arial"/>
              </w:rPr>
            </w:pPr>
            <w:r w:rsidRPr="00D156AC">
              <w:rPr>
                <w:rFonts w:ascii="Arial" w:hAnsi="Arial" w:cs="Arial"/>
                <w:sz w:val="20"/>
              </w:rPr>
              <w:t>tau = Kp*e + Kd*e_dot + Ki*int(e) + G(q)</w:t>
            </w:r>
          </w:p>
        </w:tc>
      </w:tr>
      <w:tr w:rsidR="00D156AC" w:rsidRPr="00D156AC" w14:paraId="51314D21" w14:textId="77777777" w:rsidTr="00436C14">
        <w:trPr>
          <w:jc w:val="center"/>
        </w:trPr>
        <w:tc>
          <w:tcPr>
            <w:tcW w:w="1984" w:type="dxa"/>
            <w:shd w:val="clear" w:color="auto" w:fill="17365D" w:themeFill="text2" w:themeFillShade="BF"/>
          </w:tcPr>
          <w:p w14:paraId="05D701F3" w14:textId="17FE3844" w:rsidR="00D156AC" w:rsidRPr="00D156AC" w:rsidRDefault="00D156AC" w:rsidP="00D156AC">
            <w:pPr>
              <w:spacing w:line="360" w:lineRule="auto"/>
              <w:jc w:val="both"/>
              <w:rPr>
                <w:rFonts w:ascii="Arial" w:hAnsi="Arial" w:cs="Arial"/>
                <w:sz w:val="20"/>
              </w:rPr>
            </w:pPr>
            <w:r w:rsidRPr="00D156AC">
              <w:rPr>
                <w:rFonts w:ascii="Arial" w:hAnsi="Arial" w:cs="Arial"/>
                <w:b/>
                <w:color w:val="FFFFFF"/>
                <w:sz w:val="20"/>
              </w:rPr>
              <w:t>Objetivo</w:t>
            </w:r>
          </w:p>
        </w:tc>
        <w:tc>
          <w:tcPr>
            <w:tcW w:w="7086" w:type="dxa"/>
          </w:tcPr>
          <w:p w14:paraId="57EA43A1" w14:textId="102B47F4" w:rsidR="00D156AC" w:rsidRPr="00D156AC" w:rsidRDefault="00D156AC" w:rsidP="00D156AC">
            <w:pPr>
              <w:spacing w:line="360" w:lineRule="auto"/>
              <w:jc w:val="both"/>
              <w:rPr>
                <w:rFonts w:ascii="Arial" w:hAnsi="Arial" w:cs="Arial"/>
                <w:sz w:val="20"/>
              </w:rPr>
            </w:pPr>
            <w:r w:rsidRPr="00D156AC">
              <w:rPr>
                <w:rFonts w:ascii="Arial" w:hAnsi="Arial" w:cs="Arial"/>
                <w:sz w:val="20"/>
              </w:rPr>
              <w:t xml:space="preserve">Control de </w:t>
            </w:r>
            <w:r w:rsidRPr="00D156AC">
              <w:rPr>
                <w:rFonts w:ascii="Arial" w:hAnsi="Arial" w:cs="Arial"/>
                <w:sz w:val="20"/>
              </w:rPr>
              <w:t>posición</w:t>
            </w:r>
            <w:r w:rsidRPr="00D156AC">
              <w:rPr>
                <w:rFonts w:ascii="Arial" w:hAnsi="Arial" w:cs="Arial"/>
                <w:sz w:val="20"/>
              </w:rPr>
              <w:t xml:space="preserve"> / </w:t>
            </w:r>
            <w:r w:rsidRPr="00D156AC">
              <w:rPr>
                <w:rFonts w:ascii="Arial" w:hAnsi="Arial" w:cs="Arial"/>
                <w:sz w:val="20"/>
              </w:rPr>
              <w:t>regulación</w:t>
            </w:r>
          </w:p>
        </w:tc>
      </w:tr>
    </w:tbl>
    <w:p w14:paraId="5B1D0477" w14:textId="77777777" w:rsidR="00FB0C6D" w:rsidRDefault="00FB0C6D" w:rsidP="00D156AC">
      <w:pPr>
        <w:spacing w:after="80" w:line="360" w:lineRule="auto"/>
        <w:jc w:val="both"/>
        <w:rPr>
          <w:rFonts w:ascii="Arial" w:hAnsi="Arial" w:cs="Arial"/>
        </w:rPr>
      </w:pPr>
    </w:p>
    <w:tbl>
      <w:tblPr>
        <w:tblStyle w:val="Tablaconcuadrcula"/>
        <w:tblW w:w="0" w:type="auto"/>
        <w:jc w:val="center"/>
        <w:tblLook w:val="04A0" w:firstRow="1" w:lastRow="0" w:firstColumn="1" w:lastColumn="0" w:noHBand="0" w:noVBand="1"/>
      </w:tblPr>
      <w:tblGrid>
        <w:gridCol w:w="1984"/>
        <w:gridCol w:w="7086"/>
      </w:tblGrid>
      <w:tr w:rsidR="00D156AC" w:rsidRPr="00D156AC" w14:paraId="47EB0F3A" w14:textId="77777777" w:rsidTr="007048B6">
        <w:trPr>
          <w:trHeight w:val="292"/>
          <w:jc w:val="center"/>
        </w:trPr>
        <w:tc>
          <w:tcPr>
            <w:tcW w:w="1984" w:type="dxa"/>
            <w:shd w:val="clear" w:color="auto" w:fill="1F3A5F"/>
          </w:tcPr>
          <w:p w14:paraId="250E40A0" w14:textId="77777777" w:rsidR="00D156AC" w:rsidRPr="00D156AC" w:rsidRDefault="00D156AC" w:rsidP="007048B6">
            <w:pPr>
              <w:spacing w:line="360" w:lineRule="auto"/>
              <w:jc w:val="both"/>
              <w:rPr>
                <w:rFonts w:ascii="Arial" w:hAnsi="Arial" w:cs="Arial"/>
              </w:rPr>
            </w:pPr>
            <w:r w:rsidRPr="00D156AC">
              <w:rPr>
                <w:rFonts w:ascii="Arial" w:hAnsi="Arial" w:cs="Arial"/>
                <w:b/>
                <w:color w:val="FFFFFF"/>
                <w:sz w:val="20"/>
              </w:rPr>
              <w:t>Controlador</w:t>
            </w:r>
          </w:p>
        </w:tc>
        <w:tc>
          <w:tcPr>
            <w:tcW w:w="7086" w:type="dxa"/>
            <w:shd w:val="clear" w:color="auto" w:fill="1F3A5F"/>
          </w:tcPr>
          <w:p w14:paraId="2ED1F685" w14:textId="77777777" w:rsidR="00D156AC" w:rsidRPr="00D156AC" w:rsidRDefault="00D156AC" w:rsidP="007048B6">
            <w:pPr>
              <w:spacing w:line="360" w:lineRule="auto"/>
              <w:jc w:val="both"/>
              <w:rPr>
                <w:rFonts w:ascii="Arial" w:hAnsi="Arial" w:cs="Arial"/>
              </w:rPr>
            </w:pPr>
            <w:r w:rsidRPr="00D156AC">
              <w:rPr>
                <w:rFonts w:ascii="Arial" w:hAnsi="Arial" w:cs="Arial"/>
                <w:b/>
                <w:color w:val="FFFFFF"/>
                <w:sz w:val="20"/>
              </w:rPr>
              <w:t>Ley de control</w:t>
            </w:r>
          </w:p>
        </w:tc>
      </w:tr>
      <w:tr w:rsidR="00D156AC" w:rsidRPr="00D156AC" w14:paraId="55545C55" w14:textId="77777777" w:rsidTr="00D156AC">
        <w:trPr>
          <w:trHeight w:val="186"/>
          <w:jc w:val="center"/>
        </w:trPr>
        <w:tc>
          <w:tcPr>
            <w:tcW w:w="1984" w:type="dxa"/>
          </w:tcPr>
          <w:p w14:paraId="1FB405C7" w14:textId="65D446BB" w:rsidR="00D156AC" w:rsidRPr="00D156AC" w:rsidRDefault="00D156AC" w:rsidP="00D156AC">
            <w:pPr>
              <w:spacing w:line="360" w:lineRule="auto"/>
              <w:rPr>
                <w:rFonts w:ascii="Arial" w:hAnsi="Arial" w:cs="Arial"/>
                <w:sz w:val="20"/>
              </w:rPr>
            </w:pPr>
            <w:r w:rsidRPr="00D156AC">
              <w:rPr>
                <w:rFonts w:ascii="Arial" w:hAnsi="Arial" w:cs="Arial"/>
                <w:sz w:val="20"/>
              </w:rPr>
              <w:t>PD con precompensacion</w:t>
            </w:r>
          </w:p>
        </w:tc>
        <w:tc>
          <w:tcPr>
            <w:tcW w:w="7086" w:type="dxa"/>
          </w:tcPr>
          <w:p w14:paraId="584E77BC" w14:textId="2301C9B4" w:rsidR="00D156AC" w:rsidRPr="00D156AC" w:rsidRDefault="00D156AC" w:rsidP="007048B6">
            <w:pPr>
              <w:spacing w:line="360" w:lineRule="auto"/>
              <w:jc w:val="both"/>
              <w:rPr>
                <w:rFonts w:ascii="Arial" w:hAnsi="Arial" w:cs="Arial"/>
              </w:rPr>
            </w:pPr>
            <w:r w:rsidRPr="00D156AC">
              <w:rPr>
                <w:rFonts w:ascii="Arial" w:hAnsi="Arial" w:cs="Arial"/>
                <w:sz w:val="20"/>
              </w:rPr>
              <w:t>tau = M(qd)*qdd_d + C(qd,qd_dot)*qd_dot + G(qd) + Kp*e + Kd*e_dot</w:t>
            </w:r>
          </w:p>
        </w:tc>
      </w:tr>
      <w:tr w:rsidR="00D156AC" w:rsidRPr="00D156AC" w14:paraId="54C492E3" w14:textId="77777777" w:rsidTr="007048B6">
        <w:trPr>
          <w:jc w:val="center"/>
        </w:trPr>
        <w:tc>
          <w:tcPr>
            <w:tcW w:w="1984" w:type="dxa"/>
            <w:shd w:val="clear" w:color="auto" w:fill="17365D" w:themeFill="text2" w:themeFillShade="BF"/>
          </w:tcPr>
          <w:p w14:paraId="20671E72" w14:textId="77777777" w:rsidR="00D156AC" w:rsidRPr="00D156AC" w:rsidRDefault="00D156AC" w:rsidP="007048B6">
            <w:pPr>
              <w:spacing w:line="360" w:lineRule="auto"/>
              <w:jc w:val="both"/>
              <w:rPr>
                <w:rFonts w:ascii="Arial" w:hAnsi="Arial" w:cs="Arial"/>
                <w:sz w:val="20"/>
              </w:rPr>
            </w:pPr>
            <w:r w:rsidRPr="00D156AC">
              <w:rPr>
                <w:rFonts w:ascii="Arial" w:hAnsi="Arial" w:cs="Arial"/>
                <w:b/>
                <w:color w:val="FFFFFF"/>
                <w:sz w:val="20"/>
              </w:rPr>
              <w:t>Objetivo</w:t>
            </w:r>
          </w:p>
        </w:tc>
        <w:tc>
          <w:tcPr>
            <w:tcW w:w="7086" w:type="dxa"/>
          </w:tcPr>
          <w:p w14:paraId="2F07AEAB" w14:textId="557E3E96" w:rsidR="00D156AC" w:rsidRPr="00D156AC" w:rsidRDefault="00D156AC" w:rsidP="007048B6">
            <w:pPr>
              <w:spacing w:line="360" w:lineRule="auto"/>
              <w:jc w:val="both"/>
              <w:rPr>
                <w:rFonts w:ascii="Arial" w:hAnsi="Arial" w:cs="Arial"/>
                <w:sz w:val="20"/>
              </w:rPr>
            </w:pPr>
            <w:r w:rsidRPr="00D156AC">
              <w:rPr>
                <w:rFonts w:ascii="Arial" w:hAnsi="Arial" w:cs="Arial"/>
                <w:sz w:val="20"/>
              </w:rPr>
              <w:t>Seguimiento de trayectoria</w:t>
            </w:r>
          </w:p>
        </w:tc>
      </w:tr>
    </w:tbl>
    <w:p w14:paraId="08DF4883" w14:textId="77777777" w:rsidR="00D156AC" w:rsidRDefault="00D156AC" w:rsidP="00D156AC">
      <w:pPr>
        <w:spacing w:after="80" w:line="360" w:lineRule="auto"/>
        <w:jc w:val="both"/>
        <w:rPr>
          <w:rFonts w:ascii="Arial" w:hAnsi="Arial" w:cs="Arial"/>
        </w:rPr>
      </w:pPr>
    </w:p>
    <w:tbl>
      <w:tblPr>
        <w:tblStyle w:val="Tablaconcuadrcula"/>
        <w:tblW w:w="0" w:type="auto"/>
        <w:jc w:val="center"/>
        <w:tblLook w:val="04A0" w:firstRow="1" w:lastRow="0" w:firstColumn="1" w:lastColumn="0" w:noHBand="0" w:noVBand="1"/>
      </w:tblPr>
      <w:tblGrid>
        <w:gridCol w:w="1984"/>
        <w:gridCol w:w="7086"/>
      </w:tblGrid>
      <w:tr w:rsidR="00D156AC" w:rsidRPr="00D156AC" w14:paraId="087BDCFC" w14:textId="77777777" w:rsidTr="007048B6">
        <w:trPr>
          <w:trHeight w:val="292"/>
          <w:jc w:val="center"/>
        </w:trPr>
        <w:tc>
          <w:tcPr>
            <w:tcW w:w="1984" w:type="dxa"/>
            <w:shd w:val="clear" w:color="auto" w:fill="1F3A5F"/>
          </w:tcPr>
          <w:p w14:paraId="61AB7C54" w14:textId="77777777" w:rsidR="00D156AC" w:rsidRPr="00D156AC" w:rsidRDefault="00D156AC" w:rsidP="007048B6">
            <w:pPr>
              <w:spacing w:line="360" w:lineRule="auto"/>
              <w:jc w:val="both"/>
              <w:rPr>
                <w:rFonts w:ascii="Arial" w:hAnsi="Arial" w:cs="Arial"/>
              </w:rPr>
            </w:pPr>
            <w:r w:rsidRPr="00D156AC">
              <w:rPr>
                <w:rFonts w:ascii="Arial" w:hAnsi="Arial" w:cs="Arial"/>
                <w:b/>
                <w:color w:val="FFFFFF"/>
                <w:sz w:val="20"/>
              </w:rPr>
              <w:t>Controlador</w:t>
            </w:r>
          </w:p>
        </w:tc>
        <w:tc>
          <w:tcPr>
            <w:tcW w:w="7086" w:type="dxa"/>
            <w:shd w:val="clear" w:color="auto" w:fill="1F3A5F"/>
          </w:tcPr>
          <w:p w14:paraId="0ACD7E88" w14:textId="77777777" w:rsidR="00D156AC" w:rsidRPr="00D156AC" w:rsidRDefault="00D156AC" w:rsidP="007048B6">
            <w:pPr>
              <w:spacing w:line="360" w:lineRule="auto"/>
              <w:jc w:val="both"/>
              <w:rPr>
                <w:rFonts w:ascii="Arial" w:hAnsi="Arial" w:cs="Arial"/>
              </w:rPr>
            </w:pPr>
            <w:r w:rsidRPr="00D156AC">
              <w:rPr>
                <w:rFonts w:ascii="Arial" w:hAnsi="Arial" w:cs="Arial"/>
                <w:b/>
                <w:color w:val="FFFFFF"/>
                <w:sz w:val="20"/>
              </w:rPr>
              <w:t>Ley de control</w:t>
            </w:r>
          </w:p>
        </w:tc>
      </w:tr>
      <w:tr w:rsidR="00D156AC" w:rsidRPr="00D156AC" w14:paraId="2037D7B2" w14:textId="77777777" w:rsidTr="007048B6">
        <w:trPr>
          <w:jc w:val="center"/>
        </w:trPr>
        <w:tc>
          <w:tcPr>
            <w:tcW w:w="1984" w:type="dxa"/>
          </w:tcPr>
          <w:p w14:paraId="12D95E28" w14:textId="4E6A6B93" w:rsidR="00D156AC" w:rsidRPr="00D156AC" w:rsidRDefault="00D156AC" w:rsidP="00D156AC">
            <w:pPr>
              <w:spacing w:line="360" w:lineRule="auto"/>
              <w:rPr>
                <w:rFonts w:ascii="Arial" w:hAnsi="Arial" w:cs="Arial"/>
              </w:rPr>
            </w:pPr>
            <w:r w:rsidRPr="00D156AC">
              <w:rPr>
                <w:rFonts w:ascii="Arial" w:hAnsi="Arial" w:cs="Arial"/>
                <w:sz w:val="20"/>
              </w:rPr>
              <w:t>Par calculado</w:t>
            </w:r>
          </w:p>
        </w:tc>
        <w:tc>
          <w:tcPr>
            <w:tcW w:w="7086" w:type="dxa"/>
          </w:tcPr>
          <w:p w14:paraId="37FDD742" w14:textId="67361FC9" w:rsidR="00D156AC" w:rsidRPr="00D156AC" w:rsidRDefault="00D156AC" w:rsidP="007048B6">
            <w:pPr>
              <w:spacing w:line="360" w:lineRule="auto"/>
              <w:jc w:val="both"/>
              <w:rPr>
                <w:rFonts w:ascii="Arial" w:hAnsi="Arial" w:cs="Arial"/>
              </w:rPr>
            </w:pPr>
            <w:r w:rsidRPr="00D156AC">
              <w:rPr>
                <w:rFonts w:ascii="Arial" w:hAnsi="Arial" w:cs="Arial"/>
                <w:sz w:val="20"/>
              </w:rPr>
              <w:t>tau = M(q)*(qdd_d + Kd*e_dot + Kp*e) + C(q,q_dot)*q_dot + G(q)</w:t>
            </w:r>
          </w:p>
        </w:tc>
      </w:tr>
      <w:tr w:rsidR="00D156AC" w:rsidRPr="00D156AC" w14:paraId="67720CA3" w14:textId="77777777" w:rsidTr="007048B6">
        <w:trPr>
          <w:jc w:val="center"/>
        </w:trPr>
        <w:tc>
          <w:tcPr>
            <w:tcW w:w="1984" w:type="dxa"/>
            <w:shd w:val="clear" w:color="auto" w:fill="17365D" w:themeFill="text2" w:themeFillShade="BF"/>
          </w:tcPr>
          <w:p w14:paraId="195A7D8A" w14:textId="77777777" w:rsidR="00D156AC" w:rsidRPr="00D156AC" w:rsidRDefault="00D156AC" w:rsidP="007048B6">
            <w:pPr>
              <w:spacing w:line="360" w:lineRule="auto"/>
              <w:jc w:val="both"/>
              <w:rPr>
                <w:rFonts w:ascii="Arial" w:hAnsi="Arial" w:cs="Arial"/>
                <w:sz w:val="20"/>
              </w:rPr>
            </w:pPr>
            <w:r w:rsidRPr="00D156AC">
              <w:rPr>
                <w:rFonts w:ascii="Arial" w:hAnsi="Arial" w:cs="Arial"/>
                <w:b/>
                <w:color w:val="FFFFFF"/>
                <w:sz w:val="20"/>
              </w:rPr>
              <w:t>Objetivo</w:t>
            </w:r>
          </w:p>
        </w:tc>
        <w:tc>
          <w:tcPr>
            <w:tcW w:w="7086" w:type="dxa"/>
          </w:tcPr>
          <w:p w14:paraId="3F8EE19D" w14:textId="3ACA6EE9" w:rsidR="00D156AC" w:rsidRPr="00D156AC" w:rsidRDefault="00D156AC" w:rsidP="007048B6">
            <w:pPr>
              <w:spacing w:line="360" w:lineRule="auto"/>
              <w:jc w:val="both"/>
              <w:rPr>
                <w:rFonts w:ascii="Arial" w:hAnsi="Arial" w:cs="Arial"/>
                <w:sz w:val="20"/>
              </w:rPr>
            </w:pPr>
            <w:r w:rsidRPr="00D156AC">
              <w:rPr>
                <w:rFonts w:ascii="Arial" w:hAnsi="Arial" w:cs="Arial"/>
                <w:sz w:val="20"/>
              </w:rPr>
              <w:t xml:space="preserve">Seguimiento de trayectoria (controlador principal de la </w:t>
            </w:r>
            <w:r w:rsidRPr="00D156AC">
              <w:rPr>
                <w:rFonts w:ascii="Arial" w:hAnsi="Arial" w:cs="Arial"/>
                <w:sz w:val="20"/>
              </w:rPr>
              <w:t>comparación</w:t>
            </w:r>
            <w:r w:rsidRPr="00D156AC">
              <w:rPr>
                <w:rFonts w:ascii="Arial" w:hAnsi="Arial" w:cs="Arial"/>
                <w:sz w:val="20"/>
              </w:rPr>
              <w:t>)</w:t>
            </w:r>
          </w:p>
        </w:tc>
      </w:tr>
    </w:tbl>
    <w:p w14:paraId="5F2AAD59" w14:textId="77777777" w:rsidR="00D156AC" w:rsidRDefault="00D156AC" w:rsidP="00D156AC">
      <w:pPr>
        <w:spacing w:after="80" w:line="360" w:lineRule="auto"/>
        <w:jc w:val="both"/>
        <w:rPr>
          <w:rFonts w:ascii="Arial" w:hAnsi="Arial" w:cs="Arial"/>
        </w:rPr>
      </w:pPr>
    </w:p>
    <w:p w14:paraId="03413FC5" w14:textId="77777777" w:rsidR="00FB0C6D" w:rsidRPr="00D156AC" w:rsidRDefault="00000000" w:rsidP="00D156AC">
      <w:pPr>
        <w:spacing w:line="360" w:lineRule="auto"/>
        <w:jc w:val="both"/>
        <w:rPr>
          <w:rFonts w:ascii="Arial" w:hAnsi="Arial" w:cs="Arial"/>
        </w:rPr>
      </w:pPr>
      <w:r w:rsidRPr="00D156AC">
        <w:rPr>
          <w:rFonts w:ascii="Arial" w:hAnsi="Arial" w:cs="Arial"/>
        </w:rPr>
        <w:t>El PID no lineal se denomina así porque, aunque su estructura proporcional-integral-derivativa es lineal en el error, incorpora una compensación de gravedad G(q) que depende de forma no lineal de la configuración articular actual -a diferencia de un PID lineal clásico, que no conoce el modelo dinámico del robot-. El PD con precompensación evalúa el modelo dinámico (M, C, G) en la trayectoria deseada (qd, q̇d, q̈d), mientras que el par calculado lo evalúa en el estado real medido (q, q̇), lo que le permite cancelar con mayor precisión la dinámica no lineal efectivamente presente en el robot en cada instante -esta es la razón por la que el docente lo señala como el controlador principal de la comparación final-.</w:t>
      </w:r>
    </w:p>
    <w:p w14:paraId="793829AD" w14:textId="77777777" w:rsidR="00FB0C6D" w:rsidRPr="00D156AC" w:rsidRDefault="00000000" w:rsidP="00D156AC">
      <w:pPr>
        <w:spacing w:line="360" w:lineRule="auto"/>
        <w:jc w:val="both"/>
        <w:rPr>
          <w:rFonts w:ascii="Arial" w:hAnsi="Arial" w:cs="Arial"/>
        </w:rPr>
      </w:pPr>
      <w:r w:rsidRPr="00D156AC">
        <w:rPr>
          <w:rFonts w:ascii="Arial" w:hAnsi="Arial" w:cs="Arial"/>
        </w:rPr>
        <w:lastRenderedPageBreak/>
        <w:t>Las ganancias utilizadas (iguales en Simulink y en el respaldo MATLAB puro, para una comparación justa) fueron:</w:t>
      </w:r>
    </w:p>
    <w:tbl>
      <w:tblPr>
        <w:tblStyle w:val="Tablaconcuadrcula"/>
        <w:tblW w:w="0" w:type="auto"/>
        <w:jc w:val="center"/>
        <w:tblLook w:val="04A0" w:firstRow="1" w:lastRow="0" w:firstColumn="1" w:lastColumn="0" w:noHBand="0" w:noVBand="1"/>
      </w:tblPr>
      <w:tblGrid>
        <w:gridCol w:w="2268"/>
        <w:gridCol w:w="2268"/>
        <w:gridCol w:w="2268"/>
        <w:gridCol w:w="2268"/>
      </w:tblGrid>
      <w:tr w:rsidR="00FB0C6D" w:rsidRPr="00D156AC" w14:paraId="042D5861" w14:textId="77777777">
        <w:trPr>
          <w:jc w:val="center"/>
        </w:trPr>
        <w:tc>
          <w:tcPr>
            <w:tcW w:w="2268" w:type="dxa"/>
            <w:shd w:val="clear" w:color="auto" w:fill="1F3A5F"/>
          </w:tcPr>
          <w:p w14:paraId="7AA3CC21"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Controlador</w:t>
            </w:r>
          </w:p>
        </w:tc>
        <w:tc>
          <w:tcPr>
            <w:tcW w:w="2268" w:type="dxa"/>
            <w:shd w:val="clear" w:color="auto" w:fill="1F3A5F"/>
          </w:tcPr>
          <w:p w14:paraId="78DB0FB0"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Kp (</w:t>
            </w:r>
            <w:proofErr w:type="spellStart"/>
            <w:r w:rsidRPr="00D156AC">
              <w:rPr>
                <w:rFonts w:ascii="Arial" w:hAnsi="Arial" w:cs="Arial"/>
                <w:b/>
                <w:color w:val="FFFFFF"/>
                <w:sz w:val="20"/>
              </w:rPr>
              <w:t>diag</w:t>
            </w:r>
            <w:proofErr w:type="spellEnd"/>
            <w:r w:rsidRPr="00D156AC">
              <w:rPr>
                <w:rFonts w:ascii="Arial" w:hAnsi="Arial" w:cs="Arial"/>
                <w:b/>
                <w:color w:val="FFFFFF"/>
                <w:sz w:val="20"/>
              </w:rPr>
              <w:t>)</w:t>
            </w:r>
          </w:p>
        </w:tc>
        <w:tc>
          <w:tcPr>
            <w:tcW w:w="2268" w:type="dxa"/>
            <w:shd w:val="clear" w:color="auto" w:fill="1F3A5F"/>
          </w:tcPr>
          <w:p w14:paraId="06F5BCF7"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Kd (</w:t>
            </w:r>
            <w:proofErr w:type="spellStart"/>
            <w:r w:rsidRPr="00D156AC">
              <w:rPr>
                <w:rFonts w:ascii="Arial" w:hAnsi="Arial" w:cs="Arial"/>
                <w:b/>
                <w:color w:val="FFFFFF"/>
                <w:sz w:val="20"/>
              </w:rPr>
              <w:t>diag</w:t>
            </w:r>
            <w:proofErr w:type="spellEnd"/>
            <w:r w:rsidRPr="00D156AC">
              <w:rPr>
                <w:rFonts w:ascii="Arial" w:hAnsi="Arial" w:cs="Arial"/>
                <w:b/>
                <w:color w:val="FFFFFF"/>
                <w:sz w:val="20"/>
              </w:rPr>
              <w:t>)</w:t>
            </w:r>
          </w:p>
        </w:tc>
        <w:tc>
          <w:tcPr>
            <w:tcW w:w="2268" w:type="dxa"/>
            <w:shd w:val="clear" w:color="auto" w:fill="1F3A5F"/>
          </w:tcPr>
          <w:p w14:paraId="1C5F041C"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Ki (</w:t>
            </w:r>
            <w:proofErr w:type="spellStart"/>
            <w:r w:rsidRPr="00D156AC">
              <w:rPr>
                <w:rFonts w:ascii="Arial" w:hAnsi="Arial" w:cs="Arial"/>
                <w:b/>
                <w:color w:val="FFFFFF"/>
                <w:sz w:val="20"/>
              </w:rPr>
              <w:t>diag</w:t>
            </w:r>
            <w:proofErr w:type="spellEnd"/>
            <w:r w:rsidRPr="00D156AC">
              <w:rPr>
                <w:rFonts w:ascii="Arial" w:hAnsi="Arial" w:cs="Arial"/>
                <w:b/>
                <w:color w:val="FFFFFF"/>
                <w:sz w:val="20"/>
              </w:rPr>
              <w:t>)</w:t>
            </w:r>
          </w:p>
        </w:tc>
      </w:tr>
      <w:tr w:rsidR="00FB0C6D" w:rsidRPr="00D156AC" w14:paraId="4F376A46" w14:textId="77777777">
        <w:trPr>
          <w:jc w:val="center"/>
        </w:trPr>
        <w:tc>
          <w:tcPr>
            <w:tcW w:w="2268" w:type="dxa"/>
          </w:tcPr>
          <w:p w14:paraId="5AA4292C" w14:textId="77777777" w:rsidR="00FB0C6D" w:rsidRPr="00D156AC" w:rsidRDefault="00000000" w:rsidP="00D156AC">
            <w:pPr>
              <w:spacing w:line="360" w:lineRule="auto"/>
              <w:jc w:val="both"/>
              <w:rPr>
                <w:rFonts w:ascii="Arial" w:hAnsi="Arial" w:cs="Arial"/>
              </w:rPr>
            </w:pPr>
            <w:r w:rsidRPr="00D156AC">
              <w:rPr>
                <w:rFonts w:ascii="Arial" w:hAnsi="Arial" w:cs="Arial"/>
                <w:sz w:val="20"/>
              </w:rPr>
              <w:t>PID no lineal</w:t>
            </w:r>
          </w:p>
        </w:tc>
        <w:tc>
          <w:tcPr>
            <w:tcW w:w="2268" w:type="dxa"/>
          </w:tcPr>
          <w:p w14:paraId="66CC7611" w14:textId="77777777" w:rsidR="00FB0C6D" w:rsidRPr="00D156AC" w:rsidRDefault="00000000" w:rsidP="00D156AC">
            <w:pPr>
              <w:spacing w:line="360" w:lineRule="auto"/>
              <w:jc w:val="both"/>
              <w:rPr>
                <w:rFonts w:ascii="Arial" w:hAnsi="Arial" w:cs="Arial"/>
              </w:rPr>
            </w:pPr>
            <w:r w:rsidRPr="00D156AC">
              <w:rPr>
                <w:rFonts w:ascii="Arial" w:hAnsi="Arial" w:cs="Arial"/>
                <w:sz w:val="20"/>
              </w:rPr>
              <w:t>[80, 90, 70]</w:t>
            </w:r>
          </w:p>
        </w:tc>
        <w:tc>
          <w:tcPr>
            <w:tcW w:w="2268" w:type="dxa"/>
          </w:tcPr>
          <w:p w14:paraId="4CDA5865" w14:textId="77777777" w:rsidR="00FB0C6D" w:rsidRPr="00D156AC" w:rsidRDefault="00000000" w:rsidP="00D156AC">
            <w:pPr>
              <w:spacing w:line="360" w:lineRule="auto"/>
              <w:jc w:val="both"/>
              <w:rPr>
                <w:rFonts w:ascii="Arial" w:hAnsi="Arial" w:cs="Arial"/>
              </w:rPr>
            </w:pPr>
            <w:r w:rsidRPr="00D156AC">
              <w:rPr>
                <w:rFonts w:ascii="Arial" w:hAnsi="Arial" w:cs="Arial"/>
                <w:sz w:val="20"/>
              </w:rPr>
              <w:t>[18, 20, 15]</w:t>
            </w:r>
          </w:p>
        </w:tc>
        <w:tc>
          <w:tcPr>
            <w:tcW w:w="2268" w:type="dxa"/>
          </w:tcPr>
          <w:p w14:paraId="6F7DFBF2" w14:textId="77777777" w:rsidR="00FB0C6D" w:rsidRPr="00D156AC" w:rsidRDefault="00000000" w:rsidP="00D156AC">
            <w:pPr>
              <w:spacing w:line="360" w:lineRule="auto"/>
              <w:jc w:val="both"/>
              <w:rPr>
                <w:rFonts w:ascii="Arial" w:hAnsi="Arial" w:cs="Arial"/>
              </w:rPr>
            </w:pPr>
            <w:r w:rsidRPr="00D156AC">
              <w:rPr>
                <w:rFonts w:ascii="Arial" w:hAnsi="Arial" w:cs="Arial"/>
                <w:sz w:val="20"/>
              </w:rPr>
              <w:t>[8, 8, 6]</w:t>
            </w:r>
          </w:p>
        </w:tc>
      </w:tr>
      <w:tr w:rsidR="00FB0C6D" w:rsidRPr="00D156AC" w14:paraId="701D902F" w14:textId="77777777">
        <w:trPr>
          <w:jc w:val="center"/>
        </w:trPr>
        <w:tc>
          <w:tcPr>
            <w:tcW w:w="2268" w:type="dxa"/>
          </w:tcPr>
          <w:p w14:paraId="1BF4E6E8" w14:textId="77777777" w:rsidR="00FB0C6D" w:rsidRPr="00D156AC" w:rsidRDefault="00000000" w:rsidP="00D156AC">
            <w:pPr>
              <w:spacing w:line="360" w:lineRule="auto"/>
              <w:jc w:val="both"/>
              <w:rPr>
                <w:rFonts w:ascii="Arial" w:hAnsi="Arial" w:cs="Arial"/>
              </w:rPr>
            </w:pPr>
            <w:r w:rsidRPr="00D156AC">
              <w:rPr>
                <w:rFonts w:ascii="Arial" w:hAnsi="Arial" w:cs="Arial"/>
                <w:sz w:val="20"/>
              </w:rPr>
              <w:t>PD precompensado</w:t>
            </w:r>
          </w:p>
        </w:tc>
        <w:tc>
          <w:tcPr>
            <w:tcW w:w="2268" w:type="dxa"/>
          </w:tcPr>
          <w:p w14:paraId="1D4B2634" w14:textId="77777777" w:rsidR="00FB0C6D" w:rsidRPr="00D156AC" w:rsidRDefault="00000000" w:rsidP="00D156AC">
            <w:pPr>
              <w:spacing w:line="360" w:lineRule="auto"/>
              <w:jc w:val="both"/>
              <w:rPr>
                <w:rFonts w:ascii="Arial" w:hAnsi="Arial" w:cs="Arial"/>
              </w:rPr>
            </w:pPr>
            <w:r w:rsidRPr="00D156AC">
              <w:rPr>
                <w:rFonts w:ascii="Arial" w:hAnsi="Arial" w:cs="Arial"/>
                <w:sz w:val="20"/>
              </w:rPr>
              <w:t>[90, 100, 80]</w:t>
            </w:r>
          </w:p>
        </w:tc>
        <w:tc>
          <w:tcPr>
            <w:tcW w:w="2268" w:type="dxa"/>
          </w:tcPr>
          <w:p w14:paraId="67055D26" w14:textId="77777777" w:rsidR="00FB0C6D" w:rsidRPr="00D156AC" w:rsidRDefault="00000000" w:rsidP="00D156AC">
            <w:pPr>
              <w:spacing w:line="360" w:lineRule="auto"/>
              <w:jc w:val="both"/>
              <w:rPr>
                <w:rFonts w:ascii="Arial" w:hAnsi="Arial" w:cs="Arial"/>
              </w:rPr>
            </w:pPr>
            <w:r w:rsidRPr="00D156AC">
              <w:rPr>
                <w:rFonts w:ascii="Arial" w:hAnsi="Arial" w:cs="Arial"/>
                <w:sz w:val="20"/>
              </w:rPr>
              <w:t>[20, 22, 18]</w:t>
            </w:r>
          </w:p>
        </w:tc>
        <w:tc>
          <w:tcPr>
            <w:tcW w:w="2268" w:type="dxa"/>
          </w:tcPr>
          <w:p w14:paraId="53D366DA" w14:textId="77777777" w:rsidR="00FB0C6D" w:rsidRPr="00D156AC" w:rsidRDefault="00000000" w:rsidP="00D156AC">
            <w:pPr>
              <w:spacing w:line="360" w:lineRule="auto"/>
              <w:jc w:val="both"/>
              <w:rPr>
                <w:rFonts w:ascii="Arial" w:hAnsi="Arial" w:cs="Arial"/>
              </w:rPr>
            </w:pPr>
            <w:r w:rsidRPr="00D156AC">
              <w:rPr>
                <w:rFonts w:ascii="Arial" w:hAnsi="Arial" w:cs="Arial"/>
                <w:sz w:val="20"/>
              </w:rPr>
              <w:t>-</w:t>
            </w:r>
          </w:p>
        </w:tc>
      </w:tr>
      <w:tr w:rsidR="00FB0C6D" w:rsidRPr="00D156AC" w14:paraId="5AA7C1E4" w14:textId="77777777">
        <w:trPr>
          <w:jc w:val="center"/>
        </w:trPr>
        <w:tc>
          <w:tcPr>
            <w:tcW w:w="2268" w:type="dxa"/>
          </w:tcPr>
          <w:p w14:paraId="393156DB" w14:textId="77777777" w:rsidR="00FB0C6D" w:rsidRPr="00D156AC" w:rsidRDefault="00000000" w:rsidP="00D156AC">
            <w:pPr>
              <w:spacing w:line="360" w:lineRule="auto"/>
              <w:jc w:val="both"/>
              <w:rPr>
                <w:rFonts w:ascii="Arial" w:hAnsi="Arial" w:cs="Arial"/>
              </w:rPr>
            </w:pPr>
            <w:r w:rsidRPr="00D156AC">
              <w:rPr>
                <w:rFonts w:ascii="Arial" w:hAnsi="Arial" w:cs="Arial"/>
                <w:sz w:val="20"/>
              </w:rPr>
              <w:t>Par calculado</w:t>
            </w:r>
          </w:p>
        </w:tc>
        <w:tc>
          <w:tcPr>
            <w:tcW w:w="2268" w:type="dxa"/>
          </w:tcPr>
          <w:p w14:paraId="34DDEC19" w14:textId="77777777" w:rsidR="00FB0C6D" w:rsidRPr="00D156AC" w:rsidRDefault="00000000" w:rsidP="00D156AC">
            <w:pPr>
              <w:spacing w:line="360" w:lineRule="auto"/>
              <w:jc w:val="both"/>
              <w:rPr>
                <w:rFonts w:ascii="Arial" w:hAnsi="Arial" w:cs="Arial"/>
              </w:rPr>
            </w:pPr>
            <w:r w:rsidRPr="00D156AC">
              <w:rPr>
                <w:rFonts w:ascii="Arial" w:hAnsi="Arial" w:cs="Arial"/>
                <w:sz w:val="20"/>
              </w:rPr>
              <w:t>[120, 130, 100]</w:t>
            </w:r>
          </w:p>
        </w:tc>
        <w:tc>
          <w:tcPr>
            <w:tcW w:w="2268" w:type="dxa"/>
          </w:tcPr>
          <w:p w14:paraId="40B73B12" w14:textId="77777777" w:rsidR="00FB0C6D" w:rsidRPr="00D156AC" w:rsidRDefault="00000000" w:rsidP="00D156AC">
            <w:pPr>
              <w:spacing w:line="360" w:lineRule="auto"/>
              <w:jc w:val="both"/>
              <w:rPr>
                <w:rFonts w:ascii="Arial" w:hAnsi="Arial" w:cs="Arial"/>
              </w:rPr>
            </w:pPr>
            <w:r w:rsidRPr="00D156AC">
              <w:rPr>
                <w:rFonts w:ascii="Arial" w:hAnsi="Arial" w:cs="Arial"/>
                <w:sz w:val="20"/>
              </w:rPr>
              <w:t>[25, 28, 22]</w:t>
            </w:r>
          </w:p>
        </w:tc>
        <w:tc>
          <w:tcPr>
            <w:tcW w:w="2268" w:type="dxa"/>
          </w:tcPr>
          <w:p w14:paraId="50620006" w14:textId="77777777" w:rsidR="00FB0C6D" w:rsidRPr="00D156AC" w:rsidRDefault="00000000" w:rsidP="00D156AC">
            <w:pPr>
              <w:spacing w:line="360" w:lineRule="auto"/>
              <w:jc w:val="both"/>
              <w:rPr>
                <w:rFonts w:ascii="Arial" w:hAnsi="Arial" w:cs="Arial"/>
              </w:rPr>
            </w:pPr>
            <w:r w:rsidRPr="00D156AC">
              <w:rPr>
                <w:rFonts w:ascii="Arial" w:hAnsi="Arial" w:cs="Arial"/>
                <w:sz w:val="20"/>
              </w:rPr>
              <w:t>-</w:t>
            </w:r>
          </w:p>
        </w:tc>
      </w:tr>
    </w:tbl>
    <w:p w14:paraId="70C62E41" w14:textId="77777777" w:rsidR="00FB0C6D" w:rsidRPr="00D156AC" w:rsidRDefault="00FB0C6D" w:rsidP="00D156AC">
      <w:pPr>
        <w:spacing w:after="80" w:line="360" w:lineRule="auto"/>
        <w:jc w:val="both"/>
        <w:rPr>
          <w:rFonts w:ascii="Arial" w:hAnsi="Arial" w:cs="Arial"/>
        </w:rPr>
      </w:pPr>
    </w:p>
    <w:p w14:paraId="7DE95910"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El torque se satura en </w:t>
      </w:r>
      <w:proofErr w:type="gramStart"/>
      <w:r w:rsidRPr="00D156AC">
        <w:rPr>
          <w:rFonts w:ascii="Arial" w:hAnsi="Arial" w:cs="Arial"/>
        </w:rPr>
        <w:t>±[</w:t>
      </w:r>
      <w:proofErr w:type="gramEnd"/>
      <w:r w:rsidRPr="00D156AC">
        <w:rPr>
          <w:rFonts w:ascii="Arial" w:hAnsi="Arial" w:cs="Arial"/>
        </w:rPr>
        <w:t>80, 80, 60] N·m por articulación, límite físico razonable para un manipulador de este tamaño y aplicado igual a los tres controladores. Un hallazgo relevante durante la simulación en MATLAB puro fue que, con esta dinámica más liviana (masas de 0.5 kg y modelo de cilindro sólido), un integrador Euler de paso fijo diverge para el PID no lineal y el PD precompensado: la inercia efectiva de la tercera articulación (</w:t>
      </w:r>
      <w:proofErr w:type="gramStart"/>
      <w:r w:rsidRPr="00D156AC">
        <w:rPr>
          <w:rFonts w:ascii="Arial" w:hAnsi="Arial" w:cs="Arial"/>
        </w:rPr>
        <w:t>M(</w:t>
      </w:r>
      <w:proofErr w:type="gramEnd"/>
      <w:r w:rsidRPr="00D156AC">
        <w:rPr>
          <w:rFonts w:ascii="Arial" w:hAnsi="Arial" w:cs="Arial"/>
        </w:rPr>
        <w:t>3,3) ≈ 0.042) hace que el lazo cerrado sea numéricamente rígido para estas ganancias. Por ello, la validación en MATLAB puro se realizó con un integrador de paso variable (ode45), la misma familia de solver que usa Simulink por defecto, tratando el error integral como un estado adicional del sistema -equivalente al bloque integrador del error dentro de Simulink-.</w:t>
      </w:r>
    </w:p>
    <w:p w14:paraId="7C0AB8EA" w14:textId="77777777" w:rsidR="00FB0C6D" w:rsidRPr="00D156AC" w:rsidRDefault="00000000" w:rsidP="00D156AC">
      <w:pPr>
        <w:pStyle w:val="Ttulo3"/>
        <w:spacing w:line="360" w:lineRule="auto"/>
        <w:jc w:val="both"/>
        <w:rPr>
          <w:rFonts w:ascii="Arial" w:hAnsi="Arial" w:cs="Arial"/>
        </w:rPr>
      </w:pPr>
      <w:r w:rsidRPr="00D156AC">
        <w:rPr>
          <w:rFonts w:ascii="Arial" w:hAnsi="Arial" w:cs="Arial"/>
        </w:rPr>
        <w:t>2.4.1 Dinámica de error en lazo cerrado y justificación de estabilidad</w:t>
      </w:r>
    </w:p>
    <w:p w14:paraId="4264DDD2" w14:textId="77777777" w:rsidR="00FB0C6D" w:rsidRPr="00D156AC" w:rsidRDefault="00000000" w:rsidP="00D156AC">
      <w:pPr>
        <w:spacing w:line="360" w:lineRule="auto"/>
        <w:jc w:val="both"/>
        <w:rPr>
          <w:rFonts w:ascii="Arial" w:hAnsi="Arial" w:cs="Arial"/>
        </w:rPr>
      </w:pPr>
      <w:r w:rsidRPr="00D156AC">
        <w:rPr>
          <w:rFonts w:ascii="Arial" w:hAnsi="Arial" w:cs="Arial"/>
        </w:rPr>
        <w:t>Enunciar las tres leyes de control (Tabla 3) no basta para justificar por qué cada una estabiliza el robot. Definiendo el error de seguimiento e = qd − q y su derivada ė = q̇d − q̇, se sustituye cada ley en el modelo M(q)q̈ + C(</w:t>
      </w:r>
      <w:proofErr w:type="spellStart"/>
      <w:proofErr w:type="gramStart"/>
      <w:r w:rsidRPr="00D156AC">
        <w:rPr>
          <w:rFonts w:ascii="Arial" w:hAnsi="Arial" w:cs="Arial"/>
        </w:rPr>
        <w:t>q,q</w:t>
      </w:r>
      <w:proofErr w:type="spellEnd"/>
      <w:r w:rsidRPr="00D156AC">
        <w:rPr>
          <w:rFonts w:ascii="Arial" w:hAnsi="Arial" w:cs="Arial"/>
        </w:rPr>
        <w:t>̇</w:t>
      </w:r>
      <w:proofErr w:type="gramEnd"/>
      <w:r w:rsidRPr="00D156AC">
        <w:rPr>
          <w:rFonts w:ascii="Arial" w:hAnsi="Arial" w:cs="Arial"/>
        </w:rPr>
        <w:t>)q̇ + G(q) = τ y se analiza la ecuación de error resultante.</w:t>
      </w:r>
    </w:p>
    <w:p w14:paraId="329EA206" w14:textId="77777777" w:rsidR="00FB0C6D" w:rsidRPr="00D156AC" w:rsidRDefault="00000000" w:rsidP="00D156AC">
      <w:pPr>
        <w:spacing w:line="360" w:lineRule="auto"/>
        <w:jc w:val="both"/>
        <w:rPr>
          <w:rFonts w:ascii="Arial" w:hAnsi="Arial" w:cs="Arial"/>
        </w:rPr>
      </w:pPr>
      <w:r w:rsidRPr="00D156AC">
        <w:rPr>
          <w:rFonts w:ascii="Arial" w:hAnsi="Arial" w:cs="Arial"/>
        </w:rPr>
        <w:t>Control por par calculado. Con τ = M(q)</w:t>
      </w:r>
      <w:proofErr w:type="gramStart"/>
      <w:r w:rsidRPr="00D156AC">
        <w:rPr>
          <w:rFonts w:ascii="Arial" w:hAnsi="Arial" w:cs="Arial"/>
        </w:rPr>
        <w:t>·(</w:t>
      </w:r>
      <w:proofErr w:type="gramEnd"/>
      <w:r w:rsidRPr="00D156AC">
        <w:rPr>
          <w:rFonts w:ascii="Arial" w:hAnsi="Arial" w:cs="Arial"/>
        </w:rPr>
        <w:t xml:space="preserve">q̈d + </w:t>
      </w:r>
      <w:proofErr w:type="spellStart"/>
      <w:r w:rsidRPr="00D156AC">
        <w:rPr>
          <w:rFonts w:ascii="Arial" w:hAnsi="Arial" w:cs="Arial"/>
        </w:rPr>
        <w:t>Kd·ė</w:t>
      </w:r>
      <w:proofErr w:type="spellEnd"/>
      <w:r w:rsidRPr="00D156AC">
        <w:rPr>
          <w:rFonts w:ascii="Arial" w:hAnsi="Arial" w:cs="Arial"/>
        </w:rPr>
        <w:t xml:space="preserve"> + </w:t>
      </w:r>
      <w:proofErr w:type="spellStart"/>
      <w:r w:rsidRPr="00D156AC">
        <w:rPr>
          <w:rFonts w:ascii="Arial" w:hAnsi="Arial" w:cs="Arial"/>
        </w:rPr>
        <w:t>Kp·e</w:t>
      </w:r>
      <w:proofErr w:type="spellEnd"/>
      <w:r w:rsidRPr="00D156AC">
        <w:rPr>
          <w:rFonts w:ascii="Arial" w:hAnsi="Arial" w:cs="Arial"/>
        </w:rPr>
        <w:t>) + C(</w:t>
      </w:r>
      <w:proofErr w:type="spellStart"/>
      <w:proofErr w:type="gramStart"/>
      <w:r w:rsidRPr="00D156AC">
        <w:rPr>
          <w:rFonts w:ascii="Arial" w:hAnsi="Arial" w:cs="Arial"/>
        </w:rPr>
        <w:t>q,q</w:t>
      </w:r>
      <w:proofErr w:type="spellEnd"/>
      <w:r w:rsidRPr="00D156AC">
        <w:rPr>
          <w:rFonts w:ascii="Arial" w:hAnsi="Arial" w:cs="Arial"/>
        </w:rPr>
        <w:t>̇</w:t>
      </w:r>
      <w:proofErr w:type="gramEnd"/>
      <w:r w:rsidRPr="00D156AC">
        <w:rPr>
          <w:rFonts w:ascii="Arial" w:hAnsi="Arial" w:cs="Arial"/>
        </w:rPr>
        <w:t>)·q̇ + G(q), al sustituir en el modelo los términos C(</w:t>
      </w:r>
      <w:proofErr w:type="spellStart"/>
      <w:proofErr w:type="gramStart"/>
      <w:r w:rsidRPr="00D156AC">
        <w:rPr>
          <w:rFonts w:ascii="Arial" w:hAnsi="Arial" w:cs="Arial"/>
        </w:rPr>
        <w:t>q,q</w:t>
      </w:r>
      <w:proofErr w:type="spellEnd"/>
      <w:r w:rsidRPr="00D156AC">
        <w:rPr>
          <w:rFonts w:ascii="Arial" w:hAnsi="Arial" w:cs="Arial"/>
        </w:rPr>
        <w:t>̇</w:t>
      </w:r>
      <w:proofErr w:type="gramEnd"/>
      <w:r w:rsidRPr="00D156AC">
        <w:rPr>
          <w:rFonts w:ascii="Arial" w:hAnsi="Arial" w:cs="Arial"/>
        </w:rPr>
        <w:t>)q̇ y G(q) se cancelan exactamente y queda M(q)</w:t>
      </w:r>
      <w:proofErr w:type="gramStart"/>
      <w:r w:rsidRPr="00D156AC">
        <w:rPr>
          <w:rFonts w:ascii="Arial" w:hAnsi="Arial" w:cs="Arial"/>
        </w:rPr>
        <w:t>·[</w:t>
      </w:r>
      <w:proofErr w:type="gramEnd"/>
      <w:r w:rsidRPr="00D156AC">
        <w:rPr>
          <w:rFonts w:ascii="Arial" w:hAnsi="Arial" w:cs="Arial"/>
        </w:rPr>
        <w:t xml:space="preserve">q̈ − q̈d − </w:t>
      </w:r>
      <w:proofErr w:type="spellStart"/>
      <w:r w:rsidRPr="00D156AC">
        <w:rPr>
          <w:rFonts w:ascii="Arial" w:hAnsi="Arial" w:cs="Arial"/>
        </w:rPr>
        <w:t>Kd·ė</w:t>
      </w:r>
      <w:proofErr w:type="spellEnd"/>
      <w:r w:rsidRPr="00D156AC">
        <w:rPr>
          <w:rFonts w:ascii="Arial" w:hAnsi="Arial" w:cs="Arial"/>
        </w:rPr>
        <w:t xml:space="preserve"> − </w:t>
      </w:r>
      <w:proofErr w:type="spellStart"/>
      <w:r w:rsidRPr="00D156AC">
        <w:rPr>
          <w:rFonts w:ascii="Arial" w:hAnsi="Arial" w:cs="Arial"/>
        </w:rPr>
        <w:t>Kp·e</w:t>
      </w:r>
      <w:proofErr w:type="spellEnd"/>
      <w:r w:rsidRPr="00D156AC">
        <w:rPr>
          <w:rFonts w:ascii="Arial" w:hAnsi="Arial" w:cs="Arial"/>
        </w:rPr>
        <w:t>] = 0. Como M(q) es definida positiva, y por tanto invertible, el corchete debe anularse; usando ë = q̈d − q̈ resulta la dinámica de error:</w:t>
      </w:r>
    </w:p>
    <w:p w14:paraId="0ABA86C4" w14:textId="77777777" w:rsidR="00FB0C6D" w:rsidRPr="00D156AC" w:rsidRDefault="00000000" w:rsidP="00D156AC">
      <w:pPr>
        <w:spacing w:after="120" w:line="360" w:lineRule="auto"/>
        <w:jc w:val="both"/>
        <w:rPr>
          <w:rFonts w:ascii="Arial" w:hAnsi="Arial" w:cs="Arial"/>
        </w:rPr>
      </w:pPr>
      <w:r w:rsidRPr="00D156AC">
        <w:rPr>
          <w:rFonts w:ascii="Arial" w:hAnsi="Arial" w:cs="Arial"/>
          <w:i/>
        </w:rPr>
        <w:t xml:space="preserve">ë + </w:t>
      </w:r>
      <w:proofErr w:type="spellStart"/>
      <w:r w:rsidRPr="00D156AC">
        <w:rPr>
          <w:rFonts w:ascii="Arial" w:hAnsi="Arial" w:cs="Arial"/>
          <w:i/>
        </w:rPr>
        <w:t>Kd·ė</w:t>
      </w:r>
      <w:proofErr w:type="spellEnd"/>
      <w:r w:rsidRPr="00D156AC">
        <w:rPr>
          <w:rFonts w:ascii="Arial" w:hAnsi="Arial" w:cs="Arial"/>
          <w:i/>
        </w:rPr>
        <w:t xml:space="preserve"> + </w:t>
      </w:r>
      <w:proofErr w:type="spellStart"/>
      <w:r w:rsidRPr="00D156AC">
        <w:rPr>
          <w:rFonts w:ascii="Arial" w:hAnsi="Arial" w:cs="Arial"/>
          <w:i/>
        </w:rPr>
        <w:t>Kp·e</w:t>
      </w:r>
      <w:proofErr w:type="spellEnd"/>
      <w:r w:rsidRPr="00D156AC">
        <w:rPr>
          <w:rFonts w:ascii="Arial" w:hAnsi="Arial" w:cs="Arial"/>
          <w:i/>
        </w:rPr>
        <w:t xml:space="preserve"> = 0</w:t>
      </w:r>
    </w:p>
    <w:p w14:paraId="30D0C4BA"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Es una ecuación diferencial lineal, de coeficientes constantes y —al ser Kp y Kd diagonales— completamente desacoplada articulación por articulación. Con Kp y Kd definidas positivas el origen e = 0 es exponencialmente estable, y eligiendo Kd = 2·√Kp (amortiguamiento crítico) se logra la convergencia más rápida sin </w:t>
      </w:r>
      <w:proofErr w:type="spellStart"/>
      <w:r w:rsidRPr="00D156AC">
        <w:rPr>
          <w:rFonts w:ascii="Arial" w:hAnsi="Arial" w:cs="Arial"/>
        </w:rPr>
        <w:t>sobreimpulso</w:t>
      </w:r>
      <w:proofErr w:type="spellEnd"/>
      <w:r w:rsidRPr="00D156AC">
        <w:rPr>
          <w:rFonts w:ascii="Arial" w:hAnsi="Arial" w:cs="Arial"/>
        </w:rPr>
        <w:t xml:space="preserve">. Esta </w:t>
      </w:r>
      <w:r w:rsidRPr="00D156AC">
        <w:rPr>
          <w:rFonts w:ascii="Arial" w:hAnsi="Arial" w:cs="Arial"/>
        </w:rPr>
        <w:lastRenderedPageBreak/>
        <w:t>cancelación exacta de la dinámica no lineal es la razón matemática de que el par calculado converja más rápido y con menor torque, y de que el docente lo señale como controlador de referencia.</w:t>
      </w:r>
    </w:p>
    <w:p w14:paraId="5417DDE6" w14:textId="77777777" w:rsidR="00FB0C6D" w:rsidRPr="00D156AC" w:rsidRDefault="00000000" w:rsidP="00D156AC">
      <w:pPr>
        <w:spacing w:line="360" w:lineRule="auto"/>
        <w:jc w:val="both"/>
        <w:rPr>
          <w:rFonts w:ascii="Arial" w:hAnsi="Arial" w:cs="Arial"/>
        </w:rPr>
      </w:pPr>
      <w:r w:rsidRPr="00D156AC">
        <w:rPr>
          <w:rFonts w:ascii="Arial" w:hAnsi="Arial" w:cs="Arial"/>
        </w:rPr>
        <w:t>PD con precompensación. Aquí el modelo se evalúa en la trayectoria deseada (qd, q̇d, q̈d), no en el estado real. Con τ = M(qd)·q̈d + C(</w:t>
      </w:r>
      <w:proofErr w:type="spellStart"/>
      <w:proofErr w:type="gramStart"/>
      <w:r w:rsidRPr="00D156AC">
        <w:rPr>
          <w:rFonts w:ascii="Arial" w:hAnsi="Arial" w:cs="Arial"/>
        </w:rPr>
        <w:t>qd,q̇d</w:t>
      </w:r>
      <w:proofErr w:type="spellEnd"/>
      <w:proofErr w:type="gramEnd"/>
      <w:r w:rsidRPr="00D156AC">
        <w:rPr>
          <w:rFonts w:ascii="Arial" w:hAnsi="Arial" w:cs="Arial"/>
        </w:rPr>
        <w:t xml:space="preserve">)·q̇d + G(qd) + </w:t>
      </w:r>
      <w:proofErr w:type="spellStart"/>
      <w:r w:rsidRPr="00D156AC">
        <w:rPr>
          <w:rFonts w:ascii="Arial" w:hAnsi="Arial" w:cs="Arial"/>
        </w:rPr>
        <w:t>Kp·e</w:t>
      </w:r>
      <w:proofErr w:type="spellEnd"/>
      <w:r w:rsidRPr="00D156AC">
        <w:rPr>
          <w:rFonts w:ascii="Arial" w:hAnsi="Arial" w:cs="Arial"/>
        </w:rPr>
        <w:t xml:space="preserve"> + </w:t>
      </w:r>
      <w:proofErr w:type="spellStart"/>
      <w:r w:rsidRPr="00D156AC">
        <w:rPr>
          <w:rFonts w:ascii="Arial" w:hAnsi="Arial" w:cs="Arial"/>
        </w:rPr>
        <w:t>Kd·ė</w:t>
      </w:r>
      <w:proofErr w:type="spellEnd"/>
      <w:r w:rsidRPr="00D156AC">
        <w:rPr>
          <w:rFonts w:ascii="Arial" w:hAnsi="Arial" w:cs="Arial"/>
        </w:rPr>
        <w:t xml:space="preserve">, la dinámica de error queda M(q)·ë + </w:t>
      </w:r>
      <w:proofErr w:type="spellStart"/>
      <w:r w:rsidRPr="00D156AC">
        <w:rPr>
          <w:rFonts w:ascii="Arial" w:hAnsi="Arial" w:cs="Arial"/>
        </w:rPr>
        <w:t>Kd·ė</w:t>
      </w:r>
      <w:proofErr w:type="spellEnd"/>
      <w:r w:rsidRPr="00D156AC">
        <w:rPr>
          <w:rFonts w:ascii="Arial" w:hAnsi="Arial" w:cs="Arial"/>
        </w:rPr>
        <w:t xml:space="preserve"> + </w:t>
      </w:r>
      <w:proofErr w:type="spellStart"/>
      <w:r w:rsidRPr="00D156AC">
        <w:rPr>
          <w:rFonts w:ascii="Arial" w:hAnsi="Arial" w:cs="Arial"/>
        </w:rPr>
        <w:t>Kp·e</w:t>
      </w:r>
      <w:proofErr w:type="spellEnd"/>
      <w:r w:rsidRPr="00D156AC">
        <w:rPr>
          <w:rFonts w:ascii="Arial" w:hAnsi="Arial" w:cs="Arial"/>
        </w:rPr>
        <w:t xml:space="preserve"> = [M(qd) − M(q)]·q̈d + [C(</w:t>
      </w:r>
      <w:proofErr w:type="spellStart"/>
      <w:proofErr w:type="gramStart"/>
      <w:r w:rsidRPr="00D156AC">
        <w:rPr>
          <w:rFonts w:ascii="Arial" w:hAnsi="Arial" w:cs="Arial"/>
        </w:rPr>
        <w:t>qd,q̇d</w:t>
      </w:r>
      <w:proofErr w:type="spellEnd"/>
      <w:proofErr w:type="gramEnd"/>
      <w:r w:rsidRPr="00D156AC">
        <w:rPr>
          <w:rFonts w:ascii="Arial" w:hAnsi="Arial" w:cs="Arial"/>
        </w:rPr>
        <w:t>)·q̇d − C(</w:t>
      </w:r>
      <w:proofErr w:type="spellStart"/>
      <w:proofErr w:type="gramStart"/>
      <w:r w:rsidRPr="00D156AC">
        <w:rPr>
          <w:rFonts w:ascii="Arial" w:hAnsi="Arial" w:cs="Arial"/>
        </w:rPr>
        <w:t>q,q</w:t>
      </w:r>
      <w:proofErr w:type="spellEnd"/>
      <w:r w:rsidRPr="00D156AC">
        <w:rPr>
          <w:rFonts w:ascii="Arial" w:hAnsi="Arial" w:cs="Arial"/>
        </w:rPr>
        <w:t>̇</w:t>
      </w:r>
      <w:proofErr w:type="gramEnd"/>
      <w:r w:rsidRPr="00D156AC">
        <w:rPr>
          <w:rFonts w:ascii="Arial" w:hAnsi="Arial" w:cs="Arial"/>
        </w:rPr>
        <w:t>)·q̇] + [G(qd) − G(q)]. El lado derecho es un término de error de modelado que se anula cuando q → qd; por eso, cerca de la trayectoria, el sistema es localmente estable y sigue bien la referencia, pero la cancelación es solo aproximada, lo que ubica su desempeño entre el PID y el par calculado.</w:t>
      </w:r>
    </w:p>
    <w:p w14:paraId="32A8A197"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PID no lineal (regulación). Para una consigna constante (q̇d = q̈d = 0), la ley τ = </w:t>
      </w:r>
      <w:proofErr w:type="spellStart"/>
      <w:r w:rsidRPr="00D156AC">
        <w:rPr>
          <w:rFonts w:ascii="Arial" w:hAnsi="Arial" w:cs="Arial"/>
        </w:rPr>
        <w:t>Kp·e</w:t>
      </w:r>
      <w:proofErr w:type="spellEnd"/>
      <w:r w:rsidRPr="00D156AC">
        <w:rPr>
          <w:rFonts w:ascii="Arial" w:hAnsi="Arial" w:cs="Arial"/>
        </w:rPr>
        <w:t xml:space="preserve"> + </w:t>
      </w:r>
      <w:proofErr w:type="spellStart"/>
      <w:r w:rsidRPr="00D156AC">
        <w:rPr>
          <w:rFonts w:ascii="Arial" w:hAnsi="Arial" w:cs="Arial"/>
        </w:rPr>
        <w:t>Kd·ė</w:t>
      </w:r>
      <w:proofErr w:type="spellEnd"/>
      <w:r w:rsidRPr="00D156AC">
        <w:rPr>
          <w:rFonts w:ascii="Arial" w:hAnsi="Arial" w:cs="Arial"/>
        </w:rPr>
        <w:t xml:space="preserve"> + Ki·∫e + G(q) cancela el término gravitatorio mediante la compensación explícita G(q), dejando M(q)·q̈ + C(</w:t>
      </w:r>
      <w:proofErr w:type="spellStart"/>
      <w:proofErr w:type="gramStart"/>
      <w:r w:rsidRPr="00D156AC">
        <w:rPr>
          <w:rFonts w:ascii="Arial" w:hAnsi="Arial" w:cs="Arial"/>
        </w:rPr>
        <w:t>q,q</w:t>
      </w:r>
      <w:proofErr w:type="spellEnd"/>
      <w:r w:rsidRPr="00D156AC">
        <w:rPr>
          <w:rFonts w:ascii="Arial" w:hAnsi="Arial" w:cs="Arial"/>
        </w:rPr>
        <w:t>̇</w:t>
      </w:r>
      <w:proofErr w:type="gramEnd"/>
      <w:r w:rsidRPr="00D156AC">
        <w:rPr>
          <w:rFonts w:ascii="Arial" w:hAnsi="Arial" w:cs="Arial"/>
        </w:rPr>
        <w:t xml:space="preserve">)·q̇ = </w:t>
      </w:r>
      <w:proofErr w:type="spellStart"/>
      <w:r w:rsidRPr="00D156AC">
        <w:rPr>
          <w:rFonts w:ascii="Arial" w:hAnsi="Arial" w:cs="Arial"/>
        </w:rPr>
        <w:t>Kp·e</w:t>
      </w:r>
      <w:proofErr w:type="spellEnd"/>
      <w:r w:rsidRPr="00D156AC">
        <w:rPr>
          <w:rFonts w:ascii="Arial" w:hAnsi="Arial" w:cs="Arial"/>
        </w:rPr>
        <w:t xml:space="preserve"> + </w:t>
      </w:r>
      <w:proofErr w:type="spellStart"/>
      <w:r w:rsidRPr="00D156AC">
        <w:rPr>
          <w:rFonts w:ascii="Arial" w:hAnsi="Arial" w:cs="Arial"/>
        </w:rPr>
        <w:t>Kd·ė</w:t>
      </w:r>
      <w:proofErr w:type="spellEnd"/>
      <w:r w:rsidRPr="00D156AC">
        <w:rPr>
          <w:rFonts w:ascii="Arial" w:hAnsi="Arial" w:cs="Arial"/>
        </w:rPr>
        <w:t xml:space="preserve"> + Ki·∫e. La estabilidad se demuestra con la función de Lyapunov V = ½·q̇ᵀM(q)q̇ + ½·eᵀKp·e, cuya derivada, empleando la antisimetría de Ṁ − 2C establecida en 2.3, se reduce a V̇ = −ė ᵀ</w:t>
      </w:r>
      <w:proofErr w:type="spellStart"/>
      <w:r w:rsidRPr="00D156AC">
        <w:rPr>
          <w:rFonts w:ascii="Arial" w:hAnsi="Arial" w:cs="Arial"/>
        </w:rPr>
        <w:t>Kd·ė</w:t>
      </w:r>
      <w:proofErr w:type="spellEnd"/>
      <w:r w:rsidRPr="00D156AC">
        <w:rPr>
          <w:rFonts w:ascii="Arial" w:hAnsi="Arial" w:cs="Arial"/>
        </w:rPr>
        <w:t xml:space="preserve"> ≤ 0; el término integral Ki·∫e elimina el error en régimen permanente frente a gravedad y fricción constantes. Es, por tanto, un regulador de posición robusto más que un seguidor de trayectoria, lo que explica el rizado residual observado en 2.6.</w:t>
      </w:r>
    </w:p>
    <w:p w14:paraId="0A4BD9F4" w14:textId="1D3B39F2" w:rsidR="00FB0C6D" w:rsidRPr="00D156AC" w:rsidRDefault="00000000" w:rsidP="00D156AC">
      <w:pPr>
        <w:spacing w:line="360" w:lineRule="auto"/>
        <w:jc w:val="both"/>
        <w:rPr>
          <w:rFonts w:ascii="Arial" w:hAnsi="Arial" w:cs="Arial"/>
        </w:rPr>
      </w:pPr>
      <w:r w:rsidRPr="00D156AC">
        <w:rPr>
          <w:rFonts w:ascii="Arial" w:hAnsi="Arial" w:cs="Arial"/>
        </w:rPr>
        <w:t xml:space="preserve">Las tres derivaciones comparten una consecuencia práctica: el par calculado consigue una dinámica de error lineal exacta, el PD precompensado la consigue de forma solo aproximada y el PID no lineal garantiza </w:t>
      </w:r>
      <w:r w:rsidR="00D156AC" w:rsidRPr="00D156AC">
        <w:rPr>
          <w:rFonts w:ascii="Arial" w:hAnsi="Arial" w:cs="Arial"/>
        </w:rPr>
        <w:t>regulación,</w:t>
      </w:r>
      <w:r w:rsidRPr="00D156AC">
        <w:rPr>
          <w:rFonts w:ascii="Arial" w:hAnsi="Arial" w:cs="Arial"/>
        </w:rPr>
        <w:t xml:space="preserve"> pero no seguimiento exacto. Este ordenamiento teórico es exactamente el que confirman las métricas de la Sección 2.6.</w:t>
      </w:r>
    </w:p>
    <w:p w14:paraId="1AF50CAE" w14:textId="77777777" w:rsidR="00FB0C6D" w:rsidRPr="00D156AC" w:rsidRDefault="00000000" w:rsidP="00D156AC">
      <w:pPr>
        <w:pStyle w:val="Ttulo2"/>
        <w:spacing w:line="360" w:lineRule="auto"/>
        <w:jc w:val="both"/>
        <w:rPr>
          <w:rFonts w:ascii="Arial" w:hAnsi="Arial" w:cs="Arial"/>
        </w:rPr>
      </w:pPr>
      <w:r w:rsidRPr="00D156AC">
        <w:rPr>
          <w:rFonts w:ascii="Arial" w:hAnsi="Arial" w:cs="Arial"/>
        </w:rPr>
        <w:t>2.5 Implementación en Simulink</w:t>
      </w:r>
    </w:p>
    <w:p w14:paraId="45F43B0A" w14:textId="77777777" w:rsidR="00FB0C6D" w:rsidRPr="00D156AC" w:rsidRDefault="00000000" w:rsidP="00D156AC">
      <w:pPr>
        <w:spacing w:line="360" w:lineRule="auto"/>
        <w:jc w:val="both"/>
        <w:rPr>
          <w:rFonts w:ascii="Arial" w:hAnsi="Arial" w:cs="Arial"/>
        </w:rPr>
      </w:pPr>
      <w:r w:rsidRPr="00D156AC">
        <w:rPr>
          <w:rFonts w:ascii="Arial" w:hAnsi="Arial" w:cs="Arial"/>
        </w:rPr>
        <w:t>Conforme a la instrucción del docente de que los tres controladores debían implementarse en Simulink -por ser el entorno donde mejor se aprecia el control articular-, se construyó el modelo Robot3GDL_Control_Final.slx con tres subsistemas independientes (PID_NoLineal, PD_Precomp, Par_Calculado), cada uno simulado con la misma referencia qd(t) para permitir una comparación directa y justa entre estrategias de control.</w:t>
      </w:r>
    </w:p>
    <w:p w14:paraId="4589C194"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Cada subsistema comparte la misma estructura: un bloque From Workspace entrega la trayectoria deseada (qd, q̇d, q̈d); el controlador correspondiente -implementado como bloque MATLAB Function, con código numérico puro sin dependencias del toolbox simbólico- </w:t>
      </w:r>
      <w:r w:rsidRPr="00D156AC">
        <w:rPr>
          <w:rFonts w:ascii="Arial" w:hAnsi="Arial" w:cs="Arial"/>
        </w:rPr>
        <w:lastRenderedPageBreak/>
        <w:t>calcula el torque τ; una etapa de saturación limita ese torque a los valores físicos permitidos; la planta dinámica del robot -también un bloque MATLAB Function, que evalúa M(q), C(</w:t>
      </w:r>
      <w:proofErr w:type="spellStart"/>
      <w:r w:rsidRPr="00D156AC">
        <w:rPr>
          <w:rFonts w:ascii="Arial" w:hAnsi="Arial" w:cs="Arial"/>
        </w:rPr>
        <w:t>q,q</w:t>
      </w:r>
      <w:proofErr w:type="spellEnd"/>
      <w:r w:rsidRPr="00D156AC">
        <w:rPr>
          <w:rFonts w:ascii="Arial" w:hAnsi="Arial" w:cs="Arial"/>
        </w:rPr>
        <w:t>̇) y G(q) de forma numérica y resuelve q̈ = M</w:t>
      </w:r>
      <w:r w:rsidRPr="00D156AC">
        <w:rPr>
          <w:rFonts w:ascii="Cambria Math" w:hAnsi="Cambria Math" w:cs="Cambria Math"/>
        </w:rPr>
        <w:t>⁻</w:t>
      </w:r>
      <w:r w:rsidRPr="00D156AC">
        <w:rPr>
          <w:rFonts w:ascii="Arial" w:hAnsi="Arial" w:cs="Arial"/>
        </w:rPr>
        <w:t xml:space="preserve">¹(τ − </w:t>
      </w:r>
      <w:proofErr w:type="spellStart"/>
      <w:r w:rsidRPr="00D156AC">
        <w:rPr>
          <w:rFonts w:ascii="Arial" w:hAnsi="Arial" w:cs="Arial"/>
        </w:rPr>
        <w:t>C·q</w:t>
      </w:r>
      <w:proofErr w:type="spellEnd"/>
      <w:r w:rsidRPr="00D156AC">
        <w:rPr>
          <w:rFonts w:ascii="Arial" w:hAnsi="Arial" w:cs="Arial"/>
        </w:rPr>
        <w:t>̇ − G)- produce la aceleración articular; y dos integradores en cascada (q̈ → q̇ → q) generan los estados que se realimentan al controlador, cerrando el lazo.</w:t>
      </w:r>
    </w:p>
    <w:p w14:paraId="50D42787" w14:textId="77777777" w:rsidR="00FB0C6D" w:rsidRPr="00D156AC" w:rsidRDefault="00000000" w:rsidP="00D156AC">
      <w:pPr>
        <w:spacing w:line="360" w:lineRule="auto"/>
        <w:jc w:val="both"/>
        <w:rPr>
          <w:rFonts w:ascii="Arial" w:hAnsi="Arial" w:cs="Arial"/>
        </w:rPr>
      </w:pPr>
      <w:r w:rsidRPr="00D156AC">
        <w:rPr>
          <w:rFonts w:ascii="Arial" w:hAnsi="Arial" w:cs="Arial"/>
          <w:noProof/>
        </w:rPr>
        <w:drawing>
          <wp:inline distT="0" distB="0" distL="0" distR="0" wp14:anchorId="72395ADD" wp14:editId="1D5FBD15">
            <wp:extent cx="5400000" cy="25976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Generacion_Modelo_Simulink.png"/>
                    <pic:cNvPicPr/>
                  </pic:nvPicPr>
                  <pic:blipFill>
                    <a:blip r:embed="rId9"/>
                    <a:stretch>
                      <a:fillRect/>
                    </a:stretch>
                  </pic:blipFill>
                  <pic:spPr>
                    <a:xfrm>
                      <a:off x="0" y="0"/>
                      <a:ext cx="5400000" cy="2597651"/>
                    </a:xfrm>
                    <a:prstGeom prst="rect">
                      <a:avLst/>
                    </a:prstGeom>
                  </pic:spPr>
                </pic:pic>
              </a:graphicData>
            </a:graphic>
          </wp:inline>
        </w:drawing>
      </w:r>
    </w:p>
    <w:p w14:paraId="75FD3AEF" w14:textId="77777777" w:rsidR="00FB0C6D" w:rsidRPr="00D156AC" w:rsidRDefault="00000000" w:rsidP="00D156AC">
      <w:pPr>
        <w:spacing w:after="280" w:line="360" w:lineRule="auto"/>
        <w:jc w:val="both"/>
        <w:rPr>
          <w:rFonts w:ascii="Arial" w:hAnsi="Arial" w:cs="Arial"/>
        </w:rPr>
      </w:pPr>
      <w:r w:rsidRPr="00D156AC">
        <w:rPr>
          <w:rFonts w:ascii="Arial" w:hAnsi="Arial" w:cs="Arial"/>
          <w:i/>
          <w:sz w:val="20"/>
        </w:rPr>
        <w:t>Figura 3. Modelo Robot3GDL_Control_Final.slx generado, con los tres subsistemas de control.</w:t>
      </w:r>
    </w:p>
    <w:p w14:paraId="0ECADB50" w14:textId="77777777" w:rsidR="00FB0C6D" w:rsidRPr="00D156AC" w:rsidRDefault="00000000" w:rsidP="00D156AC">
      <w:pPr>
        <w:spacing w:line="360" w:lineRule="auto"/>
        <w:jc w:val="both"/>
        <w:rPr>
          <w:rFonts w:ascii="Arial" w:hAnsi="Arial" w:cs="Arial"/>
        </w:rPr>
      </w:pPr>
      <w:r w:rsidRPr="00D156AC">
        <w:rPr>
          <w:rFonts w:ascii="Arial" w:hAnsi="Arial" w:cs="Arial"/>
        </w:rPr>
        <w:t>El modelo se generó mediante un script de MATLAB que construye el .</w:t>
      </w:r>
      <w:proofErr w:type="spellStart"/>
      <w:r w:rsidRPr="00D156AC">
        <w:rPr>
          <w:rFonts w:ascii="Arial" w:hAnsi="Arial" w:cs="Arial"/>
        </w:rPr>
        <w:t>slx</w:t>
      </w:r>
      <w:proofErr w:type="spellEnd"/>
      <w:r w:rsidRPr="00D156AC">
        <w:rPr>
          <w:rFonts w:ascii="Arial" w:hAnsi="Arial" w:cs="Arial"/>
        </w:rPr>
        <w:t xml:space="preserve"> directamente por API (new_system, add_block, add_line), evitando el armado manual y garantizando que los tres subsistemas compartan exactamente la misma estructura. Como respaldo, se documentó también el procedimiento de armado manual completo -bloques, entradas/salidas y ecuaciones de cada MATLAB Function- para el caso en que la generación automática no esté disponible.</w:t>
      </w:r>
    </w:p>
    <w:p w14:paraId="174C428A" w14:textId="77777777" w:rsidR="00FB0C6D" w:rsidRPr="00D156AC" w:rsidRDefault="00000000" w:rsidP="00D156AC">
      <w:pPr>
        <w:pStyle w:val="Ttulo2"/>
        <w:spacing w:line="360" w:lineRule="auto"/>
        <w:jc w:val="both"/>
        <w:rPr>
          <w:rFonts w:ascii="Arial" w:hAnsi="Arial" w:cs="Arial"/>
        </w:rPr>
      </w:pPr>
      <w:r w:rsidRPr="00D156AC">
        <w:rPr>
          <w:rFonts w:ascii="Arial" w:hAnsi="Arial" w:cs="Arial"/>
        </w:rPr>
        <w:t>2.6 Resultados comparativos entre controladores</w:t>
      </w:r>
    </w:p>
    <w:p w14:paraId="63A15DA1"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Los tres controladores se simularon con la misma trayectoria de referencia -un tramo </w:t>
      </w:r>
      <w:proofErr w:type="spellStart"/>
      <w:r w:rsidRPr="00D156AC">
        <w:rPr>
          <w:rFonts w:ascii="Arial" w:hAnsi="Arial" w:cs="Arial"/>
        </w:rPr>
        <w:t>quíntico</w:t>
      </w:r>
      <w:proofErr w:type="spellEnd"/>
      <w:r w:rsidRPr="00D156AC">
        <w:rPr>
          <w:rFonts w:ascii="Arial" w:hAnsi="Arial" w:cs="Arial"/>
        </w:rPr>
        <w:t xml:space="preserve"> entre </w:t>
      </w:r>
      <w:proofErr w:type="spellStart"/>
      <w:r w:rsidRPr="00D156AC">
        <w:rPr>
          <w:rFonts w:ascii="Arial" w:hAnsi="Arial" w:cs="Arial"/>
        </w:rPr>
        <w:t>q_inicio</w:t>
      </w:r>
      <w:proofErr w:type="spellEnd"/>
      <w:r w:rsidRPr="00D156AC">
        <w:rPr>
          <w:rFonts w:ascii="Arial" w:hAnsi="Arial" w:cs="Arial"/>
        </w:rPr>
        <w:t xml:space="preserve"> = [10°, 25°, −20°] y </w:t>
      </w:r>
      <w:proofErr w:type="spellStart"/>
      <w:r w:rsidRPr="00D156AC">
        <w:rPr>
          <w:rFonts w:ascii="Arial" w:hAnsi="Arial" w:cs="Arial"/>
        </w:rPr>
        <w:t>q_meta</w:t>
      </w:r>
      <w:proofErr w:type="spellEnd"/>
      <w:r w:rsidRPr="00D156AC">
        <w:rPr>
          <w:rFonts w:ascii="Arial" w:hAnsi="Arial" w:cs="Arial"/>
        </w:rPr>
        <w:t xml:space="preserve"> = [−25°, 55°, −45°], con duración </w:t>
      </w:r>
      <w:proofErr w:type="spellStart"/>
      <w:r w:rsidRPr="00D156AC">
        <w:rPr>
          <w:rFonts w:ascii="Arial" w:hAnsi="Arial" w:cs="Arial"/>
        </w:rPr>
        <w:t>tf</w:t>
      </w:r>
      <w:proofErr w:type="spellEnd"/>
      <w:r w:rsidRPr="00D156AC">
        <w:rPr>
          <w:rFonts w:ascii="Arial" w:hAnsi="Arial" w:cs="Arial"/>
        </w:rPr>
        <w:t xml:space="preserve"> = 5 s- partiendo de una condición inicial con un pequeño error respecto a </w:t>
      </w:r>
      <w:proofErr w:type="gramStart"/>
      <w:r w:rsidRPr="00D156AC">
        <w:rPr>
          <w:rFonts w:ascii="Arial" w:hAnsi="Arial" w:cs="Arial"/>
        </w:rPr>
        <w:t>qd(</w:t>
      </w:r>
      <w:proofErr w:type="gramEnd"/>
      <w:r w:rsidRPr="00D156AC">
        <w:rPr>
          <w:rFonts w:ascii="Arial" w:hAnsi="Arial" w:cs="Arial"/>
        </w:rPr>
        <w:t>0), para observar el transitorio de cada controlador. Siguiendo el criterio confirmado por el docente, la comparación se realiza sobre el error articular (no cartesiano), incluyendo tiempo de estabilización y velocidad de convergencia.</w:t>
      </w:r>
    </w:p>
    <w:tbl>
      <w:tblPr>
        <w:tblStyle w:val="Tablaconcuadrcula"/>
        <w:tblW w:w="0" w:type="auto"/>
        <w:jc w:val="center"/>
        <w:tblLook w:val="04A0" w:firstRow="1" w:lastRow="0" w:firstColumn="1" w:lastColumn="0" w:noHBand="0" w:noVBand="1"/>
      </w:tblPr>
      <w:tblGrid>
        <w:gridCol w:w="1668"/>
        <w:gridCol w:w="1275"/>
        <w:gridCol w:w="1276"/>
        <w:gridCol w:w="1843"/>
        <w:gridCol w:w="1559"/>
        <w:gridCol w:w="1717"/>
      </w:tblGrid>
      <w:tr w:rsidR="00FB0C6D" w:rsidRPr="00D156AC" w14:paraId="098B8A6D" w14:textId="77777777" w:rsidTr="00D156AC">
        <w:trPr>
          <w:jc w:val="center"/>
        </w:trPr>
        <w:tc>
          <w:tcPr>
            <w:tcW w:w="1668" w:type="dxa"/>
            <w:shd w:val="clear" w:color="auto" w:fill="1F3A5F"/>
          </w:tcPr>
          <w:p w14:paraId="4091DDDA"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lastRenderedPageBreak/>
              <w:t>Controlador</w:t>
            </w:r>
          </w:p>
        </w:tc>
        <w:tc>
          <w:tcPr>
            <w:tcW w:w="1275" w:type="dxa"/>
            <w:shd w:val="clear" w:color="auto" w:fill="1F3A5F"/>
          </w:tcPr>
          <w:p w14:paraId="36F8D168" w14:textId="77777777" w:rsidR="00FB0C6D" w:rsidRPr="00D156AC" w:rsidRDefault="00000000" w:rsidP="00D156AC">
            <w:pPr>
              <w:spacing w:line="360" w:lineRule="auto"/>
              <w:jc w:val="center"/>
              <w:rPr>
                <w:rFonts w:ascii="Arial" w:hAnsi="Arial" w:cs="Arial"/>
              </w:rPr>
            </w:pPr>
            <w:r w:rsidRPr="00D156AC">
              <w:rPr>
                <w:rFonts w:ascii="Arial" w:hAnsi="Arial" w:cs="Arial"/>
                <w:b/>
                <w:color w:val="FFFFFF"/>
                <w:sz w:val="20"/>
              </w:rPr>
              <w:t>Error RMS [rad]</w:t>
            </w:r>
          </w:p>
        </w:tc>
        <w:tc>
          <w:tcPr>
            <w:tcW w:w="1276" w:type="dxa"/>
            <w:shd w:val="clear" w:color="auto" w:fill="1F3A5F"/>
          </w:tcPr>
          <w:p w14:paraId="02865B20" w14:textId="4AED0FF2" w:rsidR="00FB0C6D" w:rsidRPr="00D156AC" w:rsidRDefault="00000000" w:rsidP="00D156AC">
            <w:pPr>
              <w:spacing w:line="360" w:lineRule="auto"/>
              <w:jc w:val="center"/>
              <w:rPr>
                <w:rFonts w:ascii="Arial" w:hAnsi="Arial" w:cs="Arial"/>
              </w:rPr>
            </w:pPr>
            <w:r w:rsidRPr="00D156AC">
              <w:rPr>
                <w:rFonts w:ascii="Arial" w:hAnsi="Arial" w:cs="Arial"/>
                <w:b/>
                <w:color w:val="FFFFFF"/>
                <w:sz w:val="20"/>
              </w:rPr>
              <w:t xml:space="preserve">Error </w:t>
            </w:r>
            <w:r w:rsidR="00D156AC" w:rsidRPr="00D156AC">
              <w:rPr>
                <w:rFonts w:ascii="Arial" w:hAnsi="Arial" w:cs="Arial"/>
                <w:b/>
                <w:color w:val="FFFFFF"/>
                <w:sz w:val="20"/>
              </w:rPr>
              <w:t>máx.</w:t>
            </w:r>
            <w:r w:rsidRPr="00D156AC">
              <w:rPr>
                <w:rFonts w:ascii="Arial" w:hAnsi="Arial" w:cs="Arial"/>
                <w:b/>
                <w:color w:val="FFFFFF"/>
                <w:sz w:val="20"/>
              </w:rPr>
              <w:t xml:space="preserve"> [rad]</w:t>
            </w:r>
          </w:p>
        </w:tc>
        <w:tc>
          <w:tcPr>
            <w:tcW w:w="1843" w:type="dxa"/>
            <w:shd w:val="clear" w:color="auto" w:fill="1F3A5F"/>
          </w:tcPr>
          <w:p w14:paraId="77629404" w14:textId="7630EBFC" w:rsidR="00FB0C6D" w:rsidRPr="00D156AC" w:rsidRDefault="00000000" w:rsidP="00D156AC">
            <w:pPr>
              <w:spacing w:line="360" w:lineRule="auto"/>
              <w:jc w:val="center"/>
              <w:rPr>
                <w:rFonts w:ascii="Arial" w:hAnsi="Arial" w:cs="Arial"/>
              </w:rPr>
            </w:pPr>
            <w:r w:rsidRPr="00D156AC">
              <w:rPr>
                <w:rFonts w:ascii="Arial" w:hAnsi="Arial" w:cs="Arial"/>
                <w:b/>
                <w:color w:val="FFFFFF"/>
                <w:sz w:val="20"/>
              </w:rPr>
              <w:t xml:space="preserve">T. </w:t>
            </w:r>
            <w:r w:rsidR="00D156AC" w:rsidRPr="00D156AC">
              <w:rPr>
                <w:rFonts w:ascii="Arial" w:hAnsi="Arial" w:cs="Arial"/>
                <w:b/>
                <w:color w:val="FFFFFF"/>
                <w:sz w:val="20"/>
              </w:rPr>
              <w:t>estabilización</w:t>
            </w:r>
            <w:r w:rsidRPr="00D156AC">
              <w:rPr>
                <w:rFonts w:ascii="Arial" w:hAnsi="Arial" w:cs="Arial"/>
                <w:b/>
                <w:color w:val="FFFFFF"/>
                <w:sz w:val="20"/>
              </w:rPr>
              <w:t xml:space="preserve"> [s]</w:t>
            </w:r>
          </w:p>
        </w:tc>
        <w:tc>
          <w:tcPr>
            <w:tcW w:w="1559" w:type="dxa"/>
            <w:shd w:val="clear" w:color="auto" w:fill="1F3A5F"/>
          </w:tcPr>
          <w:p w14:paraId="1BD562E8" w14:textId="77777777" w:rsidR="00FB0C6D" w:rsidRPr="00D156AC" w:rsidRDefault="00000000" w:rsidP="00D156AC">
            <w:pPr>
              <w:spacing w:line="360" w:lineRule="auto"/>
              <w:jc w:val="center"/>
              <w:rPr>
                <w:rFonts w:ascii="Arial" w:hAnsi="Arial" w:cs="Arial"/>
              </w:rPr>
            </w:pPr>
            <w:r w:rsidRPr="00D156AC">
              <w:rPr>
                <w:rFonts w:ascii="Arial" w:hAnsi="Arial" w:cs="Arial"/>
                <w:b/>
                <w:color w:val="FFFFFF"/>
                <w:sz w:val="20"/>
              </w:rPr>
              <w:t>Torque RMS [Nm]</w:t>
            </w:r>
          </w:p>
        </w:tc>
        <w:tc>
          <w:tcPr>
            <w:tcW w:w="1717" w:type="dxa"/>
            <w:shd w:val="clear" w:color="auto" w:fill="1F3A5F"/>
          </w:tcPr>
          <w:p w14:paraId="644015A7" w14:textId="0EF6BD03" w:rsidR="00FB0C6D" w:rsidRPr="00D156AC" w:rsidRDefault="00000000" w:rsidP="00D156AC">
            <w:pPr>
              <w:spacing w:line="360" w:lineRule="auto"/>
              <w:jc w:val="center"/>
              <w:rPr>
                <w:rFonts w:ascii="Arial" w:hAnsi="Arial" w:cs="Arial"/>
              </w:rPr>
            </w:pPr>
            <w:r w:rsidRPr="00D156AC">
              <w:rPr>
                <w:rFonts w:ascii="Arial" w:hAnsi="Arial" w:cs="Arial"/>
                <w:b/>
                <w:color w:val="FFFFFF"/>
                <w:sz w:val="20"/>
              </w:rPr>
              <w:t xml:space="preserve">Torque </w:t>
            </w:r>
            <w:r w:rsidR="00D156AC" w:rsidRPr="00D156AC">
              <w:rPr>
                <w:rFonts w:ascii="Arial" w:hAnsi="Arial" w:cs="Arial"/>
                <w:b/>
                <w:color w:val="FFFFFF"/>
                <w:sz w:val="20"/>
              </w:rPr>
              <w:t>máx.</w:t>
            </w:r>
            <w:r w:rsidRPr="00D156AC">
              <w:rPr>
                <w:rFonts w:ascii="Arial" w:hAnsi="Arial" w:cs="Arial"/>
                <w:b/>
                <w:color w:val="FFFFFF"/>
                <w:sz w:val="20"/>
              </w:rPr>
              <w:t xml:space="preserve"> [Nm]</w:t>
            </w:r>
          </w:p>
        </w:tc>
      </w:tr>
      <w:tr w:rsidR="00FB0C6D" w:rsidRPr="00D156AC" w14:paraId="26A24CEC" w14:textId="77777777" w:rsidTr="00D156AC">
        <w:trPr>
          <w:jc w:val="center"/>
        </w:trPr>
        <w:tc>
          <w:tcPr>
            <w:tcW w:w="1668" w:type="dxa"/>
          </w:tcPr>
          <w:p w14:paraId="494A3A82" w14:textId="77777777" w:rsidR="00FB0C6D" w:rsidRPr="00D156AC" w:rsidRDefault="00000000" w:rsidP="00D156AC">
            <w:pPr>
              <w:spacing w:line="360" w:lineRule="auto"/>
              <w:jc w:val="both"/>
              <w:rPr>
                <w:rFonts w:ascii="Arial" w:hAnsi="Arial" w:cs="Arial"/>
              </w:rPr>
            </w:pPr>
            <w:r w:rsidRPr="00D156AC">
              <w:rPr>
                <w:rFonts w:ascii="Arial" w:hAnsi="Arial" w:cs="Arial"/>
                <w:sz w:val="20"/>
              </w:rPr>
              <w:t>PID no lineal</w:t>
            </w:r>
          </w:p>
        </w:tc>
        <w:tc>
          <w:tcPr>
            <w:tcW w:w="1275" w:type="dxa"/>
          </w:tcPr>
          <w:p w14:paraId="3FB36EEF" w14:textId="77777777" w:rsidR="00FB0C6D" w:rsidRPr="00D156AC" w:rsidRDefault="00000000" w:rsidP="00D156AC">
            <w:pPr>
              <w:spacing w:line="360" w:lineRule="auto"/>
              <w:jc w:val="both"/>
              <w:rPr>
                <w:rFonts w:ascii="Arial" w:hAnsi="Arial" w:cs="Arial"/>
              </w:rPr>
            </w:pPr>
            <w:r w:rsidRPr="00D156AC">
              <w:rPr>
                <w:rFonts w:ascii="Arial" w:hAnsi="Arial" w:cs="Arial"/>
                <w:sz w:val="20"/>
              </w:rPr>
              <w:t>0.0303</w:t>
            </w:r>
          </w:p>
        </w:tc>
        <w:tc>
          <w:tcPr>
            <w:tcW w:w="1276" w:type="dxa"/>
          </w:tcPr>
          <w:p w14:paraId="61B39B44" w14:textId="77777777" w:rsidR="00FB0C6D" w:rsidRPr="00D156AC" w:rsidRDefault="00000000" w:rsidP="00D156AC">
            <w:pPr>
              <w:spacing w:line="360" w:lineRule="auto"/>
              <w:jc w:val="both"/>
              <w:rPr>
                <w:rFonts w:ascii="Arial" w:hAnsi="Arial" w:cs="Arial"/>
              </w:rPr>
            </w:pPr>
            <w:r w:rsidRPr="00D156AC">
              <w:rPr>
                <w:rFonts w:ascii="Arial" w:hAnsi="Arial" w:cs="Arial"/>
                <w:sz w:val="20"/>
              </w:rPr>
              <w:t>0.1951</w:t>
            </w:r>
          </w:p>
        </w:tc>
        <w:tc>
          <w:tcPr>
            <w:tcW w:w="1843" w:type="dxa"/>
          </w:tcPr>
          <w:p w14:paraId="425874BE" w14:textId="77777777" w:rsidR="00FB0C6D" w:rsidRPr="00D156AC" w:rsidRDefault="00000000" w:rsidP="00D156AC">
            <w:pPr>
              <w:spacing w:line="360" w:lineRule="auto"/>
              <w:jc w:val="both"/>
              <w:rPr>
                <w:rFonts w:ascii="Arial" w:hAnsi="Arial" w:cs="Arial"/>
              </w:rPr>
            </w:pPr>
            <w:r w:rsidRPr="00D156AC">
              <w:rPr>
                <w:rFonts w:ascii="Arial" w:hAnsi="Arial" w:cs="Arial"/>
                <w:sz w:val="20"/>
              </w:rPr>
              <w:t>1.89</w:t>
            </w:r>
          </w:p>
        </w:tc>
        <w:tc>
          <w:tcPr>
            <w:tcW w:w="1559" w:type="dxa"/>
          </w:tcPr>
          <w:p w14:paraId="56836C39" w14:textId="77777777" w:rsidR="00FB0C6D" w:rsidRPr="00D156AC" w:rsidRDefault="00000000" w:rsidP="00D156AC">
            <w:pPr>
              <w:spacing w:line="360" w:lineRule="auto"/>
              <w:jc w:val="both"/>
              <w:rPr>
                <w:rFonts w:ascii="Arial" w:hAnsi="Arial" w:cs="Arial"/>
              </w:rPr>
            </w:pPr>
            <w:r w:rsidRPr="00D156AC">
              <w:rPr>
                <w:rFonts w:ascii="Arial" w:hAnsi="Arial" w:cs="Arial"/>
              </w:rPr>
              <w:t>4.28</w:t>
            </w:r>
          </w:p>
        </w:tc>
        <w:tc>
          <w:tcPr>
            <w:tcW w:w="1717" w:type="dxa"/>
          </w:tcPr>
          <w:p w14:paraId="0ADBA053" w14:textId="77777777" w:rsidR="00FB0C6D" w:rsidRPr="00D156AC" w:rsidRDefault="00000000" w:rsidP="00D156AC">
            <w:pPr>
              <w:spacing w:line="360" w:lineRule="auto"/>
              <w:jc w:val="both"/>
              <w:rPr>
                <w:rFonts w:ascii="Arial" w:hAnsi="Arial" w:cs="Arial"/>
              </w:rPr>
            </w:pPr>
            <w:r w:rsidRPr="00D156AC">
              <w:rPr>
                <w:rFonts w:ascii="Arial" w:hAnsi="Arial" w:cs="Arial"/>
                <w:sz w:val="20"/>
              </w:rPr>
              <w:t>18.66</w:t>
            </w:r>
          </w:p>
        </w:tc>
      </w:tr>
      <w:tr w:rsidR="00FB0C6D" w:rsidRPr="00D156AC" w14:paraId="0D362B15" w14:textId="77777777" w:rsidTr="00D156AC">
        <w:trPr>
          <w:jc w:val="center"/>
        </w:trPr>
        <w:tc>
          <w:tcPr>
            <w:tcW w:w="1668" w:type="dxa"/>
          </w:tcPr>
          <w:p w14:paraId="3B6DB920" w14:textId="77777777" w:rsidR="00FB0C6D" w:rsidRPr="00D156AC" w:rsidRDefault="00000000" w:rsidP="00D156AC">
            <w:pPr>
              <w:spacing w:line="360" w:lineRule="auto"/>
              <w:jc w:val="both"/>
              <w:rPr>
                <w:rFonts w:ascii="Arial" w:hAnsi="Arial" w:cs="Arial"/>
              </w:rPr>
            </w:pPr>
            <w:r w:rsidRPr="00D156AC">
              <w:rPr>
                <w:rFonts w:ascii="Arial" w:hAnsi="Arial" w:cs="Arial"/>
                <w:sz w:val="20"/>
              </w:rPr>
              <w:t>PD precompensado</w:t>
            </w:r>
          </w:p>
        </w:tc>
        <w:tc>
          <w:tcPr>
            <w:tcW w:w="1275" w:type="dxa"/>
          </w:tcPr>
          <w:p w14:paraId="7B63CDB9" w14:textId="77777777" w:rsidR="00FB0C6D" w:rsidRPr="00D156AC" w:rsidRDefault="00000000" w:rsidP="00D156AC">
            <w:pPr>
              <w:spacing w:line="360" w:lineRule="auto"/>
              <w:jc w:val="both"/>
              <w:rPr>
                <w:rFonts w:ascii="Arial" w:hAnsi="Arial" w:cs="Arial"/>
              </w:rPr>
            </w:pPr>
            <w:r w:rsidRPr="00D156AC">
              <w:rPr>
                <w:rFonts w:ascii="Arial" w:hAnsi="Arial" w:cs="Arial"/>
                <w:sz w:val="20"/>
              </w:rPr>
              <w:t>0.0304</w:t>
            </w:r>
          </w:p>
        </w:tc>
        <w:tc>
          <w:tcPr>
            <w:tcW w:w="1276" w:type="dxa"/>
          </w:tcPr>
          <w:p w14:paraId="3ED82EE3" w14:textId="77777777" w:rsidR="00FB0C6D" w:rsidRPr="00D156AC" w:rsidRDefault="00000000" w:rsidP="00D156AC">
            <w:pPr>
              <w:spacing w:line="360" w:lineRule="auto"/>
              <w:jc w:val="both"/>
              <w:rPr>
                <w:rFonts w:ascii="Arial" w:hAnsi="Arial" w:cs="Arial"/>
              </w:rPr>
            </w:pPr>
            <w:r w:rsidRPr="00D156AC">
              <w:rPr>
                <w:rFonts w:ascii="Arial" w:hAnsi="Arial" w:cs="Arial"/>
                <w:sz w:val="20"/>
              </w:rPr>
              <w:t>0.1951</w:t>
            </w:r>
          </w:p>
        </w:tc>
        <w:tc>
          <w:tcPr>
            <w:tcW w:w="1843" w:type="dxa"/>
          </w:tcPr>
          <w:p w14:paraId="068B9DE6" w14:textId="77777777" w:rsidR="00FB0C6D" w:rsidRPr="00D156AC" w:rsidRDefault="00000000" w:rsidP="00D156AC">
            <w:pPr>
              <w:spacing w:line="360" w:lineRule="auto"/>
              <w:jc w:val="both"/>
              <w:rPr>
                <w:rFonts w:ascii="Arial" w:hAnsi="Arial" w:cs="Arial"/>
              </w:rPr>
            </w:pPr>
            <w:r w:rsidRPr="00D156AC">
              <w:rPr>
                <w:rFonts w:ascii="Arial" w:hAnsi="Arial" w:cs="Arial"/>
                <w:sz w:val="20"/>
              </w:rPr>
              <w:t>0.85</w:t>
            </w:r>
          </w:p>
        </w:tc>
        <w:tc>
          <w:tcPr>
            <w:tcW w:w="1559" w:type="dxa"/>
          </w:tcPr>
          <w:p w14:paraId="35353574" w14:textId="77777777" w:rsidR="00FB0C6D" w:rsidRPr="00D156AC" w:rsidRDefault="00000000" w:rsidP="00D156AC">
            <w:pPr>
              <w:spacing w:line="360" w:lineRule="auto"/>
              <w:jc w:val="both"/>
              <w:rPr>
                <w:rFonts w:ascii="Arial" w:hAnsi="Arial" w:cs="Arial"/>
              </w:rPr>
            </w:pPr>
            <w:r w:rsidRPr="00D156AC">
              <w:rPr>
                <w:rFonts w:ascii="Arial" w:hAnsi="Arial" w:cs="Arial"/>
              </w:rPr>
              <w:t>4.30</w:t>
            </w:r>
          </w:p>
        </w:tc>
        <w:tc>
          <w:tcPr>
            <w:tcW w:w="1717" w:type="dxa"/>
          </w:tcPr>
          <w:p w14:paraId="5550861F" w14:textId="77777777" w:rsidR="00FB0C6D" w:rsidRPr="00D156AC" w:rsidRDefault="00000000" w:rsidP="00D156AC">
            <w:pPr>
              <w:spacing w:line="360" w:lineRule="auto"/>
              <w:jc w:val="both"/>
              <w:rPr>
                <w:rFonts w:ascii="Arial" w:hAnsi="Arial" w:cs="Arial"/>
              </w:rPr>
            </w:pPr>
            <w:r w:rsidRPr="00D156AC">
              <w:rPr>
                <w:rFonts w:ascii="Arial" w:hAnsi="Arial" w:cs="Arial"/>
                <w:sz w:val="20"/>
              </w:rPr>
              <w:t>20.42</w:t>
            </w:r>
          </w:p>
        </w:tc>
      </w:tr>
      <w:tr w:rsidR="00FB0C6D" w:rsidRPr="00D156AC" w14:paraId="5D742C22" w14:textId="77777777" w:rsidTr="00D156AC">
        <w:trPr>
          <w:jc w:val="center"/>
        </w:trPr>
        <w:tc>
          <w:tcPr>
            <w:tcW w:w="1668" w:type="dxa"/>
          </w:tcPr>
          <w:p w14:paraId="721F739B" w14:textId="77777777" w:rsidR="00FB0C6D" w:rsidRPr="00D156AC" w:rsidRDefault="00000000" w:rsidP="00D156AC">
            <w:pPr>
              <w:spacing w:line="360" w:lineRule="auto"/>
              <w:jc w:val="both"/>
              <w:rPr>
                <w:rFonts w:ascii="Arial" w:hAnsi="Arial" w:cs="Arial"/>
              </w:rPr>
            </w:pPr>
            <w:r w:rsidRPr="00D156AC">
              <w:rPr>
                <w:rFonts w:ascii="Arial" w:hAnsi="Arial" w:cs="Arial"/>
                <w:sz w:val="20"/>
              </w:rPr>
              <w:t>Par calculado</w:t>
            </w:r>
          </w:p>
        </w:tc>
        <w:tc>
          <w:tcPr>
            <w:tcW w:w="1275" w:type="dxa"/>
          </w:tcPr>
          <w:p w14:paraId="3BA2FD3E" w14:textId="77777777" w:rsidR="00FB0C6D" w:rsidRPr="00D156AC" w:rsidRDefault="00000000" w:rsidP="00D156AC">
            <w:pPr>
              <w:spacing w:line="360" w:lineRule="auto"/>
              <w:jc w:val="both"/>
              <w:rPr>
                <w:rFonts w:ascii="Arial" w:hAnsi="Arial" w:cs="Arial"/>
              </w:rPr>
            </w:pPr>
            <w:r w:rsidRPr="00D156AC">
              <w:rPr>
                <w:rFonts w:ascii="Arial" w:hAnsi="Arial" w:cs="Arial"/>
                <w:sz w:val="20"/>
              </w:rPr>
              <w:t>0.0316</w:t>
            </w:r>
          </w:p>
        </w:tc>
        <w:tc>
          <w:tcPr>
            <w:tcW w:w="1276" w:type="dxa"/>
          </w:tcPr>
          <w:p w14:paraId="76D9F7C8" w14:textId="77777777" w:rsidR="00FB0C6D" w:rsidRPr="00D156AC" w:rsidRDefault="00000000" w:rsidP="00D156AC">
            <w:pPr>
              <w:spacing w:line="360" w:lineRule="auto"/>
              <w:jc w:val="both"/>
              <w:rPr>
                <w:rFonts w:ascii="Arial" w:hAnsi="Arial" w:cs="Arial"/>
              </w:rPr>
            </w:pPr>
            <w:r w:rsidRPr="00D156AC">
              <w:rPr>
                <w:rFonts w:ascii="Arial" w:hAnsi="Arial" w:cs="Arial"/>
                <w:sz w:val="20"/>
              </w:rPr>
              <w:t>0.1951</w:t>
            </w:r>
          </w:p>
        </w:tc>
        <w:tc>
          <w:tcPr>
            <w:tcW w:w="1843" w:type="dxa"/>
          </w:tcPr>
          <w:p w14:paraId="23039FB4" w14:textId="77777777" w:rsidR="00FB0C6D" w:rsidRPr="00D156AC" w:rsidRDefault="00000000" w:rsidP="00D156AC">
            <w:pPr>
              <w:spacing w:line="360" w:lineRule="auto"/>
              <w:jc w:val="both"/>
              <w:rPr>
                <w:rFonts w:ascii="Arial" w:hAnsi="Arial" w:cs="Arial"/>
              </w:rPr>
            </w:pPr>
            <w:r w:rsidRPr="00D156AC">
              <w:rPr>
                <w:rFonts w:ascii="Arial" w:hAnsi="Arial" w:cs="Arial"/>
                <w:sz w:val="20"/>
              </w:rPr>
              <w:t>0.70</w:t>
            </w:r>
          </w:p>
        </w:tc>
        <w:tc>
          <w:tcPr>
            <w:tcW w:w="1559" w:type="dxa"/>
          </w:tcPr>
          <w:p w14:paraId="5D129388" w14:textId="77777777" w:rsidR="00FB0C6D" w:rsidRPr="00D156AC" w:rsidRDefault="00000000" w:rsidP="00D156AC">
            <w:pPr>
              <w:spacing w:line="360" w:lineRule="auto"/>
              <w:jc w:val="both"/>
              <w:rPr>
                <w:rFonts w:ascii="Arial" w:hAnsi="Arial" w:cs="Arial"/>
              </w:rPr>
            </w:pPr>
            <w:r w:rsidRPr="00D156AC">
              <w:rPr>
                <w:rFonts w:ascii="Arial" w:hAnsi="Arial" w:cs="Arial"/>
              </w:rPr>
              <w:t>4.23</w:t>
            </w:r>
          </w:p>
        </w:tc>
        <w:tc>
          <w:tcPr>
            <w:tcW w:w="1717" w:type="dxa"/>
          </w:tcPr>
          <w:p w14:paraId="2CB2ABC3" w14:textId="77777777" w:rsidR="00FB0C6D" w:rsidRPr="00D156AC" w:rsidRDefault="00000000" w:rsidP="00D156AC">
            <w:pPr>
              <w:spacing w:line="360" w:lineRule="auto"/>
              <w:jc w:val="both"/>
              <w:rPr>
                <w:rFonts w:ascii="Arial" w:hAnsi="Arial" w:cs="Arial"/>
              </w:rPr>
            </w:pPr>
            <w:r w:rsidRPr="00D156AC">
              <w:rPr>
                <w:rFonts w:ascii="Arial" w:hAnsi="Arial" w:cs="Arial"/>
                <w:sz w:val="20"/>
              </w:rPr>
              <w:t>10.03</w:t>
            </w:r>
          </w:p>
        </w:tc>
      </w:tr>
    </w:tbl>
    <w:p w14:paraId="4CCDFB74" w14:textId="77777777" w:rsidR="00FB0C6D" w:rsidRPr="00D156AC" w:rsidRDefault="00FB0C6D" w:rsidP="00D156AC">
      <w:pPr>
        <w:spacing w:after="80" w:line="360" w:lineRule="auto"/>
        <w:jc w:val="both"/>
        <w:rPr>
          <w:rFonts w:ascii="Arial" w:hAnsi="Arial" w:cs="Arial"/>
        </w:rPr>
      </w:pPr>
    </w:p>
    <w:p w14:paraId="15346896" w14:textId="77777777" w:rsidR="00FB0C6D" w:rsidRPr="00D156AC" w:rsidRDefault="00000000" w:rsidP="00D156AC">
      <w:pPr>
        <w:spacing w:line="360" w:lineRule="auto"/>
        <w:jc w:val="both"/>
        <w:rPr>
          <w:rFonts w:ascii="Arial" w:hAnsi="Arial" w:cs="Arial"/>
        </w:rPr>
      </w:pPr>
      <w:r w:rsidRPr="00D156AC">
        <w:rPr>
          <w:rFonts w:ascii="Arial" w:hAnsi="Arial" w:cs="Arial"/>
          <w:noProof/>
        </w:rPr>
        <w:drawing>
          <wp:inline distT="0" distB="0" distL="0" distR="0" wp14:anchorId="7CE59E93" wp14:editId="10016657">
            <wp:extent cx="4680000" cy="2821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total_norma.png"/>
                    <pic:cNvPicPr/>
                  </pic:nvPicPr>
                  <pic:blipFill>
                    <a:blip r:embed="rId10"/>
                    <a:stretch>
                      <a:fillRect/>
                    </a:stretch>
                  </pic:blipFill>
                  <pic:spPr>
                    <a:xfrm>
                      <a:off x="0" y="0"/>
                      <a:ext cx="4680000" cy="2821970"/>
                    </a:xfrm>
                    <a:prstGeom prst="rect">
                      <a:avLst/>
                    </a:prstGeom>
                  </pic:spPr>
                </pic:pic>
              </a:graphicData>
            </a:graphic>
          </wp:inline>
        </w:drawing>
      </w:r>
    </w:p>
    <w:p w14:paraId="169CF4FF" w14:textId="77777777" w:rsidR="00FB0C6D" w:rsidRPr="00D156AC" w:rsidRDefault="00000000" w:rsidP="00D156AC">
      <w:pPr>
        <w:spacing w:after="280" w:line="360" w:lineRule="auto"/>
        <w:jc w:val="both"/>
        <w:rPr>
          <w:rFonts w:ascii="Arial" w:hAnsi="Arial" w:cs="Arial"/>
        </w:rPr>
      </w:pPr>
      <w:r w:rsidRPr="00D156AC">
        <w:rPr>
          <w:rFonts w:ascii="Arial" w:hAnsi="Arial" w:cs="Arial"/>
          <w:i/>
          <w:sz w:val="20"/>
        </w:rPr>
        <w:t>Figura 4. Norma del error articular total por controlador.</w:t>
      </w:r>
    </w:p>
    <w:p w14:paraId="1E6F9E73"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El error máximo es idéntico en los tres controladores porque ocurre en t = 0, antes de que cualquier controlador actúe: depende únicamente de la condición inicial impuesta, no del controlador. A partir de ahí, el par calculado domina en tiempo de estabilización y en torque máximo: converge en 0.70 s -el más rápido de los tres-, con un torque máximo de apenas 10.03 N·m frente a 18.66-20.42 N·m de los otros dos. El torque RMS es en cambio similar entre los tres (4.23-4.30 N·m), porque una vez alcanzado el régimen permanente el torque requerido es principalmente compensación de gravedad -prácticamente igual sin importar el controlador-; la diferencia real está en el pico durante el transitorio inicial y en el tiempo que cada uno tarda en llegar a ese régimen. Los tres controladores, además, empatan prácticamente en error RMS de seguimiento (≈0.030 rad), de modo que el par calculado </w:t>
      </w:r>
      <w:r w:rsidRPr="00D156AC">
        <w:rPr>
          <w:rFonts w:ascii="Arial" w:hAnsi="Arial" w:cs="Arial"/>
        </w:rPr>
        <w:lastRenderedPageBreak/>
        <w:t>alcanza el mismo nivel de precisión y el mismo esfuerzo sostenido, pero con un transitorio notablemente más rápido y de menor pico de torque.</w:t>
      </w:r>
    </w:p>
    <w:p w14:paraId="3B1E6404" w14:textId="77777777" w:rsidR="00FB0C6D" w:rsidRPr="00D156AC" w:rsidRDefault="00000000" w:rsidP="00D156AC">
      <w:pPr>
        <w:spacing w:line="360" w:lineRule="auto"/>
        <w:jc w:val="both"/>
        <w:rPr>
          <w:rFonts w:ascii="Arial" w:hAnsi="Arial" w:cs="Arial"/>
        </w:rPr>
      </w:pPr>
      <w:r w:rsidRPr="00D156AC">
        <w:rPr>
          <w:rFonts w:ascii="Arial" w:hAnsi="Arial" w:cs="Arial"/>
        </w:rPr>
        <w:t>En las gráficas de error por articulación se observa además que el PID no lineal deja un rizado sostenido que no se anula por completo, mientras que el PD precompensado y el par calculado se estabilizan más cerca de cero. Esto es consistente con la teoría: al evaluar M(q) y C(</w:t>
      </w:r>
      <w:proofErr w:type="spellStart"/>
      <w:proofErr w:type="gramStart"/>
      <w:r w:rsidRPr="00D156AC">
        <w:rPr>
          <w:rFonts w:ascii="Arial" w:hAnsi="Arial" w:cs="Arial"/>
        </w:rPr>
        <w:t>q,q</w:t>
      </w:r>
      <w:proofErr w:type="spellEnd"/>
      <w:r w:rsidRPr="00D156AC">
        <w:rPr>
          <w:rFonts w:ascii="Arial" w:hAnsi="Arial" w:cs="Arial"/>
        </w:rPr>
        <w:t>̇</w:t>
      </w:r>
      <w:proofErr w:type="gramEnd"/>
      <w:r w:rsidRPr="00D156AC">
        <w:rPr>
          <w:rFonts w:ascii="Arial" w:hAnsi="Arial" w:cs="Arial"/>
        </w:rPr>
        <w:t>) sobre el estado real medido -y no sobre el estado deseado, como hace el PD precompensado- el par calculado cancela con mayor fidelidad la dinámica no lineal efectivamente presente en el robot, lo cual explica por qué el docente lo identifica como el controlador principal de la comparación final.</w:t>
      </w:r>
    </w:p>
    <w:p>
      <w:pPr>
        <w:pStyle w:val="Ttulo3"/>
      </w:pPr>
      <w:r>
        <w:t>Error articular por junta (Simulink)</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041"/>
        <w:gridCol w:w="3041"/>
        <w:gridCol w:w="3041"/>
      </w:tblGrid>
      <w:tr>
        <w:tc>
          <w:tcPr>
            <w:tcW w:type="dxa" w:w="3041"/>
          </w:tcPr>
          <w:p>
            <w:pPr>
              <w:jc w:val="center"/>
            </w:pPr>
            <w:r>
              <w:drawing>
                <wp:inline xmlns:a="http://schemas.openxmlformats.org/drawingml/2006/main" xmlns:pic="http://schemas.openxmlformats.org/drawingml/2006/picture">
                  <wp:extent cx="2232000" cy="1345863"/>
                  <wp:docPr id="328694543" name="Picture 328694543"/>
                  <wp:cNvGraphicFramePr>
                    <a:graphicFrameLocks noChangeAspect="1"/>
                  </wp:cNvGraphicFramePr>
                  <a:graphic>
                    <a:graphicData uri="http://schemas.openxmlformats.org/drawingml/2006/picture">
                      <pic:pic>
                        <pic:nvPicPr>
                          <pic:cNvPr id="0" name="error_q1.png"/>
                          <pic:cNvPicPr/>
                        </pic:nvPicPr>
                        <pic:blipFill>
                          <a:blip r:embed="rId17"/>
                          <a:stretch>
                            <a:fillRect/>
                          </a:stretch>
                        </pic:blipFill>
                        <pic:spPr>
                          <a:xfrm>
                            <a:off x="0" y="0"/>
                            <a:ext cx="2232000" cy="1345863"/>
                          </a:xfrm>
                          <a:prstGeom prst="rect"/>
                        </pic:spPr>
                      </pic:pic>
                    </a:graphicData>
                  </a:graphic>
                </wp:inline>
              </w:drawing>
            </w:r>
          </w:p>
        </w:tc>
        <w:tc>
          <w:tcPr>
            <w:tcW w:type="dxa" w:w="3041"/>
          </w:tcPr>
          <w:p>
            <w:pPr>
              <w:jc w:val="center"/>
            </w:pPr>
            <w:r>
              <w:drawing>
                <wp:inline xmlns:a="http://schemas.openxmlformats.org/drawingml/2006/main" xmlns:pic="http://schemas.openxmlformats.org/drawingml/2006/picture">
                  <wp:extent cx="2232000" cy="1345863"/>
                  <wp:docPr id="328694544" name="Picture 328694544"/>
                  <wp:cNvGraphicFramePr>
                    <a:graphicFrameLocks noChangeAspect="1"/>
                  </wp:cNvGraphicFramePr>
                  <a:graphic>
                    <a:graphicData uri="http://schemas.openxmlformats.org/drawingml/2006/picture">
                      <pic:pic>
                        <pic:nvPicPr>
                          <pic:cNvPr id="0" name="error_q2.png"/>
                          <pic:cNvPicPr/>
                        </pic:nvPicPr>
                        <pic:blipFill>
                          <a:blip r:embed="rId18"/>
                          <a:stretch>
                            <a:fillRect/>
                          </a:stretch>
                        </pic:blipFill>
                        <pic:spPr>
                          <a:xfrm>
                            <a:off x="0" y="0"/>
                            <a:ext cx="2232000" cy="1345863"/>
                          </a:xfrm>
                          <a:prstGeom prst="rect"/>
                        </pic:spPr>
                      </pic:pic>
                    </a:graphicData>
                  </a:graphic>
                </wp:inline>
              </w:drawing>
            </w:r>
          </w:p>
        </w:tc>
        <w:tc>
          <w:tcPr>
            <w:tcW w:type="dxa" w:w="3041"/>
          </w:tcPr>
          <w:p>
            <w:pPr>
              <w:jc w:val="center"/>
            </w:pPr>
            <w:r>
              <w:drawing>
                <wp:inline xmlns:a="http://schemas.openxmlformats.org/drawingml/2006/main" xmlns:pic="http://schemas.openxmlformats.org/drawingml/2006/picture">
                  <wp:extent cx="2232000" cy="1345863"/>
                  <wp:docPr id="328694545" name="Picture 328694545"/>
                  <wp:cNvGraphicFramePr>
                    <a:graphicFrameLocks noChangeAspect="1"/>
                  </wp:cNvGraphicFramePr>
                  <a:graphic>
                    <a:graphicData uri="http://schemas.openxmlformats.org/drawingml/2006/picture">
                      <pic:pic>
                        <pic:nvPicPr>
                          <pic:cNvPr id="0" name="error_q3.png"/>
                          <pic:cNvPicPr/>
                        </pic:nvPicPr>
                        <pic:blipFill>
                          <a:blip r:embed="rId19"/>
                          <a:stretch>
                            <a:fillRect/>
                          </a:stretch>
                        </pic:blipFill>
                        <pic:spPr>
                          <a:xfrm>
                            <a:off x="0" y="0"/>
                            <a:ext cx="2232000" cy="1345863"/>
                          </a:xfrm>
                          <a:prstGeom prst="rect"/>
                        </pic:spPr>
                      </pic:pic>
                    </a:graphicData>
                  </a:graphic>
                </wp:inline>
              </w:drawing>
            </w:r>
          </w:p>
        </w:tc>
      </w:tr>
      <w:tr>
        <w:tc>
          <w:tcPr>
            <w:tcW w:type="dxa" w:w="3041"/>
          </w:tcPr>
          <w:p>
            <w:pPr>
              <w:jc w:val="center"/>
            </w:pPr>
            <w:r>
              <w:rPr>
                <w:i/>
                <w:sz w:val="18"/>
              </w:rPr>
              <w:t>Figura 4a. Error articular q1.</w:t>
            </w:r>
          </w:p>
        </w:tc>
        <w:tc>
          <w:tcPr>
            <w:tcW w:type="dxa" w:w="3041"/>
          </w:tcPr>
          <w:p>
            <w:pPr>
              <w:jc w:val="center"/>
            </w:pPr>
            <w:r>
              <w:rPr>
                <w:i/>
                <w:sz w:val="18"/>
              </w:rPr>
              <w:t>Figura 4b. Error articular q2.</w:t>
            </w:r>
          </w:p>
        </w:tc>
        <w:tc>
          <w:tcPr>
            <w:tcW w:type="dxa" w:w="3041"/>
          </w:tcPr>
          <w:p>
            <w:pPr>
              <w:jc w:val="center"/>
            </w:pPr>
            <w:r>
              <w:rPr>
                <w:i/>
                <w:sz w:val="18"/>
              </w:rPr>
              <w:t>Figura 4c. Error articular q3.</w:t>
            </w:r>
          </w:p>
        </w:tc>
      </w:tr>
    </w:tbl>
    <w:p w14:paraId="17EFB6D0" w14:textId="7A1DE7A5" w:rsidR="00FB0C6D" w:rsidRPr="00D156AC" w:rsidRDefault="00000000" w:rsidP="00D156AC">
      <w:pPr>
        <w:spacing w:line="360" w:lineRule="auto"/>
        <w:jc w:val="both"/>
        <w:rPr>
          <w:rFonts w:ascii="Arial" w:hAnsi="Arial" w:cs="Arial"/>
        </w:rPr>
      </w:pPr>
      <w:r w:rsidRPr="00D156AC">
        <w:rPr>
          <w:rFonts w:ascii="Arial" w:hAnsi="Arial" w:cs="Arial"/>
        </w:rPr>
        <w:t xml:space="preserve">Como validación cruzada e independiente, se reprodujo la misma comparación en MATLAB puro (sin Simulink), integrando con ode45 sobre exactamente la misma dinámica, trayectoria y ganancias. El error RMS, error máximo, torque RMS y torque máximo coincidieron con Simulink con menos de 1% de diferencia para los tres controladores. La única diferencia notable fue el tiempo de estabilización del PID no lineal (1.89 s en Simulink frente a 0.72 s en MATLAB puro); PD precompensado y par calculado coincidieron de forma casi exacta en ambas plataformas (0.85 s y 0.70 s respectivamente). Esta discrepancia puntual es un resultado esperable y no un error de implementación: el PID no incorpora anti-windup, y esa no linealidad hace que su transitorio sea sensible a diferencias mínimas entre dos integraciones numéricas </w:t>
      </w:r>
      <w:r w:rsidR="00D156AC" w:rsidRPr="00D156AC">
        <w:rPr>
          <w:rFonts w:ascii="Arial" w:hAnsi="Arial" w:cs="Arial"/>
        </w:rPr>
        <w:t>equivalentes,</w:t>
      </w:r>
      <w:r w:rsidRPr="00D156AC">
        <w:rPr>
          <w:rFonts w:ascii="Arial" w:hAnsi="Arial" w:cs="Arial"/>
        </w:rPr>
        <w:t xml:space="preserve"> pero no idénticas bit a bit -un punto que se deja explícitamente como pregunta pendiente para el docente (ver Recomendaciones).</w:t>
      </w:r>
    </w:p>
    <w:p>
      <w:pPr>
        <w:pStyle w:val="Ttulo3"/>
      </w:pPr>
      <w:r>
        <w:t>Validación cruzada en MATLAB puro (v3)</w:t>
      </w:r>
    </w:p>
    <w:p>
      <w:pPr>
        <w:spacing w:after="160"/>
      </w:pPr>
      <w:r>
        <w:rPr>
          <w:i w:val="0"/>
        </w:rPr>
        <w:t>Resultados independientes de la misma comparación, obtenidos en MATLAB puro (ode45, sin Simulink), con la misma dinámica, trayectoria y ganancias -evidencia completa de la validación cruzada descrita arriba-.</w:t>
      </w:r>
    </w:p>
    <w:p>
      <w:pPr>
        <w:jc w:val="center"/>
      </w:pPr>
      <w:r>
        <w:drawing>
          <wp:inline xmlns:a="http://schemas.openxmlformats.org/drawingml/2006/main" xmlns:pic="http://schemas.openxmlformats.org/drawingml/2006/picture">
            <wp:extent cx="4680000" cy="2112240"/>
            <wp:docPr id="328694546" name="Picture 328694546"/>
            <wp:cNvGraphicFramePr>
              <a:graphicFrameLocks noChangeAspect="1"/>
            </wp:cNvGraphicFramePr>
            <a:graphic>
              <a:graphicData uri="http://schemas.openxmlformats.org/drawingml/2006/picture">
                <pic:pic>
                  <pic:nvPicPr>
                    <pic:cNvPr id="0" name="v3_ComparacionDeErrorArticular.png"/>
                    <pic:cNvPicPr/>
                  </pic:nvPicPr>
                  <pic:blipFill>
                    <a:blip r:embed="rId20"/>
                    <a:stretch>
                      <a:fillRect/>
                    </a:stretch>
                  </pic:blipFill>
                  <pic:spPr>
                    <a:xfrm>
                      <a:off x="0" y="0"/>
                      <a:ext cx="4680000" cy="2112240"/>
                    </a:xfrm>
                    <a:prstGeom prst="rect"/>
                  </pic:spPr>
                </pic:pic>
              </a:graphicData>
            </a:graphic>
          </wp:inline>
        </w:drawing>
      </w:r>
    </w:p>
    <w:p>
      <w:pPr>
        <w:spacing w:after="240"/>
        <w:jc w:val="center"/>
      </w:pPr>
      <w:r>
        <w:rPr>
          <w:i/>
          <w:sz w:val="20"/>
        </w:rPr>
        <w:t>Figura 4d. Comparación de error articular por controlador (v3, MATLAB puro).</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041"/>
        <w:gridCol w:w="3041"/>
        <w:gridCol w:w="3041"/>
      </w:tblGrid>
      <w:tr>
        <w:tc>
          <w:tcPr>
            <w:tcW w:type="dxa" w:w="3041"/>
          </w:tcPr>
          <w:p>
            <w:pPr>
              <w:jc w:val="center"/>
            </w:pPr>
            <w:r>
              <w:drawing>
                <wp:inline xmlns:a="http://schemas.openxmlformats.org/drawingml/2006/main" xmlns:pic="http://schemas.openxmlformats.org/drawingml/2006/picture">
                  <wp:extent cx="2232000" cy="1007376"/>
                  <wp:docPr id="328694547" name="Picture 328694547"/>
                  <wp:cNvGraphicFramePr>
                    <a:graphicFrameLocks noChangeAspect="1"/>
                  </wp:cNvGraphicFramePr>
                  <a:graphic>
                    <a:graphicData uri="http://schemas.openxmlformats.org/drawingml/2006/picture">
                      <pic:pic>
                        <pic:nvPicPr>
                          <pic:cNvPr id="0" name="v3_SeguimientoArticularQ1.png"/>
                          <pic:cNvPicPr/>
                        </pic:nvPicPr>
                        <pic:blipFill>
                          <a:blip r:embed="rId21"/>
                          <a:stretch>
                            <a:fillRect/>
                          </a:stretch>
                        </pic:blipFill>
                        <pic:spPr>
                          <a:xfrm>
                            <a:off x="0" y="0"/>
                            <a:ext cx="2232000" cy="1007376"/>
                          </a:xfrm>
                          <a:prstGeom prst="rect"/>
                        </pic:spPr>
                      </pic:pic>
                    </a:graphicData>
                  </a:graphic>
                </wp:inline>
              </w:drawing>
            </w:r>
          </w:p>
        </w:tc>
        <w:tc>
          <w:tcPr>
            <w:tcW w:type="dxa" w:w="3041"/>
          </w:tcPr>
          <w:p>
            <w:pPr>
              <w:jc w:val="center"/>
            </w:pPr>
            <w:r>
              <w:drawing>
                <wp:inline xmlns:a="http://schemas.openxmlformats.org/drawingml/2006/main" xmlns:pic="http://schemas.openxmlformats.org/drawingml/2006/picture">
                  <wp:extent cx="2232000" cy="1007376"/>
                  <wp:docPr id="328694548" name="Picture 328694548"/>
                  <wp:cNvGraphicFramePr>
                    <a:graphicFrameLocks noChangeAspect="1"/>
                  </wp:cNvGraphicFramePr>
                  <a:graphic>
                    <a:graphicData uri="http://schemas.openxmlformats.org/drawingml/2006/picture">
                      <pic:pic>
                        <pic:nvPicPr>
                          <pic:cNvPr id="0" name="v3_SeguimientoArticularQ2.png"/>
                          <pic:cNvPicPr/>
                        </pic:nvPicPr>
                        <pic:blipFill>
                          <a:blip r:embed="rId22"/>
                          <a:stretch>
                            <a:fillRect/>
                          </a:stretch>
                        </pic:blipFill>
                        <pic:spPr>
                          <a:xfrm>
                            <a:off x="0" y="0"/>
                            <a:ext cx="2232000" cy="1007376"/>
                          </a:xfrm>
                          <a:prstGeom prst="rect"/>
                        </pic:spPr>
                      </pic:pic>
                    </a:graphicData>
                  </a:graphic>
                </wp:inline>
              </w:drawing>
            </w:r>
          </w:p>
        </w:tc>
        <w:tc>
          <w:tcPr>
            <w:tcW w:type="dxa" w:w="3041"/>
          </w:tcPr>
          <w:p>
            <w:pPr>
              <w:jc w:val="center"/>
            </w:pPr>
            <w:r>
              <w:drawing>
                <wp:inline xmlns:a="http://schemas.openxmlformats.org/drawingml/2006/main" xmlns:pic="http://schemas.openxmlformats.org/drawingml/2006/picture">
                  <wp:extent cx="2232000" cy="1007376"/>
                  <wp:docPr id="328694549" name="Picture 328694549"/>
                  <wp:cNvGraphicFramePr>
                    <a:graphicFrameLocks noChangeAspect="1"/>
                  </wp:cNvGraphicFramePr>
                  <a:graphic>
                    <a:graphicData uri="http://schemas.openxmlformats.org/drawingml/2006/picture">
                      <pic:pic>
                        <pic:nvPicPr>
                          <pic:cNvPr id="0" name="v3_SeguimientoArticularQ3.png"/>
                          <pic:cNvPicPr/>
                        </pic:nvPicPr>
                        <pic:blipFill>
                          <a:blip r:embed="rId23"/>
                          <a:stretch>
                            <a:fillRect/>
                          </a:stretch>
                        </pic:blipFill>
                        <pic:spPr>
                          <a:xfrm>
                            <a:off x="0" y="0"/>
                            <a:ext cx="2232000" cy="1007376"/>
                          </a:xfrm>
                          <a:prstGeom prst="rect"/>
                        </pic:spPr>
                      </pic:pic>
                    </a:graphicData>
                  </a:graphic>
                </wp:inline>
              </w:drawing>
            </w:r>
          </w:p>
        </w:tc>
      </w:tr>
      <w:tr>
        <w:tc>
          <w:tcPr>
            <w:tcW w:type="dxa" w:w="3041"/>
          </w:tcPr>
          <w:p>
            <w:pPr>
              <w:jc w:val="center"/>
            </w:pPr>
            <w:r>
              <w:rPr>
                <w:i/>
                <w:sz w:val="18"/>
              </w:rPr>
              <w:t>Figura 4e. Seguimiento q1 (v3).</w:t>
            </w:r>
          </w:p>
        </w:tc>
        <w:tc>
          <w:tcPr>
            <w:tcW w:type="dxa" w:w="3041"/>
          </w:tcPr>
          <w:p>
            <w:pPr>
              <w:jc w:val="center"/>
            </w:pPr>
            <w:r>
              <w:rPr>
                <w:i/>
                <w:sz w:val="18"/>
              </w:rPr>
              <w:t>Figura 4f. Seguimiento q2 (v3).</w:t>
            </w:r>
          </w:p>
        </w:tc>
        <w:tc>
          <w:tcPr>
            <w:tcW w:type="dxa" w:w="3041"/>
          </w:tcPr>
          <w:p>
            <w:pPr>
              <w:jc w:val="center"/>
            </w:pPr>
            <w:r>
              <w:rPr>
                <w:i/>
                <w:sz w:val="18"/>
              </w:rPr>
              <w:t>Figura 4g. Seguimiento q3 (v3).</w:t>
            </w:r>
          </w:p>
        </w:tc>
      </w:tr>
    </w:tbl>
    <w:p>
      <w:pPr>
        <w:jc w:val="center"/>
      </w:pPr>
      <w:r>
        <w:drawing>
          <wp:inline xmlns:a="http://schemas.openxmlformats.org/drawingml/2006/main" xmlns:pic="http://schemas.openxmlformats.org/drawingml/2006/picture">
            <wp:extent cx="3960000" cy="1787280"/>
            <wp:docPr id="328694550" name="Picture 328694550"/>
            <wp:cNvGraphicFramePr>
              <a:graphicFrameLocks noChangeAspect="1"/>
            </wp:cNvGraphicFramePr>
            <a:graphic>
              <a:graphicData uri="http://schemas.openxmlformats.org/drawingml/2006/picture">
                <pic:pic>
                  <pic:nvPicPr>
                    <pic:cNvPr id="0" name="v3_TrayectoriaCartesianaDelEfectorFinal.png"/>
                    <pic:cNvPicPr/>
                  </pic:nvPicPr>
                  <pic:blipFill>
                    <a:blip r:embed="rId24"/>
                    <a:stretch>
                      <a:fillRect/>
                    </a:stretch>
                  </pic:blipFill>
                  <pic:spPr>
                    <a:xfrm>
                      <a:off x="0" y="0"/>
                      <a:ext cx="3960000" cy="1787280"/>
                    </a:xfrm>
                    <a:prstGeom prst="rect"/>
                  </pic:spPr>
                </pic:pic>
              </a:graphicData>
            </a:graphic>
          </wp:inline>
        </w:drawing>
      </w:r>
    </w:p>
    <w:p>
      <w:pPr>
        <w:spacing w:after="240"/>
        <w:jc w:val="center"/>
      </w:pPr>
      <w:r>
        <w:rPr>
          <w:i/>
          <w:sz w:val="20"/>
        </w:rPr>
        <w:t>Figura 4h. Trayectoria cartesiana del efector final (v3).</w:t>
      </w:r>
    </w:p>
    <w:p>
      <w:pPr>
        <w:jc w:val="center"/>
      </w:pPr>
      <w:r>
        <w:drawing>
          <wp:inline xmlns:a="http://schemas.openxmlformats.org/drawingml/2006/main" xmlns:pic="http://schemas.openxmlformats.org/drawingml/2006/picture">
            <wp:extent cx="4680000" cy="2112240"/>
            <wp:docPr id="328694551" name="Picture 328694551"/>
            <wp:cNvGraphicFramePr>
              <a:graphicFrameLocks noChangeAspect="1"/>
            </wp:cNvGraphicFramePr>
            <a:graphic>
              <a:graphicData uri="http://schemas.openxmlformats.org/drawingml/2006/picture">
                <pic:pic>
                  <pic:nvPicPr>
                    <pic:cNvPr id="0" name="v3_NormaDeTorque.png"/>
                    <pic:cNvPicPr/>
                  </pic:nvPicPr>
                  <pic:blipFill>
                    <a:blip r:embed="rId25"/>
                    <a:stretch>
                      <a:fillRect/>
                    </a:stretch>
                  </pic:blipFill>
                  <pic:spPr>
                    <a:xfrm>
                      <a:off x="0" y="0"/>
                      <a:ext cx="4680000" cy="2112240"/>
                    </a:xfrm>
                    <a:prstGeom prst="rect"/>
                  </pic:spPr>
                </pic:pic>
              </a:graphicData>
            </a:graphic>
          </wp:inline>
        </w:drawing>
      </w:r>
    </w:p>
    <w:p>
      <w:pPr>
        <w:spacing w:after="240"/>
        <w:jc w:val="center"/>
      </w:pPr>
      <w:r>
        <w:rPr>
          <w:i/>
          <w:sz w:val="20"/>
        </w:rPr>
        <w:t>Figura 4i. Norma de torque por controlador (v3).</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041"/>
        <w:gridCol w:w="3041"/>
        <w:gridCol w:w="3041"/>
      </w:tblGrid>
      <w:tr>
        <w:tc>
          <w:tcPr>
            <w:tcW w:type="dxa" w:w="3041"/>
          </w:tcPr>
          <w:p>
            <w:pPr>
              <w:jc w:val="center"/>
            </w:pPr>
            <w:r>
              <w:drawing>
                <wp:inline xmlns:a="http://schemas.openxmlformats.org/drawingml/2006/main" xmlns:pic="http://schemas.openxmlformats.org/drawingml/2006/picture">
                  <wp:extent cx="2232000" cy="1007376"/>
                  <wp:docPr id="328694552" name="Picture 328694552"/>
                  <wp:cNvGraphicFramePr>
                    <a:graphicFrameLocks noChangeAspect="1"/>
                  </wp:cNvGraphicFramePr>
                  <a:graphic>
                    <a:graphicData uri="http://schemas.openxmlformats.org/drawingml/2006/picture">
                      <pic:pic>
                        <pic:nvPicPr>
                          <pic:cNvPr id="0" name="v3_TorqueJunta1.png"/>
                          <pic:cNvPicPr/>
                        </pic:nvPicPr>
                        <pic:blipFill>
                          <a:blip r:embed="rId26"/>
                          <a:stretch>
                            <a:fillRect/>
                          </a:stretch>
                        </pic:blipFill>
                        <pic:spPr>
                          <a:xfrm>
                            <a:off x="0" y="0"/>
                            <a:ext cx="2232000" cy="1007376"/>
                          </a:xfrm>
                          <a:prstGeom prst="rect"/>
                        </pic:spPr>
                      </pic:pic>
                    </a:graphicData>
                  </a:graphic>
                </wp:inline>
              </w:drawing>
            </w:r>
          </w:p>
        </w:tc>
        <w:tc>
          <w:tcPr>
            <w:tcW w:type="dxa" w:w="3041"/>
          </w:tcPr>
          <w:p>
            <w:pPr>
              <w:jc w:val="center"/>
            </w:pPr>
            <w:r>
              <w:drawing>
                <wp:inline xmlns:a="http://schemas.openxmlformats.org/drawingml/2006/main" xmlns:pic="http://schemas.openxmlformats.org/drawingml/2006/picture">
                  <wp:extent cx="2232000" cy="1007376"/>
                  <wp:docPr id="328694553" name="Picture 328694553"/>
                  <wp:cNvGraphicFramePr>
                    <a:graphicFrameLocks noChangeAspect="1"/>
                  </wp:cNvGraphicFramePr>
                  <a:graphic>
                    <a:graphicData uri="http://schemas.openxmlformats.org/drawingml/2006/picture">
                      <pic:pic>
                        <pic:nvPicPr>
                          <pic:cNvPr id="0" name="v3_TorqueJunta2.png"/>
                          <pic:cNvPicPr/>
                        </pic:nvPicPr>
                        <pic:blipFill>
                          <a:blip r:embed="rId27"/>
                          <a:stretch>
                            <a:fillRect/>
                          </a:stretch>
                        </pic:blipFill>
                        <pic:spPr>
                          <a:xfrm>
                            <a:off x="0" y="0"/>
                            <a:ext cx="2232000" cy="1007376"/>
                          </a:xfrm>
                          <a:prstGeom prst="rect"/>
                        </pic:spPr>
                      </pic:pic>
                    </a:graphicData>
                  </a:graphic>
                </wp:inline>
              </w:drawing>
            </w:r>
          </w:p>
        </w:tc>
        <w:tc>
          <w:tcPr>
            <w:tcW w:type="dxa" w:w="3041"/>
          </w:tcPr>
          <w:p>
            <w:pPr>
              <w:jc w:val="center"/>
            </w:pPr>
            <w:r>
              <w:drawing>
                <wp:inline xmlns:a="http://schemas.openxmlformats.org/drawingml/2006/main" xmlns:pic="http://schemas.openxmlformats.org/drawingml/2006/picture">
                  <wp:extent cx="2232000" cy="1007376"/>
                  <wp:docPr id="328694554" name="Picture 328694554"/>
                  <wp:cNvGraphicFramePr>
                    <a:graphicFrameLocks noChangeAspect="1"/>
                  </wp:cNvGraphicFramePr>
                  <a:graphic>
                    <a:graphicData uri="http://schemas.openxmlformats.org/drawingml/2006/picture">
                      <pic:pic>
                        <pic:nvPicPr>
                          <pic:cNvPr id="0" name="v3_TorqueJunta3.png"/>
                          <pic:cNvPicPr/>
                        </pic:nvPicPr>
                        <pic:blipFill>
                          <a:blip r:embed="rId28"/>
                          <a:stretch>
                            <a:fillRect/>
                          </a:stretch>
                        </pic:blipFill>
                        <pic:spPr>
                          <a:xfrm>
                            <a:off x="0" y="0"/>
                            <a:ext cx="2232000" cy="1007376"/>
                          </a:xfrm>
                          <a:prstGeom prst="rect"/>
                        </pic:spPr>
                      </pic:pic>
                    </a:graphicData>
                  </a:graphic>
                </wp:inline>
              </w:drawing>
            </w:r>
          </w:p>
        </w:tc>
      </w:tr>
      <w:tr>
        <w:tc>
          <w:tcPr>
            <w:tcW w:type="dxa" w:w="3041"/>
          </w:tcPr>
          <w:p>
            <w:pPr>
              <w:jc w:val="center"/>
            </w:pPr>
            <w:r>
              <w:rPr>
                <w:i/>
                <w:sz w:val="18"/>
              </w:rPr>
              <w:t>Figura 4j. Torque junta 1 (v3).</w:t>
            </w:r>
          </w:p>
        </w:tc>
        <w:tc>
          <w:tcPr>
            <w:tcW w:type="dxa" w:w="3041"/>
          </w:tcPr>
          <w:p>
            <w:pPr>
              <w:jc w:val="center"/>
            </w:pPr>
            <w:r>
              <w:rPr>
                <w:i/>
                <w:sz w:val="18"/>
              </w:rPr>
              <w:t>Figura 4k. Torque junta 2 (v3).</w:t>
            </w:r>
          </w:p>
        </w:tc>
        <w:tc>
          <w:tcPr>
            <w:tcW w:type="dxa" w:w="3041"/>
          </w:tcPr>
          <w:p>
            <w:pPr>
              <w:jc w:val="center"/>
            </w:pPr>
            <w:r>
              <w:rPr>
                <w:i/>
                <w:sz w:val="18"/>
              </w:rPr>
              <w:t>Figura 4l. Torque junta 3 (v3).</w:t>
            </w:r>
          </w:p>
        </w:tc>
      </w:tr>
    </w:tbl>
    <w:p w14:paraId="6244F65E" w14:textId="77777777" w:rsidR="00FB0C6D" w:rsidRPr="00D156AC" w:rsidRDefault="00000000" w:rsidP="00D156AC">
      <w:pPr>
        <w:pStyle w:val="Ttulo2"/>
        <w:spacing w:line="360" w:lineRule="auto"/>
        <w:jc w:val="both"/>
        <w:rPr>
          <w:rFonts w:ascii="Arial" w:hAnsi="Arial" w:cs="Arial"/>
        </w:rPr>
      </w:pPr>
      <w:r w:rsidRPr="00D156AC">
        <w:rPr>
          <w:rFonts w:ascii="Arial" w:hAnsi="Arial" w:cs="Arial"/>
        </w:rPr>
        <w:t>2.7 Planeación autónoma con obstáculos (A*)</w:t>
      </w:r>
    </w:p>
    <w:p w14:paraId="0AAC65D1"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La última extensión del trabajo incorpora planeación autónoma de trayectoria en presencia de obstáculos, siguiendo el flujo: mapa cartesiano → algoritmo A* → ruta libre de obstáculos → interpolación → cinemática inversa → trayectoria articular qd(t). El algoritmo A* (Hart, Nilsson y Raphael, 1968) se aplicó sobre una grilla del plano cartesiano XZ del robot (Y constante en 0.12 m, límites x </w:t>
      </w:r>
      <w:r w:rsidRPr="00D156AC">
        <w:rPr>
          <w:rFonts w:ascii="Cambria Math" w:hAnsi="Cambria Math" w:cs="Cambria Math"/>
        </w:rPr>
        <w:t>∈</w:t>
      </w:r>
      <w:r w:rsidRPr="00D156AC">
        <w:rPr>
          <w:rFonts w:ascii="Arial" w:hAnsi="Arial" w:cs="Arial"/>
        </w:rPr>
        <w:t xml:space="preserve"> [0.20, 0.82] m, z </w:t>
      </w:r>
      <w:r w:rsidRPr="00D156AC">
        <w:rPr>
          <w:rFonts w:ascii="Cambria Math" w:hAnsi="Cambria Math" w:cs="Cambria Math"/>
        </w:rPr>
        <w:t>∈</w:t>
      </w:r>
      <w:r w:rsidRPr="00D156AC">
        <w:rPr>
          <w:rFonts w:ascii="Arial" w:hAnsi="Arial" w:cs="Arial"/>
        </w:rPr>
        <w:t xml:space="preserve"> [0.16, 0.78] m, resolución de grilla de 0.02 m), con conectividad de 8 vecinos y dos obstáculos circulares definidos en coordenadas (x, z, radio): (0.48, 0.40, 0.07) m y (0.60, 0.52, 0.06) m. Se planificó una ruta entre un punto de partida (0.35, 0.25) m y una meta (0.70, 0.65) m.</w:t>
      </w:r>
    </w:p>
    <w:p w14:paraId="12CACB76" w14:textId="77777777" w:rsidR="00FB0C6D" w:rsidRPr="00D156AC" w:rsidRDefault="00000000" w:rsidP="00D156AC">
      <w:pPr>
        <w:spacing w:line="360" w:lineRule="auto"/>
        <w:jc w:val="both"/>
        <w:rPr>
          <w:rFonts w:ascii="Arial" w:hAnsi="Arial" w:cs="Arial"/>
        </w:rPr>
      </w:pPr>
      <w:r w:rsidRPr="00D156AC">
        <w:rPr>
          <w:rFonts w:ascii="Arial" w:hAnsi="Arial" w:cs="Arial"/>
          <w:noProof/>
        </w:rPr>
        <w:lastRenderedPageBreak/>
        <w:drawing>
          <wp:inline distT="0" distB="0" distL="0" distR="0" wp14:anchorId="20BFD1AD" wp14:editId="79DBAAEB">
            <wp:extent cx="4680000" cy="2112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PlaneacionAutonomaA_ConObstaculos.png"/>
                    <pic:cNvPicPr/>
                  </pic:nvPicPr>
                  <pic:blipFill>
                    <a:blip r:embed="rId11"/>
                    <a:stretch>
                      <a:fillRect/>
                    </a:stretch>
                  </pic:blipFill>
                  <pic:spPr>
                    <a:xfrm>
                      <a:off x="0" y="0"/>
                      <a:ext cx="4680000" cy="2112240"/>
                    </a:xfrm>
                    <a:prstGeom prst="rect">
                      <a:avLst/>
                    </a:prstGeom>
                  </pic:spPr>
                </pic:pic>
              </a:graphicData>
            </a:graphic>
          </wp:inline>
        </w:drawing>
      </w:r>
    </w:p>
    <w:p w14:paraId="08EC1AC1" w14:textId="77777777" w:rsidR="00FB0C6D" w:rsidRPr="00D156AC" w:rsidRDefault="00000000" w:rsidP="00D156AC">
      <w:pPr>
        <w:spacing w:after="280" w:line="360" w:lineRule="auto"/>
        <w:jc w:val="both"/>
        <w:rPr>
          <w:rFonts w:ascii="Arial" w:hAnsi="Arial" w:cs="Arial"/>
        </w:rPr>
      </w:pPr>
      <w:r w:rsidRPr="00D156AC">
        <w:rPr>
          <w:rFonts w:ascii="Arial" w:hAnsi="Arial" w:cs="Arial"/>
          <w:i/>
          <w:sz w:val="20"/>
        </w:rPr>
        <w:t>Figura 5. Ruta A* en el plano XZ, evitando los dos obstáculos circulares.</w:t>
      </w:r>
    </w:p>
    <w:p w14:paraId="64CB0A05"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La ruta resultante -13 </w:t>
      </w:r>
      <w:proofErr w:type="spellStart"/>
      <w:r w:rsidRPr="00D156AC">
        <w:rPr>
          <w:rFonts w:ascii="Arial" w:hAnsi="Arial" w:cs="Arial"/>
        </w:rPr>
        <w:t>waypoints</w:t>
      </w:r>
      <w:proofErr w:type="spellEnd"/>
      <w:r w:rsidRPr="00D156AC">
        <w:rPr>
          <w:rFonts w:ascii="Arial" w:hAnsi="Arial" w:cs="Arial"/>
        </w:rPr>
        <w:t xml:space="preserve"> cartesianos- se convirtió en trayectoria articular aplicando cinemática inversa punto a punto; los 13 </w:t>
      </w:r>
      <w:proofErr w:type="spellStart"/>
      <w:r w:rsidRPr="00D156AC">
        <w:rPr>
          <w:rFonts w:ascii="Arial" w:hAnsi="Arial" w:cs="Arial"/>
        </w:rPr>
        <w:t>waypoints</w:t>
      </w:r>
      <w:proofErr w:type="spellEnd"/>
      <w:r w:rsidRPr="00D156AC">
        <w:rPr>
          <w:rFonts w:ascii="Arial" w:hAnsi="Arial" w:cs="Arial"/>
        </w:rPr>
        <w:t xml:space="preserve"> resultaron alcanzables, sin ningún punto descartado por falta de solución de cinemática inversa. La trayectoria discreta se suavizó mediante interpolación (</w:t>
      </w:r>
      <w:proofErr w:type="spellStart"/>
      <w:r w:rsidRPr="00D156AC">
        <w:rPr>
          <w:rFonts w:ascii="Arial" w:hAnsi="Arial" w:cs="Arial"/>
        </w:rPr>
        <w:t>pchip</w:t>
      </w:r>
      <w:proofErr w:type="spellEnd"/>
      <w:r w:rsidRPr="00D156AC">
        <w:rPr>
          <w:rFonts w:ascii="Arial" w:hAnsi="Arial" w:cs="Arial"/>
        </w:rPr>
        <w:t>) sobre un horizonte total de 8 s, y se simuló con los mismos tres controladores y las mismas ganancias que la trayectoria punto-a-punto original, para mantener la comparación consistente.</w:t>
      </w:r>
    </w:p>
    <w:tbl>
      <w:tblPr>
        <w:tblStyle w:val="Tablaconcuadrcula"/>
        <w:tblW w:w="0" w:type="auto"/>
        <w:jc w:val="center"/>
        <w:tblLook w:val="04A0" w:firstRow="1" w:lastRow="0" w:firstColumn="1" w:lastColumn="0" w:noHBand="0" w:noVBand="1"/>
      </w:tblPr>
      <w:tblGrid>
        <w:gridCol w:w="1957"/>
        <w:gridCol w:w="1421"/>
        <w:gridCol w:w="1421"/>
        <w:gridCol w:w="1687"/>
        <w:gridCol w:w="1426"/>
        <w:gridCol w:w="1426"/>
      </w:tblGrid>
      <w:tr w:rsidR="00FB0C6D" w:rsidRPr="00D156AC" w14:paraId="29A34EC3" w14:textId="77777777">
        <w:trPr>
          <w:jc w:val="center"/>
        </w:trPr>
        <w:tc>
          <w:tcPr>
            <w:tcW w:w="1984" w:type="dxa"/>
            <w:shd w:val="clear" w:color="auto" w:fill="1F3A5F"/>
          </w:tcPr>
          <w:p w14:paraId="5C4C4C96"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Controlador</w:t>
            </w:r>
          </w:p>
        </w:tc>
        <w:tc>
          <w:tcPr>
            <w:tcW w:w="1474" w:type="dxa"/>
            <w:shd w:val="clear" w:color="auto" w:fill="1F3A5F"/>
          </w:tcPr>
          <w:p w14:paraId="76231079"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Error RMS [rad]</w:t>
            </w:r>
          </w:p>
        </w:tc>
        <w:tc>
          <w:tcPr>
            <w:tcW w:w="1474" w:type="dxa"/>
            <w:shd w:val="clear" w:color="auto" w:fill="1F3A5F"/>
          </w:tcPr>
          <w:p w14:paraId="3A3BE712"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 xml:space="preserve">Error </w:t>
            </w:r>
            <w:proofErr w:type="spellStart"/>
            <w:r w:rsidRPr="00D156AC">
              <w:rPr>
                <w:rFonts w:ascii="Arial" w:hAnsi="Arial" w:cs="Arial"/>
                <w:b/>
                <w:color w:val="FFFFFF"/>
                <w:sz w:val="20"/>
              </w:rPr>
              <w:t>max</w:t>
            </w:r>
            <w:proofErr w:type="spellEnd"/>
            <w:r w:rsidRPr="00D156AC">
              <w:rPr>
                <w:rFonts w:ascii="Arial" w:hAnsi="Arial" w:cs="Arial"/>
                <w:b/>
                <w:color w:val="FFFFFF"/>
                <w:sz w:val="20"/>
              </w:rPr>
              <w:t xml:space="preserve"> [rad]</w:t>
            </w:r>
          </w:p>
        </w:tc>
        <w:tc>
          <w:tcPr>
            <w:tcW w:w="1701" w:type="dxa"/>
            <w:shd w:val="clear" w:color="auto" w:fill="1F3A5F"/>
          </w:tcPr>
          <w:p w14:paraId="271C73C9"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 xml:space="preserve">T. </w:t>
            </w:r>
            <w:proofErr w:type="spellStart"/>
            <w:r w:rsidRPr="00D156AC">
              <w:rPr>
                <w:rFonts w:ascii="Arial" w:hAnsi="Arial" w:cs="Arial"/>
                <w:b/>
                <w:color w:val="FFFFFF"/>
                <w:sz w:val="20"/>
              </w:rPr>
              <w:t>estabilizacion</w:t>
            </w:r>
            <w:proofErr w:type="spellEnd"/>
            <w:r w:rsidRPr="00D156AC">
              <w:rPr>
                <w:rFonts w:ascii="Arial" w:hAnsi="Arial" w:cs="Arial"/>
                <w:b/>
                <w:color w:val="FFFFFF"/>
                <w:sz w:val="20"/>
              </w:rPr>
              <w:t xml:space="preserve"> [s]</w:t>
            </w:r>
          </w:p>
        </w:tc>
        <w:tc>
          <w:tcPr>
            <w:tcW w:w="1474" w:type="dxa"/>
            <w:shd w:val="clear" w:color="auto" w:fill="1F3A5F"/>
          </w:tcPr>
          <w:p w14:paraId="09929C1F"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Torque RMS [Nm]</w:t>
            </w:r>
          </w:p>
        </w:tc>
        <w:tc>
          <w:tcPr>
            <w:tcW w:w="1474" w:type="dxa"/>
            <w:shd w:val="clear" w:color="auto" w:fill="1F3A5F"/>
          </w:tcPr>
          <w:p w14:paraId="587C0A48"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 xml:space="preserve">Torque </w:t>
            </w:r>
            <w:proofErr w:type="spellStart"/>
            <w:r w:rsidRPr="00D156AC">
              <w:rPr>
                <w:rFonts w:ascii="Arial" w:hAnsi="Arial" w:cs="Arial"/>
                <w:b/>
                <w:color w:val="FFFFFF"/>
                <w:sz w:val="20"/>
              </w:rPr>
              <w:t>max</w:t>
            </w:r>
            <w:proofErr w:type="spellEnd"/>
            <w:r w:rsidRPr="00D156AC">
              <w:rPr>
                <w:rFonts w:ascii="Arial" w:hAnsi="Arial" w:cs="Arial"/>
                <w:b/>
                <w:color w:val="FFFFFF"/>
                <w:sz w:val="20"/>
              </w:rPr>
              <w:t xml:space="preserve"> [Nm]</w:t>
            </w:r>
          </w:p>
        </w:tc>
      </w:tr>
      <w:tr w:rsidR="00FB0C6D" w:rsidRPr="00D156AC" w14:paraId="58DD32EF" w14:textId="77777777">
        <w:trPr>
          <w:jc w:val="center"/>
        </w:trPr>
        <w:tc>
          <w:tcPr>
            <w:tcW w:w="1984" w:type="dxa"/>
          </w:tcPr>
          <w:p w14:paraId="79116A2D" w14:textId="77777777" w:rsidR="00FB0C6D" w:rsidRPr="00D156AC" w:rsidRDefault="00000000" w:rsidP="00D156AC">
            <w:pPr>
              <w:spacing w:line="360" w:lineRule="auto"/>
              <w:jc w:val="both"/>
              <w:rPr>
                <w:rFonts w:ascii="Arial" w:hAnsi="Arial" w:cs="Arial"/>
              </w:rPr>
            </w:pPr>
            <w:r w:rsidRPr="00D156AC">
              <w:rPr>
                <w:rFonts w:ascii="Arial" w:hAnsi="Arial" w:cs="Arial"/>
                <w:sz w:val="20"/>
              </w:rPr>
              <w:t>PID no lineal</w:t>
            </w:r>
          </w:p>
        </w:tc>
        <w:tc>
          <w:tcPr>
            <w:tcW w:w="1474" w:type="dxa"/>
          </w:tcPr>
          <w:p w14:paraId="2C232A4C" w14:textId="77777777" w:rsidR="00FB0C6D" w:rsidRPr="00D156AC" w:rsidRDefault="00000000" w:rsidP="00D156AC">
            <w:pPr>
              <w:spacing w:line="360" w:lineRule="auto"/>
              <w:jc w:val="both"/>
              <w:rPr>
                <w:rFonts w:ascii="Arial" w:hAnsi="Arial" w:cs="Arial"/>
              </w:rPr>
            </w:pPr>
            <w:r w:rsidRPr="00D156AC">
              <w:rPr>
                <w:rFonts w:ascii="Arial" w:hAnsi="Arial" w:cs="Arial"/>
                <w:sz w:val="20"/>
              </w:rPr>
              <w:t>0.0237</w:t>
            </w:r>
          </w:p>
        </w:tc>
        <w:tc>
          <w:tcPr>
            <w:tcW w:w="1474" w:type="dxa"/>
          </w:tcPr>
          <w:p w14:paraId="5C1A7974" w14:textId="77777777" w:rsidR="00FB0C6D" w:rsidRPr="00D156AC" w:rsidRDefault="00000000" w:rsidP="00D156AC">
            <w:pPr>
              <w:spacing w:line="360" w:lineRule="auto"/>
              <w:jc w:val="both"/>
              <w:rPr>
                <w:rFonts w:ascii="Arial" w:hAnsi="Arial" w:cs="Arial"/>
              </w:rPr>
            </w:pPr>
            <w:r w:rsidRPr="00D156AC">
              <w:rPr>
                <w:rFonts w:ascii="Arial" w:hAnsi="Arial" w:cs="Arial"/>
                <w:sz w:val="20"/>
              </w:rPr>
              <w:t>0.1951</w:t>
            </w:r>
          </w:p>
        </w:tc>
        <w:tc>
          <w:tcPr>
            <w:tcW w:w="1701" w:type="dxa"/>
          </w:tcPr>
          <w:p w14:paraId="7EB23ACB" w14:textId="77777777" w:rsidR="00FB0C6D" w:rsidRPr="00D156AC" w:rsidRDefault="00000000" w:rsidP="00D156AC">
            <w:pPr>
              <w:spacing w:line="360" w:lineRule="auto"/>
              <w:jc w:val="both"/>
              <w:rPr>
                <w:rFonts w:ascii="Arial" w:hAnsi="Arial" w:cs="Arial"/>
              </w:rPr>
            </w:pPr>
            <w:r w:rsidRPr="00D156AC">
              <w:rPr>
                <w:rFonts w:ascii="Arial" w:hAnsi="Arial" w:cs="Arial"/>
                <w:sz w:val="20"/>
              </w:rPr>
              <w:t>0.73</w:t>
            </w:r>
          </w:p>
        </w:tc>
        <w:tc>
          <w:tcPr>
            <w:tcW w:w="1474" w:type="dxa"/>
          </w:tcPr>
          <w:p w14:paraId="16866DEB" w14:textId="77777777" w:rsidR="00FB0C6D" w:rsidRPr="00D156AC" w:rsidRDefault="00000000" w:rsidP="00D156AC">
            <w:pPr>
              <w:spacing w:line="360" w:lineRule="auto"/>
              <w:jc w:val="both"/>
              <w:rPr>
                <w:rFonts w:ascii="Arial" w:hAnsi="Arial" w:cs="Arial"/>
              </w:rPr>
            </w:pPr>
            <w:r w:rsidRPr="00D156AC">
              <w:rPr>
                <w:rFonts w:ascii="Arial" w:hAnsi="Arial" w:cs="Arial"/>
                <w:sz w:val="20"/>
              </w:rPr>
              <w:t>3.53</w:t>
            </w:r>
          </w:p>
        </w:tc>
        <w:tc>
          <w:tcPr>
            <w:tcW w:w="1474" w:type="dxa"/>
          </w:tcPr>
          <w:p w14:paraId="3E3380B3" w14:textId="77777777" w:rsidR="00FB0C6D" w:rsidRPr="00D156AC" w:rsidRDefault="00000000" w:rsidP="00D156AC">
            <w:pPr>
              <w:spacing w:line="360" w:lineRule="auto"/>
              <w:jc w:val="both"/>
              <w:rPr>
                <w:rFonts w:ascii="Arial" w:hAnsi="Arial" w:cs="Arial"/>
              </w:rPr>
            </w:pPr>
            <w:r w:rsidRPr="00D156AC">
              <w:rPr>
                <w:rFonts w:ascii="Arial" w:hAnsi="Arial" w:cs="Arial"/>
                <w:sz w:val="20"/>
              </w:rPr>
              <w:t>20.13</w:t>
            </w:r>
          </w:p>
        </w:tc>
      </w:tr>
      <w:tr w:rsidR="00FB0C6D" w:rsidRPr="00D156AC" w14:paraId="21E31464" w14:textId="77777777">
        <w:trPr>
          <w:jc w:val="center"/>
        </w:trPr>
        <w:tc>
          <w:tcPr>
            <w:tcW w:w="1984" w:type="dxa"/>
          </w:tcPr>
          <w:p w14:paraId="38F7E7D8" w14:textId="77777777" w:rsidR="00FB0C6D" w:rsidRPr="00D156AC" w:rsidRDefault="00000000" w:rsidP="00D156AC">
            <w:pPr>
              <w:spacing w:line="360" w:lineRule="auto"/>
              <w:jc w:val="both"/>
              <w:rPr>
                <w:rFonts w:ascii="Arial" w:hAnsi="Arial" w:cs="Arial"/>
              </w:rPr>
            </w:pPr>
            <w:r w:rsidRPr="00D156AC">
              <w:rPr>
                <w:rFonts w:ascii="Arial" w:hAnsi="Arial" w:cs="Arial"/>
                <w:sz w:val="20"/>
              </w:rPr>
              <w:t>PD precompensado</w:t>
            </w:r>
          </w:p>
        </w:tc>
        <w:tc>
          <w:tcPr>
            <w:tcW w:w="1474" w:type="dxa"/>
          </w:tcPr>
          <w:p w14:paraId="19862E53" w14:textId="77777777" w:rsidR="00FB0C6D" w:rsidRPr="00D156AC" w:rsidRDefault="00000000" w:rsidP="00D156AC">
            <w:pPr>
              <w:spacing w:line="360" w:lineRule="auto"/>
              <w:jc w:val="both"/>
              <w:rPr>
                <w:rFonts w:ascii="Arial" w:hAnsi="Arial" w:cs="Arial"/>
              </w:rPr>
            </w:pPr>
            <w:r w:rsidRPr="00D156AC">
              <w:rPr>
                <w:rFonts w:ascii="Arial" w:hAnsi="Arial" w:cs="Arial"/>
                <w:sz w:val="20"/>
              </w:rPr>
              <w:t>0.0236</w:t>
            </w:r>
          </w:p>
        </w:tc>
        <w:tc>
          <w:tcPr>
            <w:tcW w:w="1474" w:type="dxa"/>
          </w:tcPr>
          <w:p w14:paraId="4BABEC5C" w14:textId="77777777" w:rsidR="00FB0C6D" w:rsidRPr="00D156AC" w:rsidRDefault="00000000" w:rsidP="00D156AC">
            <w:pPr>
              <w:spacing w:line="360" w:lineRule="auto"/>
              <w:jc w:val="both"/>
              <w:rPr>
                <w:rFonts w:ascii="Arial" w:hAnsi="Arial" w:cs="Arial"/>
              </w:rPr>
            </w:pPr>
            <w:r w:rsidRPr="00D156AC">
              <w:rPr>
                <w:rFonts w:ascii="Arial" w:hAnsi="Arial" w:cs="Arial"/>
                <w:sz w:val="20"/>
              </w:rPr>
              <w:t>0.1951</w:t>
            </w:r>
          </w:p>
        </w:tc>
        <w:tc>
          <w:tcPr>
            <w:tcW w:w="1701" w:type="dxa"/>
          </w:tcPr>
          <w:p w14:paraId="1D9766D5" w14:textId="77777777" w:rsidR="00FB0C6D" w:rsidRPr="00D156AC" w:rsidRDefault="00000000" w:rsidP="00D156AC">
            <w:pPr>
              <w:spacing w:line="360" w:lineRule="auto"/>
              <w:jc w:val="both"/>
              <w:rPr>
                <w:rFonts w:ascii="Arial" w:hAnsi="Arial" w:cs="Arial"/>
              </w:rPr>
            </w:pPr>
            <w:r w:rsidRPr="00D156AC">
              <w:rPr>
                <w:rFonts w:ascii="Arial" w:hAnsi="Arial" w:cs="Arial"/>
                <w:sz w:val="20"/>
              </w:rPr>
              <w:t>0.86</w:t>
            </w:r>
          </w:p>
        </w:tc>
        <w:tc>
          <w:tcPr>
            <w:tcW w:w="1474" w:type="dxa"/>
          </w:tcPr>
          <w:p w14:paraId="5450B1F3" w14:textId="77777777" w:rsidR="00FB0C6D" w:rsidRPr="00D156AC" w:rsidRDefault="00000000" w:rsidP="00D156AC">
            <w:pPr>
              <w:spacing w:line="360" w:lineRule="auto"/>
              <w:jc w:val="both"/>
              <w:rPr>
                <w:rFonts w:ascii="Arial" w:hAnsi="Arial" w:cs="Arial"/>
              </w:rPr>
            </w:pPr>
            <w:r w:rsidRPr="00D156AC">
              <w:rPr>
                <w:rFonts w:ascii="Arial" w:hAnsi="Arial" w:cs="Arial"/>
                <w:sz w:val="20"/>
              </w:rPr>
              <w:t>3.55</w:t>
            </w:r>
          </w:p>
        </w:tc>
        <w:tc>
          <w:tcPr>
            <w:tcW w:w="1474" w:type="dxa"/>
          </w:tcPr>
          <w:p w14:paraId="36C79670" w14:textId="77777777" w:rsidR="00FB0C6D" w:rsidRPr="00D156AC" w:rsidRDefault="00000000" w:rsidP="00D156AC">
            <w:pPr>
              <w:spacing w:line="360" w:lineRule="auto"/>
              <w:jc w:val="both"/>
              <w:rPr>
                <w:rFonts w:ascii="Arial" w:hAnsi="Arial" w:cs="Arial"/>
              </w:rPr>
            </w:pPr>
            <w:r w:rsidRPr="00D156AC">
              <w:rPr>
                <w:rFonts w:ascii="Arial" w:hAnsi="Arial" w:cs="Arial"/>
                <w:sz w:val="20"/>
              </w:rPr>
              <w:t>22.59</w:t>
            </w:r>
          </w:p>
        </w:tc>
      </w:tr>
      <w:tr w:rsidR="00FB0C6D" w:rsidRPr="00D156AC" w14:paraId="09795DB4" w14:textId="77777777">
        <w:trPr>
          <w:jc w:val="center"/>
        </w:trPr>
        <w:tc>
          <w:tcPr>
            <w:tcW w:w="1984" w:type="dxa"/>
          </w:tcPr>
          <w:p w14:paraId="1F9201AB" w14:textId="77777777" w:rsidR="00FB0C6D" w:rsidRPr="00D156AC" w:rsidRDefault="00000000" w:rsidP="00D156AC">
            <w:pPr>
              <w:spacing w:line="360" w:lineRule="auto"/>
              <w:jc w:val="both"/>
              <w:rPr>
                <w:rFonts w:ascii="Arial" w:hAnsi="Arial" w:cs="Arial"/>
              </w:rPr>
            </w:pPr>
            <w:r w:rsidRPr="00D156AC">
              <w:rPr>
                <w:rFonts w:ascii="Arial" w:hAnsi="Arial" w:cs="Arial"/>
                <w:sz w:val="20"/>
              </w:rPr>
              <w:t>Par calculado</w:t>
            </w:r>
          </w:p>
        </w:tc>
        <w:tc>
          <w:tcPr>
            <w:tcW w:w="1474" w:type="dxa"/>
          </w:tcPr>
          <w:p w14:paraId="3F56BF95" w14:textId="77777777" w:rsidR="00FB0C6D" w:rsidRPr="00D156AC" w:rsidRDefault="00000000" w:rsidP="00D156AC">
            <w:pPr>
              <w:spacing w:line="360" w:lineRule="auto"/>
              <w:jc w:val="both"/>
              <w:rPr>
                <w:rFonts w:ascii="Arial" w:hAnsi="Arial" w:cs="Arial"/>
              </w:rPr>
            </w:pPr>
            <w:r w:rsidRPr="00D156AC">
              <w:rPr>
                <w:rFonts w:ascii="Arial" w:hAnsi="Arial" w:cs="Arial"/>
                <w:sz w:val="20"/>
              </w:rPr>
              <w:t>0.0255</w:t>
            </w:r>
          </w:p>
        </w:tc>
        <w:tc>
          <w:tcPr>
            <w:tcW w:w="1474" w:type="dxa"/>
          </w:tcPr>
          <w:p w14:paraId="7E009563" w14:textId="77777777" w:rsidR="00FB0C6D" w:rsidRPr="00D156AC" w:rsidRDefault="00000000" w:rsidP="00D156AC">
            <w:pPr>
              <w:spacing w:line="360" w:lineRule="auto"/>
              <w:jc w:val="both"/>
              <w:rPr>
                <w:rFonts w:ascii="Arial" w:hAnsi="Arial" w:cs="Arial"/>
              </w:rPr>
            </w:pPr>
            <w:r w:rsidRPr="00D156AC">
              <w:rPr>
                <w:rFonts w:ascii="Arial" w:hAnsi="Arial" w:cs="Arial"/>
                <w:sz w:val="20"/>
              </w:rPr>
              <w:t>0.1953</w:t>
            </w:r>
          </w:p>
        </w:tc>
        <w:tc>
          <w:tcPr>
            <w:tcW w:w="1701" w:type="dxa"/>
          </w:tcPr>
          <w:p w14:paraId="776FE422" w14:textId="77777777" w:rsidR="00FB0C6D" w:rsidRPr="00D156AC" w:rsidRDefault="00000000" w:rsidP="00D156AC">
            <w:pPr>
              <w:spacing w:line="360" w:lineRule="auto"/>
              <w:jc w:val="both"/>
              <w:rPr>
                <w:rFonts w:ascii="Arial" w:hAnsi="Arial" w:cs="Arial"/>
              </w:rPr>
            </w:pPr>
            <w:r w:rsidRPr="00D156AC">
              <w:rPr>
                <w:rFonts w:ascii="Arial" w:hAnsi="Arial" w:cs="Arial"/>
                <w:sz w:val="20"/>
              </w:rPr>
              <w:t>0.70</w:t>
            </w:r>
          </w:p>
        </w:tc>
        <w:tc>
          <w:tcPr>
            <w:tcW w:w="1474" w:type="dxa"/>
          </w:tcPr>
          <w:p w14:paraId="1A8FDF38" w14:textId="77777777" w:rsidR="00FB0C6D" w:rsidRPr="00D156AC" w:rsidRDefault="00000000" w:rsidP="00D156AC">
            <w:pPr>
              <w:spacing w:line="360" w:lineRule="auto"/>
              <w:jc w:val="both"/>
              <w:rPr>
                <w:rFonts w:ascii="Arial" w:hAnsi="Arial" w:cs="Arial"/>
              </w:rPr>
            </w:pPr>
            <w:r w:rsidRPr="00D156AC">
              <w:rPr>
                <w:rFonts w:ascii="Arial" w:hAnsi="Arial" w:cs="Arial"/>
                <w:sz w:val="20"/>
              </w:rPr>
              <w:t>3.46</w:t>
            </w:r>
          </w:p>
        </w:tc>
        <w:tc>
          <w:tcPr>
            <w:tcW w:w="1474" w:type="dxa"/>
          </w:tcPr>
          <w:p w14:paraId="1C732C5B" w14:textId="77777777" w:rsidR="00FB0C6D" w:rsidRPr="00D156AC" w:rsidRDefault="00000000" w:rsidP="00D156AC">
            <w:pPr>
              <w:spacing w:line="360" w:lineRule="auto"/>
              <w:jc w:val="both"/>
              <w:rPr>
                <w:rFonts w:ascii="Arial" w:hAnsi="Arial" w:cs="Arial"/>
              </w:rPr>
            </w:pPr>
            <w:r w:rsidRPr="00D156AC">
              <w:rPr>
                <w:rFonts w:ascii="Arial" w:hAnsi="Arial" w:cs="Arial"/>
                <w:sz w:val="20"/>
              </w:rPr>
              <w:t>4.27</w:t>
            </w:r>
          </w:p>
        </w:tc>
      </w:tr>
    </w:tbl>
    <w:p w14:paraId="100C702D" w14:textId="77777777" w:rsidR="00FB0C6D" w:rsidRPr="00D156AC" w:rsidRDefault="00FB0C6D" w:rsidP="00D156AC">
      <w:pPr>
        <w:spacing w:after="80" w:line="360" w:lineRule="auto"/>
        <w:jc w:val="both"/>
        <w:rPr>
          <w:rFonts w:ascii="Arial" w:hAnsi="Arial" w:cs="Arial"/>
        </w:rPr>
      </w:pPr>
    </w:p>
    <w:p w14:paraId="48382126" w14:textId="77777777" w:rsidR="00FB0C6D" w:rsidRPr="00D156AC" w:rsidRDefault="00000000" w:rsidP="00D156AC">
      <w:pPr>
        <w:spacing w:line="360" w:lineRule="auto"/>
        <w:jc w:val="both"/>
        <w:rPr>
          <w:rFonts w:ascii="Arial" w:hAnsi="Arial" w:cs="Arial"/>
        </w:rPr>
      </w:pPr>
      <w:r w:rsidRPr="00D156AC">
        <w:rPr>
          <w:rFonts w:ascii="Arial" w:hAnsi="Arial" w:cs="Arial"/>
        </w:rPr>
        <w:t xml:space="preserve">Sobre la ruta con obstáculos, el par calculado vuelve a ser el más eficiente: mantiene el mismo tiempo de estabilización que en la trayectoria simple (0.70 s) pero con un torque máximo notablemente menor (4.27 N·m, frente a 20-23 N·m de PID y PD). La explicación es geométrica: al tratarse de 13 </w:t>
      </w:r>
      <w:proofErr w:type="spellStart"/>
      <w:r w:rsidRPr="00D156AC">
        <w:rPr>
          <w:rFonts w:ascii="Arial" w:hAnsi="Arial" w:cs="Arial"/>
        </w:rPr>
        <w:t>waypoints</w:t>
      </w:r>
      <w:proofErr w:type="spellEnd"/>
      <w:r w:rsidRPr="00D156AC">
        <w:rPr>
          <w:rFonts w:ascii="Arial" w:hAnsi="Arial" w:cs="Arial"/>
        </w:rPr>
        <w:t xml:space="preserve"> interpolados sobre un horizonte más largo (8 s en lugar de 5 s), la trayectoria A* es más suave que el tramo punto-a-punto original, lo que reduce aún más el esfuerzo de control necesario para el controlador que mejor cancela la dinámica no lineal del robot.</w:t>
      </w:r>
    </w:p>
    <w:p>
      <w:pPr>
        <w:jc w:val="center"/>
      </w:pPr>
      <w:r>
        <w:drawing>
          <wp:inline xmlns:a="http://schemas.openxmlformats.org/drawingml/2006/main" xmlns:pic="http://schemas.openxmlformats.org/drawingml/2006/picture">
            <wp:extent cx="3960000" cy="1787280"/>
            <wp:docPr id="328694555" name="Picture 32869455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960000" cy="1787280"/>
                    </a:xfrm>
                    <a:prstGeom prst="rect"/>
                  </pic:spPr>
                </pic:pic>
              </a:graphicData>
            </a:graphic>
          </wp:inline>
        </w:drawing>
      </w:r>
    </w:p>
    <w:p>
      <w:pPr>
        <w:spacing w:after="240"/>
        <w:jc w:val="center"/>
      </w:pPr>
      <w:r>
        <w:rPr>
          <w:i/>
          <w:sz w:val="20"/>
        </w:rPr>
        <w:t>Figura 5a. Trayectoria cartesiana del efector final siguiendo la ruta A* (v4).</w:t>
      </w:r>
    </w:p>
    <w:p>
      <w:pPr>
        <w:pStyle w:val="Ttulo3"/>
      </w:pPr>
      <w:r>
        <w:t>Seguimiento articular con la ruta A* (v4)</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041"/>
        <w:gridCol w:w="3041"/>
        <w:gridCol w:w="3041"/>
      </w:tblGrid>
      <w:tr>
        <w:tc>
          <w:tcPr>
            <w:tcW w:type="dxa" w:w="3041"/>
          </w:tcPr>
          <w:p>
            <w:pPr>
              <w:jc w:val="center"/>
            </w:pPr>
            <w:r>
              <w:drawing>
                <wp:inline xmlns:a="http://schemas.openxmlformats.org/drawingml/2006/main" xmlns:pic="http://schemas.openxmlformats.org/drawingml/2006/picture">
                  <wp:extent cx="2232000" cy="1007376"/>
                  <wp:docPr id="328694556" name="Picture 328694556"/>
                  <wp:cNvGraphicFramePr>
                    <a:graphicFrameLocks noChangeAspect="1"/>
                  </wp:cNvGraphicFramePr>
                  <a:graphic>
                    <a:graphicData uri="http://schemas.openxmlformats.org/drawingml/2006/picture">
                      <pic:pic>
                        <pic:nvPicPr>
                          <pic:cNvPr id="0" name="v4_SeguimientoArticularQ1.png"/>
                          <pic:cNvPicPr/>
                        </pic:nvPicPr>
                        <pic:blipFill>
                          <a:blip r:embed="rId29"/>
                          <a:stretch>
                            <a:fillRect/>
                          </a:stretch>
                        </pic:blipFill>
                        <pic:spPr>
                          <a:xfrm>
                            <a:off x="0" y="0"/>
                            <a:ext cx="2232000" cy="1007376"/>
                          </a:xfrm>
                          <a:prstGeom prst="rect"/>
                        </pic:spPr>
                      </pic:pic>
                    </a:graphicData>
                  </a:graphic>
                </wp:inline>
              </w:drawing>
            </w:r>
          </w:p>
        </w:tc>
        <w:tc>
          <w:tcPr>
            <w:tcW w:type="dxa" w:w="3041"/>
          </w:tcPr>
          <w:p>
            <w:pPr>
              <w:jc w:val="center"/>
            </w:pPr>
            <w:r>
              <w:drawing>
                <wp:inline xmlns:a="http://schemas.openxmlformats.org/drawingml/2006/main" xmlns:pic="http://schemas.openxmlformats.org/drawingml/2006/picture">
                  <wp:extent cx="2232000" cy="1007376"/>
                  <wp:docPr id="328694557" name="Picture 328694557"/>
                  <wp:cNvGraphicFramePr>
                    <a:graphicFrameLocks noChangeAspect="1"/>
                  </wp:cNvGraphicFramePr>
                  <a:graphic>
                    <a:graphicData uri="http://schemas.openxmlformats.org/drawingml/2006/picture">
                      <pic:pic>
                        <pic:nvPicPr>
                          <pic:cNvPr id="0" name="v4_SeguimientoArticularQ2.png"/>
                          <pic:cNvPicPr/>
                        </pic:nvPicPr>
                        <pic:blipFill>
                          <a:blip r:embed="rId30"/>
                          <a:stretch>
                            <a:fillRect/>
                          </a:stretch>
                        </pic:blipFill>
                        <pic:spPr>
                          <a:xfrm>
                            <a:off x="0" y="0"/>
                            <a:ext cx="2232000" cy="1007376"/>
                          </a:xfrm>
                          <a:prstGeom prst="rect"/>
                        </pic:spPr>
                      </pic:pic>
                    </a:graphicData>
                  </a:graphic>
                </wp:inline>
              </w:drawing>
            </w:r>
          </w:p>
        </w:tc>
        <w:tc>
          <w:tcPr>
            <w:tcW w:type="dxa" w:w="3041"/>
          </w:tcPr>
          <w:p>
            <w:pPr>
              <w:jc w:val="center"/>
            </w:pPr>
            <w:r>
              <w:drawing>
                <wp:inline xmlns:a="http://schemas.openxmlformats.org/drawingml/2006/main" xmlns:pic="http://schemas.openxmlformats.org/drawingml/2006/picture">
                  <wp:extent cx="2232000" cy="1007376"/>
                  <wp:docPr id="328694558" name="Picture 328694558"/>
                  <wp:cNvGraphicFramePr>
                    <a:graphicFrameLocks noChangeAspect="1"/>
                  </wp:cNvGraphicFramePr>
                  <a:graphic>
                    <a:graphicData uri="http://schemas.openxmlformats.org/drawingml/2006/picture">
                      <pic:pic>
                        <pic:nvPicPr>
                          <pic:cNvPr id="0" name="v4_SeguimientoArticularQ3.png"/>
                          <pic:cNvPicPr/>
                        </pic:nvPicPr>
                        <pic:blipFill>
                          <a:blip r:embed="rId31"/>
                          <a:stretch>
                            <a:fillRect/>
                          </a:stretch>
                        </pic:blipFill>
                        <pic:spPr>
                          <a:xfrm>
                            <a:off x="0" y="0"/>
                            <a:ext cx="2232000" cy="1007376"/>
                          </a:xfrm>
                          <a:prstGeom prst="rect"/>
                        </pic:spPr>
                      </pic:pic>
                    </a:graphicData>
                  </a:graphic>
                </wp:inline>
              </w:drawing>
            </w:r>
          </w:p>
        </w:tc>
      </w:tr>
      <w:tr>
        <w:tc>
          <w:tcPr>
            <w:tcW w:type="dxa" w:w="3041"/>
          </w:tcPr>
          <w:p>
            <w:pPr>
              <w:jc w:val="center"/>
            </w:pPr>
            <w:r>
              <w:rPr>
                <w:i/>
                <w:sz w:val="18"/>
              </w:rPr>
              <w:t>Figura 5b. Seguimiento q1 (v4).</w:t>
            </w:r>
          </w:p>
        </w:tc>
        <w:tc>
          <w:tcPr>
            <w:tcW w:type="dxa" w:w="3041"/>
          </w:tcPr>
          <w:p>
            <w:pPr>
              <w:jc w:val="center"/>
            </w:pPr>
            <w:r>
              <w:rPr>
                <w:i/>
                <w:sz w:val="18"/>
              </w:rPr>
              <w:t>Figura 5c. Seguimiento q2 (v4).</w:t>
            </w:r>
          </w:p>
        </w:tc>
        <w:tc>
          <w:tcPr>
            <w:tcW w:type="dxa" w:w="3041"/>
          </w:tcPr>
          <w:p>
            <w:pPr>
              <w:jc w:val="center"/>
            </w:pPr>
            <w:r>
              <w:rPr>
                <w:i/>
                <w:sz w:val="18"/>
              </w:rPr>
              <w:t>Figura 5d. Seguimiento q3 (v4).</w:t>
            </w:r>
          </w:p>
        </w:tc>
      </w:tr>
    </w:tbl>
    <w:p>
      <w:pPr>
        <w:pStyle w:val="Ttulo3"/>
      </w:pPr>
      <w:r>
        <w:t>Error y torque con la ruta A* (v4)</w:t>
      </w:r>
    </w:p>
    <w:p>
      <w:pPr>
        <w:jc w:val="center"/>
      </w:pPr>
      <w:r>
        <w:drawing>
          <wp:inline xmlns:a="http://schemas.openxmlformats.org/drawingml/2006/main" xmlns:pic="http://schemas.openxmlformats.org/drawingml/2006/picture">
            <wp:extent cx="4680000" cy="2112240"/>
            <wp:docPr id="328694559" name="Picture 328694559"/>
            <wp:cNvGraphicFramePr>
              <a:graphicFrameLocks noChangeAspect="1"/>
            </wp:cNvGraphicFramePr>
            <a:graphic>
              <a:graphicData uri="http://schemas.openxmlformats.org/drawingml/2006/picture">
                <pic:pic>
                  <pic:nvPicPr>
                    <pic:cNvPr id="0" name="v4_ComparacionDeErrorArticular.png"/>
                    <pic:cNvPicPr/>
                  </pic:nvPicPr>
                  <pic:blipFill>
                    <a:blip r:embed="rId32"/>
                    <a:stretch>
                      <a:fillRect/>
                    </a:stretch>
                  </pic:blipFill>
                  <pic:spPr>
                    <a:xfrm>
                      <a:off x="0" y="0"/>
                      <a:ext cx="4680000" cy="2112240"/>
                    </a:xfrm>
                    <a:prstGeom prst="rect"/>
                  </pic:spPr>
                </pic:pic>
              </a:graphicData>
            </a:graphic>
          </wp:inline>
        </w:drawing>
      </w:r>
    </w:p>
    <w:p>
      <w:pPr>
        <w:spacing w:after="240"/>
        <w:jc w:val="center"/>
      </w:pPr>
      <w:r>
        <w:rPr>
          <w:i/>
          <w:sz w:val="20"/>
        </w:rPr>
        <w:t>Figura 5e. Comparación de error articular por controlador (v4).</w:t>
      </w:r>
    </w:p>
    <w:p>
      <w:pPr>
        <w:jc w:val="center"/>
      </w:pPr>
      <w:r>
        <w:drawing>
          <wp:inline xmlns:a="http://schemas.openxmlformats.org/drawingml/2006/main" xmlns:pic="http://schemas.openxmlformats.org/drawingml/2006/picture">
            <wp:extent cx="4680000" cy="2112240"/>
            <wp:docPr id="328694560" name="Picture 328694560"/>
            <wp:cNvGraphicFramePr>
              <a:graphicFrameLocks noChangeAspect="1"/>
            </wp:cNvGraphicFramePr>
            <a:graphic>
              <a:graphicData uri="http://schemas.openxmlformats.org/drawingml/2006/picture">
                <pic:pic>
                  <pic:nvPicPr>
                    <pic:cNvPr id="0" name="v4_NormaDeTorque.png"/>
                    <pic:cNvPicPr/>
                  </pic:nvPicPr>
                  <pic:blipFill>
                    <a:blip r:embed="rId33"/>
                    <a:stretch>
                      <a:fillRect/>
                    </a:stretch>
                  </pic:blipFill>
                  <pic:spPr>
                    <a:xfrm>
                      <a:off x="0" y="0"/>
                      <a:ext cx="4680000" cy="2112240"/>
                    </a:xfrm>
                    <a:prstGeom prst="rect"/>
                  </pic:spPr>
                </pic:pic>
              </a:graphicData>
            </a:graphic>
          </wp:inline>
        </w:drawing>
      </w:r>
    </w:p>
    <w:p>
      <w:pPr>
        <w:spacing w:after="240"/>
        <w:jc w:val="center"/>
      </w:pPr>
      <w:r>
        <w:rPr>
          <w:i/>
          <w:sz w:val="20"/>
        </w:rPr>
        <w:t>Figura 5f. Norma de torque por controlador (v4).</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3041"/>
        <w:gridCol w:w="3041"/>
        <w:gridCol w:w="3041"/>
      </w:tblGrid>
      <w:tr>
        <w:tc>
          <w:tcPr>
            <w:tcW w:type="dxa" w:w="3041"/>
          </w:tcPr>
          <w:p>
            <w:pPr>
              <w:jc w:val="center"/>
            </w:pPr>
            <w:r>
              <w:drawing>
                <wp:inline xmlns:a="http://schemas.openxmlformats.org/drawingml/2006/main" xmlns:pic="http://schemas.openxmlformats.org/drawingml/2006/picture">
                  <wp:extent cx="2232000" cy="1007376"/>
                  <wp:docPr id="328694561" name="Picture 328694561"/>
                  <wp:cNvGraphicFramePr>
                    <a:graphicFrameLocks noChangeAspect="1"/>
                  </wp:cNvGraphicFramePr>
                  <a:graphic>
                    <a:graphicData uri="http://schemas.openxmlformats.org/drawingml/2006/picture">
                      <pic:pic>
                        <pic:nvPicPr>
                          <pic:cNvPr id="0" name="v4_TorqueJunta1.png"/>
                          <pic:cNvPicPr/>
                        </pic:nvPicPr>
                        <pic:blipFill>
                          <a:blip r:embed="rId34"/>
                          <a:stretch>
                            <a:fillRect/>
                          </a:stretch>
                        </pic:blipFill>
                        <pic:spPr>
                          <a:xfrm>
                            <a:off x="0" y="0"/>
                            <a:ext cx="2232000" cy="1007376"/>
                          </a:xfrm>
                          <a:prstGeom prst="rect"/>
                        </pic:spPr>
                      </pic:pic>
                    </a:graphicData>
                  </a:graphic>
                </wp:inline>
              </w:drawing>
            </w:r>
          </w:p>
        </w:tc>
        <w:tc>
          <w:tcPr>
            <w:tcW w:type="dxa" w:w="3041"/>
          </w:tcPr>
          <w:p>
            <w:pPr>
              <w:jc w:val="center"/>
            </w:pPr>
            <w:r>
              <w:drawing>
                <wp:inline xmlns:a="http://schemas.openxmlformats.org/drawingml/2006/main" xmlns:pic="http://schemas.openxmlformats.org/drawingml/2006/picture">
                  <wp:extent cx="2232000" cy="1007376"/>
                  <wp:docPr id="328694562" name="Picture 328694562"/>
                  <wp:cNvGraphicFramePr>
                    <a:graphicFrameLocks noChangeAspect="1"/>
                  </wp:cNvGraphicFramePr>
                  <a:graphic>
                    <a:graphicData uri="http://schemas.openxmlformats.org/drawingml/2006/picture">
                      <pic:pic>
                        <pic:nvPicPr>
                          <pic:cNvPr id="0" name="v4_TorqueJunta2.png"/>
                          <pic:cNvPicPr/>
                        </pic:nvPicPr>
                        <pic:blipFill>
                          <a:blip r:embed="rId35"/>
                          <a:stretch>
                            <a:fillRect/>
                          </a:stretch>
                        </pic:blipFill>
                        <pic:spPr>
                          <a:xfrm>
                            <a:off x="0" y="0"/>
                            <a:ext cx="2232000" cy="1007376"/>
                          </a:xfrm>
                          <a:prstGeom prst="rect"/>
                        </pic:spPr>
                      </pic:pic>
                    </a:graphicData>
                  </a:graphic>
                </wp:inline>
              </w:drawing>
            </w:r>
          </w:p>
        </w:tc>
        <w:tc>
          <w:tcPr>
            <w:tcW w:type="dxa" w:w="3041"/>
          </w:tcPr>
          <w:p>
            <w:pPr>
              <w:jc w:val="center"/>
            </w:pPr>
            <w:r>
              <w:drawing>
                <wp:inline xmlns:a="http://schemas.openxmlformats.org/drawingml/2006/main" xmlns:pic="http://schemas.openxmlformats.org/drawingml/2006/picture">
                  <wp:extent cx="2232000" cy="1007376"/>
                  <wp:docPr id="328694563" name="Picture 328694563"/>
                  <wp:cNvGraphicFramePr>
                    <a:graphicFrameLocks noChangeAspect="1"/>
                  </wp:cNvGraphicFramePr>
                  <a:graphic>
                    <a:graphicData uri="http://schemas.openxmlformats.org/drawingml/2006/picture">
                      <pic:pic>
                        <pic:nvPicPr>
                          <pic:cNvPr id="0" name="v4_TorqueJunta3.png"/>
                          <pic:cNvPicPr/>
                        </pic:nvPicPr>
                        <pic:blipFill>
                          <a:blip r:embed="rId36"/>
                          <a:stretch>
                            <a:fillRect/>
                          </a:stretch>
                        </pic:blipFill>
                        <pic:spPr>
                          <a:xfrm>
                            <a:off x="0" y="0"/>
                            <a:ext cx="2232000" cy="1007376"/>
                          </a:xfrm>
                          <a:prstGeom prst="rect"/>
                        </pic:spPr>
                      </pic:pic>
                    </a:graphicData>
                  </a:graphic>
                </wp:inline>
              </w:drawing>
            </w:r>
          </w:p>
        </w:tc>
      </w:tr>
      <w:tr>
        <w:tc>
          <w:tcPr>
            <w:tcW w:type="dxa" w:w="3041"/>
          </w:tcPr>
          <w:p>
            <w:pPr>
              <w:jc w:val="center"/>
            </w:pPr>
            <w:r>
              <w:rPr>
                <w:i/>
                <w:sz w:val="18"/>
              </w:rPr>
              <w:t>Figura 5g. Torque junta 1 (v4).</w:t>
            </w:r>
          </w:p>
        </w:tc>
        <w:tc>
          <w:tcPr>
            <w:tcW w:type="dxa" w:w="3041"/>
          </w:tcPr>
          <w:p>
            <w:pPr>
              <w:jc w:val="center"/>
            </w:pPr>
            <w:r>
              <w:rPr>
                <w:i/>
                <w:sz w:val="18"/>
              </w:rPr>
              <w:t>Figura 5h. Torque junta 2 (v4).</w:t>
            </w:r>
          </w:p>
        </w:tc>
        <w:tc>
          <w:tcPr>
            <w:tcW w:type="dxa" w:w="3041"/>
          </w:tcPr>
          <w:p>
            <w:pPr>
              <w:jc w:val="center"/>
            </w:pPr>
            <w:r>
              <w:rPr>
                <w:i/>
                <w:sz w:val="18"/>
              </w:rPr>
              <w:t>Figura 5i. Torque junta 3 (v4).</w:t>
            </w:r>
          </w:p>
        </w:tc>
      </w:tr>
    </w:tbl>
    <w:p w14:paraId="2C5C8E7D" w14:textId="77777777" w:rsidR="00FB0C6D" w:rsidRPr="00D156AC" w:rsidRDefault="00000000" w:rsidP="00D156AC">
      <w:pPr>
        <w:pStyle w:val="Ttulo1"/>
        <w:spacing w:line="360" w:lineRule="auto"/>
        <w:jc w:val="both"/>
        <w:rPr>
          <w:rFonts w:ascii="Arial" w:hAnsi="Arial" w:cs="Arial"/>
        </w:rPr>
      </w:pPr>
      <w:r w:rsidRPr="00D156AC">
        <w:rPr>
          <w:rFonts w:ascii="Arial" w:hAnsi="Arial" w:cs="Arial"/>
        </w:rPr>
        <w:lastRenderedPageBreak/>
        <w:t>3. Opinión personal</w:t>
      </w:r>
    </w:p>
    <w:p w14:paraId="75D32986" w14:textId="77777777" w:rsidR="00FB0C6D" w:rsidRPr="00D156AC" w:rsidRDefault="00000000" w:rsidP="00D156AC">
      <w:pPr>
        <w:spacing w:line="360" w:lineRule="auto"/>
        <w:jc w:val="both"/>
        <w:rPr>
          <w:rFonts w:ascii="Arial" w:hAnsi="Arial" w:cs="Arial"/>
        </w:rPr>
      </w:pPr>
      <w:r w:rsidRPr="00D156AC">
        <w:rPr>
          <w:rFonts w:ascii="Arial" w:hAnsi="Arial" w:cs="Arial"/>
        </w:rPr>
        <w:t>El desarrollo de este trabajo dejó como aprendizaje principal que la elección del método de derivación dinámica no es un detalle menor de implementación, sino que condiciona directamente qué tan reutilizable resulta el modelo. El método de Jacobianos, al construir M(q) a partir de piezas geométricas explícitas (centro de masa, Jacobiano lineal, Jacobiano angular por eslabón), permite verificar cada término por separado y detectar errores de orientación -como ocurrió con una matriz de rotación mal derivada- de forma mucho más directa que si todo el modelo se hubiera obtenido de una única expresión lagrangiana cerrada. Consideramos que esta trazabilidad es justamente la razón por la que el método fue el exigido para el curso.</w:t>
      </w:r>
    </w:p>
    <w:p w14:paraId="40ECEAE6" w14:textId="77777777" w:rsidR="00FB0C6D" w:rsidRPr="00D156AC" w:rsidRDefault="00000000" w:rsidP="00D156AC">
      <w:pPr>
        <w:spacing w:line="360" w:lineRule="auto"/>
        <w:jc w:val="both"/>
        <w:rPr>
          <w:rFonts w:ascii="Arial" w:hAnsi="Arial" w:cs="Arial"/>
        </w:rPr>
      </w:pPr>
      <w:r w:rsidRPr="00D156AC">
        <w:rPr>
          <w:rFonts w:ascii="Arial" w:hAnsi="Arial" w:cs="Arial"/>
        </w:rPr>
        <w:t>Un segundo aprendizaje relevante fue comprobar en la práctica la diferencia entre un controlador de posición y dos controladores de trayectoria sobre la misma dinámica no lineal: no es solo una diferencia teórica de fórmulas, sino que se traduce en resultados medibles de tiempo de estabilización y torque máximo. Ver que el par calculado -el único de los tres que evalúa el modelo dinámico sobre el estado real y no sobre el deseado- reduce el torque máximo a la mitad o menos frente a los otros dos controladores, sin sacrificar precisión en régimen permanente, hace tangible por qué la literatura lo señala como la estrategia de referencia cuando se dispone de un modelo dinámico confiable.</w:t>
      </w:r>
    </w:p>
    <w:p w14:paraId="5BFC3EB6" w14:textId="77777777" w:rsidR="00FB0C6D" w:rsidRPr="00D156AC" w:rsidRDefault="00000000" w:rsidP="00D156AC">
      <w:pPr>
        <w:spacing w:line="360" w:lineRule="auto"/>
        <w:jc w:val="both"/>
        <w:rPr>
          <w:rFonts w:ascii="Arial" w:hAnsi="Arial" w:cs="Arial"/>
        </w:rPr>
      </w:pPr>
      <w:r w:rsidRPr="00D156AC">
        <w:rPr>
          <w:rFonts w:ascii="Arial" w:hAnsi="Arial" w:cs="Arial"/>
        </w:rPr>
        <w:t>Finalmente, la validación cruzada entre Simulink y una implementación equivalente en MATLAB puro resultó más valiosa de lo esperado: no solo confirmó que ambas plataformas coinciden, sino que la pequeña discrepancia encontrada en el tiempo de estabilización del PID no lineal -atribuible a la ausencia de anti-windup- terminó siendo información útil por sí misma, y no un error a descartar.</w:t>
      </w:r>
    </w:p>
    <w:p w14:paraId="76FEBF0E" w14:textId="77777777" w:rsidR="00FB0C6D" w:rsidRPr="00D156AC" w:rsidRDefault="00000000" w:rsidP="00D156AC">
      <w:pPr>
        <w:pStyle w:val="Ttulo1"/>
        <w:spacing w:line="360" w:lineRule="auto"/>
        <w:jc w:val="both"/>
        <w:rPr>
          <w:rFonts w:ascii="Arial" w:hAnsi="Arial" w:cs="Arial"/>
        </w:rPr>
      </w:pPr>
      <w:r w:rsidRPr="00D156AC">
        <w:rPr>
          <w:rFonts w:ascii="Arial" w:hAnsi="Arial" w:cs="Arial"/>
        </w:rPr>
        <w:t>4. Conclusiones</w:t>
      </w:r>
    </w:p>
    <w:p w14:paraId="25F46E5A" w14:textId="77777777" w:rsidR="00FB0C6D" w:rsidRPr="00D156AC" w:rsidRDefault="00000000" w:rsidP="00D156AC">
      <w:pPr>
        <w:pStyle w:val="Listaconvietas"/>
        <w:spacing w:line="360" w:lineRule="auto"/>
        <w:jc w:val="both"/>
        <w:rPr>
          <w:rFonts w:ascii="Arial" w:hAnsi="Arial" w:cs="Arial"/>
        </w:rPr>
      </w:pPr>
      <w:r w:rsidRPr="00D156AC">
        <w:rPr>
          <w:rFonts w:ascii="Arial" w:hAnsi="Arial" w:cs="Arial"/>
        </w:rPr>
        <w:t>Se obtuvo un modelo dinámico completo M(q)q̈ + C(</w:t>
      </w:r>
      <w:proofErr w:type="spellStart"/>
      <w:proofErr w:type="gramStart"/>
      <w:r w:rsidRPr="00D156AC">
        <w:rPr>
          <w:rFonts w:ascii="Arial" w:hAnsi="Arial" w:cs="Arial"/>
        </w:rPr>
        <w:t>q,q</w:t>
      </w:r>
      <w:proofErr w:type="spellEnd"/>
      <w:r w:rsidRPr="00D156AC">
        <w:rPr>
          <w:rFonts w:ascii="Arial" w:hAnsi="Arial" w:cs="Arial"/>
        </w:rPr>
        <w:t>̇</w:t>
      </w:r>
      <w:proofErr w:type="gramEnd"/>
      <w:r w:rsidRPr="00D156AC">
        <w:rPr>
          <w:rFonts w:ascii="Arial" w:hAnsi="Arial" w:cs="Arial"/>
        </w:rPr>
        <w:t>)q̇ + G(q) = τ para el robot antropomórfico de 3GDL mediante el método de Jacobianos lineales y angulares de los centros de masa, sin recurrir a la formulación lagrangiana, cumpliendo con la instrucción explícita del docente.</w:t>
      </w:r>
    </w:p>
    <w:p w14:paraId="2D3A4CB0" w14:textId="77777777" w:rsidR="00FB0C6D" w:rsidRPr="00D156AC" w:rsidRDefault="00000000" w:rsidP="00D156AC">
      <w:pPr>
        <w:pStyle w:val="Listaconvietas"/>
        <w:spacing w:line="360" w:lineRule="auto"/>
        <w:jc w:val="both"/>
        <w:rPr>
          <w:rFonts w:ascii="Arial" w:hAnsi="Arial" w:cs="Arial"/>
        </w:rPr>
      </w:pPr>
      <w:r w:rsidRPr="00D156AC">
        <w:rPr>
          <w:rFonts w:ascii="Arial" w:hAnsi="Arial" w:cs="Arial"/>
        </w:rPr>
        <w:t xml:space="preserve">La matriz de inercia resultante es simétrica y definida positiva en el punto de prueba evaluado, y el modelo reproduce correctamente el comportamiento físico esperado de un </w:t>
      </w:r>
      <w:r w:rsidRPr="00D156AC">
        <w:rPr>
          <w:rFonts w:ascii="Arial" w:hAnsi="Arial" w:cs="Arial"/>
        </w:rPr>
        <w:lastRenderedPageBreak/>
        <w:t>sistema conservativo bajo dinámica libre (oscilación no amortiguada, acoplamiento de Coriolis entre articulaciones).</w:t>
      </w:r>
    </w:p>
    <w:p w14:paraId="309CB52F" w14:textId="77777777" w:rsidR="00FB0C6D" w:rsidRPr="00D156AC" w:rsidRDefault="00000000" w:rsidP="00D156AC">
      <w:pPr>
        <w:pStyle w:val="Listaconvietas"/>
        <w:spacing w:line="360" w:lineRule="auto"/>
        <w:jc w:val="both"/>
        <w:rPr>
          <w:rFonts w:ascii="Arial" w:hAnsi="Arial" w:cs="Arial"/>
        </w:rPr>
      </w:pPr>
      <w:r w:rsidRPr="00D156AC">
        <w:rPr>
          <w:rFonts w:ascii="Arial" w:hAnsi="Arial" w:cs="Arial"/>
        </w:rPr>
        <w:t>Los tres controladores exigidos -PID no lineal, PD con precompensación y par calculado- se implementaron y validaron tanto en Simulink como en MATLAB puro, con resultados que coinciden entre ambas plataformas con menos de 1% de diferencia en las métricas de error y torque.</w:t>
      </w:r>
    </w:p>
    <w:p w14:paraId="06DF9D3A" w14:textId="77777777" w:rsidR="00FB0C6D" w:rsidRPr="00D156AC" w:rsidRDefault="00000000" w:rsidP="00D156AC">
      <w:pPr>
        <w:pStyle w:val="Listaconvietas"/>
        <w:spacing w:line="360" w:lineRule="auto"/>
        <w:jc w:val="both"/>
        <w:rPr>
          <w:rFonts w:ascii="Arial" w:hAnsi="Arial" w:cs="Arial"/>
        </w:rPr>
      </w:pPr>
      <w:r w:rsidRPr="00D156AC">
        <w:rPr>
          <w:rFonts w:ascii="Arial" w:hAnsi="Arial" w:cs="Arial"/>
        </w:rPr>
        <w:t>El control por par calculado resultó el más eficiente de los tres, tanto en la trayectoria punto-a-punto como en la planificada con A*: converge más rápido y con menor torque máximo, manteniendo una precisión de seguimiento equivalente -el torque RMS es prácticamente igual entre los tres controladores, la diferencia real está en el pico durante el transitorio y en el tiempo de estabilización-, gracias a que cancela la dinámica no lineal evaluada sobre el estado real del robot.</w:t>
      </w:r>
    </w:p>
    <w:p w14:paraId="4B9F62AE" w14:textId="77777777" w:rsidR="00FB0C6D" w:rsidRPr="00D156AC" w:rsidRDefault="00000000" w:rsidP="00D156AC">
      <w:pPr>
        <w:pStyle w:val="Listaconvietas"/>
        <w:spacing w:line="360" w:lineRule="auto"/>
        <w:jc w:val="both"/>
        <w:rPr>
          <w:rFonts w:ascii="Arial" w:hAnsi="Arial" w:cs="Arial"/>
        </w:rPr>
      </w:pPr>
      <w:r w:rsidRPr="00D156AC">
        <w:rPr>
          <w:rFonts w:ascii="Arial" w:hAnsi="Arial" w:cs="Arial"/>
        </w:rPr>
        <w:t>La planeación autónoma con A* se integró exitosamente con el control dinámico desarrollado: la ruta cartesiana generada evita los obstáculos definidos y, tras su conversión a trayectoria articular, es seguida por los tres controladores sin degradar la precisión de seguimiento respecto a la trayectoria simple.</w:t>
      </w:r>
    </w:p>
    <w:p w14:paraId="3C999849" w14:textId="77777777" w:rsidR="00FB0C6D" w:rsidRPr="00D156AC" w:rsidRDefault="00000000" w:rsidP="00D156AC">
      <w:pPr>
        <w:pStyle w:val="Ttulo1"/>
        <w:spacing w:line="360" w:lineRule="auto"/>
        <w:jc w:val="both"/>
        <w:rPr>
          <w:rFonts w:ascii="Arial" w:hAnsi="Arial" w:cs="Arial"/>
        </w:rPr>
      </w:pPr>
      <w:r w:rsidRPr="00D156AC">
        <w:rPr>
          <w:rFonts w:ascii="Arial" w:hAnsi="Arial" w:cs="Arial"/>
        </w:rPr>
        <w:t>5. Recomendaciones</w:t>
      </w:r>
    </w:p>
    <w:p w14:paraId="6B73F1A6" w14:textId="77777777" w:rsidR="00FB0C6D" w:rsidRPr="00D156AC" w:rsidRDefault="00000000" w:rsidP="00D156AC">
      <w:pPr>
        <w:pStyle w:val="Listaconvietas"/>
        <w:spacing w:line="360" w:lineRule="auto"/>
        <w:jc w:val="both"/>
        <w:rPr>
          <w:rFonts w:ascii="Arial" w:hAnsi="Arial" w:cs="Arial"/>
        </w:rPr>
      </w:pPr>
      <w:r w:rsidRPr="00D156AC">
        <w:rPr>
          <w:rFonts w:ascii="Arial" w:hAnsi="Arial" w:cs="Arial"/>
        </w:rPr>
        <w:t>Incorporar un esquema de anti-windup explícito en el PID no lineal, dado que su ausencia es la causa más probable de la sensibilidad numérica observada en el tiempo de estabilización entre Simulink y MATLAB puro.</w:t>
      </w:r>
    </w:p>
    <w:p w14:paraId="5A0A51EF" w14:textId="77777777" w:rsidR="00FB0C6D" w:rsidRPr="00D156AC" w:rsidRDefault="00000000" w:rsidP="00D156AC">
      <w:pPr>
        <w:pStyle w:val="Listaconvietas"/>
        <w:spacing w:line="360" w:lineRule="auto"/>
        <w:jc w:val="both"/>
        <w:rPr>
          <w:rFonts w:ascii="Arial" w:hAnsi="Arial" w:cs="Arial"/>
        </w:rPr>
      </w:pPr>
      <w:r w:rsidRPr="00D156AC">
        <w:rPr>
          <w:rFonts w:ascii="Arial" w:hAnsi="Arial" w:cs="Arial"/>
        </w:rPr>
        <w:t>Confirmar con el docente si la planeación A* con conversión MATLAB -&gt; trayectoria articular hacia Simulink es la vía aceptada, o si se espera que el propio Simulink ejecute el algoritmo de búsqueda.</w:t>
      </w:r>
    </w:p>
    <w:p w14:paraId="58F61590" w14:textId="77777777" w:rsidR="00FB0C6D" w:rsidRPr="00D156AC" w:rsidRDefault="00000000" w:rsidP="00D156AC">
      <w:pPr>
        <w:pStyle w:val="Listaconvietas"/>
        <w:spacing w:line="360" w:lineRule="auto"/>
        <w:jc w:val="both"/>
        <w:rPr>
          <w:rFonts w:ascii="Arial" w:hAnsi="Arial" w:cs="Arial"/>
        </w:rPr>
      </w:pPr>
      <w:r w:rsidRPr="00D156AC">
        <w:rPr>
          <w:rFonts w:ascii="Arial" w:hAnsi="Arial" w:cs="Arial"/>
        </w:rPr>
        <w:t>Para una extensión futura del trabajo, considerar la identificación experimental de los parámetros físicos hoy asumidos (centro de masa, radio de eslabón), en caso de disponerse de un robot físico o de datos de fabricante más completos que los reportados en el paper base.</w:t>
      </w:r>
    </w:p>
    <w:p w14:paraId="73A62A0C" w14:textId="77777777" w:rsidR="00FB0C6D" w:rsidRPr="00D156AC" w:rsidRDefault="00000000" w:rsidP="00D156AC">
      <w:pPr>
        <w:pStyle w:val="Listaconvietas"/>
        <w:spacing w:line="360" w:lineRule="auto"/>
        <w:jc w:val="both"/>
        <w:rPr>
          <w:rFonts w:ascii="Arial" w:hAnsi="Arial" w:cs="Arial"/>
        </w:rPr>
      </w:pPr>
      <w:r w:rsidRPr="00D156AC">
        <w:rPr>
          <w:rFonts w:ascii="Arial" w:hAnsi="Arial" w:cs="Arial"/>
        </w:rPr>
        <w:t>Extender la comparación de controladores incluyendo perturbaciones externas (por ejemplo, una carga adicional en el efector final) para evaluar la robustez relativa de las tres estrategias más allá del seguimiento nominal.</w:t>
      </w:r>
    </w:p>
    <w:p w14:paraId="48A80E69" w14:textId="77777777" w:rsidR="00FB0C6D" w:rsidRPr="00D156AC" w:rsidRDefault="00000000" w:rsidP="00D156AC">
      <w:pPr>
        <w:spacing w:line="360" w:lineRule="auto"/>
        <w:jc w:val="both"/>
        <w:rPr>
          <w:rFonts w:ascii="Arial" w:hAnsi="Arial" w:cs="Arial"/>
        </w:rPr>
      </w:pPr>
      <w:r w:rsidRPr="00D156AC">
        <w:rPr>
          <w:rFonts w:ascii="Arial" w:hAnsi="Arial" w:cs="Arial"/>
        </w:rPr>
        <w:br w:type="page"/>
      </w:r>
    </w:p>
    <w:p w14:paraId="723DBC51" w14:textId="77777777" w:rsidR="00FB0C6D" w:rsidRPr="00D156AC" w:rsidRDefault="00000000" w:rsidP="00D156AC">
      <w:pPr>
        <w:pStyle w:val="Ttulo1"/>
        <w:spacing w:line="360" w:lineRule="auto"/>
        <w:jc w:val="both"/>
        <w:rPr>
          <w:rFonts w:ascii="Arial" w:hAnsi="Arial" w:cs="Arial"/>
        </w:rPr>
      </w:pPr>
      <w:r w:rsidRPr="00D156AC">
        <w:rPr>
          <w:rFonts w:ascii="Arial" w:hAnsi="Arial" w:cs="Arial"/>
        </w:rPr>
        <w:lastRenderedPageBreak/>
        <w:t>6. Referencias</w:t>
      </w:r>
    </w:p>
    <w:p w14:paraId="456E5807" w14:textId="77777777" w:rsidR="00FB0C6D" w:rsidRPr="00D156AC" w:rsidRDefault="00000000" w:rsidP="00D156AC">
      <w:pPr>
        <w:spacing w:after="200" w:line="360" w:lineRule="auto"/>
        <w:ind w:left="567" w:hanging="567"/>
        <w:jc w:val="both"/>
        <w:rPr>
          <w:rFonts w:ascii="Arial" w:hAnsi="Arial" w:cs="Arial"/>
        </w:rPr>
      </w:pPr>
      <w:proofErr w:type="spellStart"/>
      <w:r w:rsidRPr="00D156AC">
        <w:rPr>
          <w:rFonts w:ascii="Arial" w:hAnsi="Arial" w:cs="Arial"/>
        </w:rPr>
        <w:t>Ashagrie</w:t>
      </w:r>
      <w:proofErr w:type="spellEnd"/>
      <w:r w:rsidRPr="00D156AC">
        <w:rPr>
          <w:rFonts w:ascii="Arial" w:hAnsi="Arial" w:cs="Arial"/>
        </w:rPr>
        <w:t xml:space="preserve">, A., Salau, A. O., &amp; </w:t>
      </w:r>
      <w:proofErr w:type="spellStart"/>
      <w:r w:rsidRPr="00D156AC">
        <w:rPr>
          <w:rFonts w:ascii="Arial" w:hAnsi="Arial" w:cs="Arial"/>
        </w:rPr>
        <w:t>Weldcherkos</w:t>
      </w:r>
      <w:proofErr w:type="spellEnd"/>
      <w:r w:rsidRPr="00D156AC">
        <w:rPr>
          <w:rFonts w:ascii="Arial" w:hAnsi="Arial" w:cs="Arial"/>
        </w:rPr>
        <w:t xml:space="preserve">, T. (2021). </w:t>
      </w:r>
      <w:proofErr w:type="spellStart"/>
      <w:r w:rsidRPr="00D156AC">
        <w:rPr>
          <w:rFonts w:ascii="Arial" w:hAnsi="Arial" w:cs="Arial"/>
        </w:rPr>
        <w:t>Modeling</w:t>
      </w:r>
      <w:proofErr w:type="spellEnd"/>
      <w:r w:rsidRPr="00D156AC">
        <w:rPr>
          <w:rFonts w:ascii="Arial" w:hAnsi="Arial" w:cs="Arial"/>
        </w:rPr>
        <w:t xml:space="preserve"> and control of a 3-DOF </w:t>
      </w:r>
      <w:proofErr w:type="spellStart"/>
      <w:r w:rsidRPr="00D156AC">
        <w:rPr>
          <w:rFonts w:ascii="Arial" w:hAnsi="Arial" w:cs="Arial"/>
        </w:rPr>
        <w:t>articulated</w:t>
      </w:r>
      <w:proofErr w:type="spellEnd"/>
      <w:r w:rsidRPr="00D156AC">
        <w:rPr>
          <w:rFonts w:ascii="Arial" w:hAnsi="Arial" w:cs="Arial"/>
        </w:rPr>
        <w:t xml:space="preserve"> </w:t>
      </w:r>
      <w:proofErr w:type="spellStart"/>
      <w:r w:rsidRPr="00D156AC">
        <w:rPr>
          <w:rFonts w:ascii="Arial" w:hAnsi="Arial" w:cs="Arial"/>
        </w:rPr>
        <w:t>robotic</w:t>
      </w:r>
      <w:proofErr w:type="spellEnd"/>
      <w:r w:rsidRPr="00D156AC">
        <w:rPr>
          <w:rFonts w:ascii="Arial" w:hAnsi="Arial" w:cs="Arial"/>
        </w:rPr>
        <w:t xml:space="preserve"> </w:t>
      </w:r>
      <w:proofErr w:type="spellStart"/>
      <w:r w:rsidRPr="00D156AC">
        <w:rPr>
          <w:rFonts w:ascii="Arial" w:hAnsi="Arial" w:cs="Arial"/>
        </w:rPr>
        <w:t>manipulator</w:t>
      </w:r>
      <w:proofErr w:type="spellEnd"/>
      <w:r w:rsidRPr="00D156AC">
        <w:rPr>
          <w:rFonts w:ascii="Arial" w:hAnsi="Arial" w:cs="Arial"/>
        </w:rPr>
        <w:t xml:space="preserve"> </w:t>
      </w:r>
      <w:proofErr w:type="spellStart"/>
      <w:r w:rsidRPr="00D156AC">
        <w:rPr>
          <w:rFonts w:ascii="Arial" w:hAnsi="Arial" w:cs="Arial"/>
        </w:rPr>
        <w:t>using</w:t>
      </w:r>
      <w:proofErr w:type="spellEnd"/>
      <w:r w:rsidRPr="00D156AC">
        <w:rPr>
          <w:rFonts w:ascii="Arial" w:hAnsi="Arial" w:cs="Arial"/>
        </w:rPr>
        <w:t xml:space="preserve"> </w:t>
      </w:r>
      <w:proofErr w:type="spellStart"/>
      <w:r w:rsidRPr="00D156AC">
        <w:rPr>
          <w:rFonts w:ascii="Arial" w:hAnsi="Arial" w:cs="Arial"/>
        </w:rPr>
        <w:t>self-tuning</w:t>
      </w:r>
      <w:proofErr w:type="spellEnd"/>
      <w:r w:rsidRPr="00D156AC">
        <w:rPr>
          <w:rFonts w:ascii="Arial" w:hAnsi="Arial" w:cs="Arial"/>
        </w:rPr>
        <w:t xml:space="preserve"> </w:t>
      </w:r>
      <w:proofErr w:type="spellStart"/>
      <w:r w:rsidRPr="00D156AC">
        <w:rPr>
          <w:rFonts w:ascii="Arial" w:hAnsi="Arial" w:cs="Arial"/>
        </w:rPr>
        <w:t>fuzzy</w:t>
      </w:r>
      <w:proofErr w:type="spellEnd"/>
      <w:r w:rsidRPr="00D156AC">
        <w:rPr>
          <w:rFonts w:ascii="Arial" w:hAnsi="Arial" w:cs="Arial"/>
        </w:rPr>
        <w:t xml:space="preserve"> </w:t>
      </w:r>
      <w:proofErr w:type="spellStart"/>
      <w:r w:rsidRPr="00D156AC">
        <w:rPr>
          <w:rFonts w:ascii="Arial" w:hAnsi="Arial" w:cs="Arial"/>
        </w:rPr>
        <w:t>sliding</w:t>
      </w:r>
      <w:proofErr w:type="spellEnd"/>
      <w:r w:rsidRPr="00D156AC">
        <w:rPr>
          <w:rFonts w:ascii="Arial" w:hAnsi="Arial" w:cs="Arial"/>
        </w:rPr>
        <w:t xml:space="preserve"> </w:t>
      </w:r>
      <w:proofErr w:type="spellStart"/>
      <w:r w:rsidRPr="00D156AC">
        <w:rPr>
          <w:rFonts w:ascii="Arial" w:hAnsi="Arial" w:cs="Arial"/>
        </w:rPr>
        <w:t>mode</w:t>
      </w:r>
      <w:proofErr w:type="spellEnd"/>
      <w:r w:rsidRPr="00D156AC">
        <w:rPr>
          <w:rFonts w:ascii="Arial" w:hAnsi="Arial" w:cs="Arial"/>
        </w:rPr>
        <w:t xml:space="preserve"> </w:t>
      </w:r>
      <w:proofErr w:type="spellStart"/>
      <w:r w:rsidRPr="00D156AC">
        <w:rPr>
          <w:rFonts w:ascii="Arial" w:hAnsi="Arial" w:cs="Arial"/>
        </w:rPr>
        <w:t>controller</w:t>
      </w:r>
      <w:proofErr w:type="spellEnd"/>
      <w:r w:rsidRPr="00D156AC">
        <w:rPr>
          <w:rFonts w:ascii="Arial" w:hAnsi="Arial" w:cs="Arial"/>
        </w:rPr>
        <w:t xml:space="preserve">. </w:t>
      </w:r>
      <w:proofErr w:type="spellStart"/>
      <w:r w:rsidRPr="00D156AC">
        <w:rPr>
          <w:rFonts w:ascii="Arial" w:hAnsi="Arial" w:cs="Arial"/>
        </w:rPr>
        <w:t>Cogent</w:t>
      </w:r>
      <w:proofErr w:type="spellEnd"/>
      <w:r w:rsidRPr="00D156AC">
        <w:rPr>
          <w:rFonts w:ascii="Arial" w:hAnsi="Arial" w:cs="Arial"/>
        </w:rPr>
        <w:t xml:space="preserve"> </w:t>
      </w:r>
      <w:proofErr w:type="spellStart"/>
      <w:r w:rsidRPr="00D156AC">
        <w:rPr>
          <w:rFonts w:ascii="Arial" w:hAnsi="Arial" w:cs="Arial"/>
        </w:rPr>
        <w:t>Engineering</w:t>
      </w:r>
      <w:proofErr w:type="spellEnd"/>
      <w:r w:rsidRPr="00D156AC">
        <w:rPr>
          <w:rFonts w:ascii="Arial" w:hAnsi="Arial" w:cs="Arial"/>
        </w:rPr>
        <w:t>, 8(1), 1950105. https://doi.org/10.1080/23311916.2021.1950105</w:t>
      </w:r>
    </w:p>
    <w:p w14:paraId="3533CDE6" w14:textId="77777777" w:rsidR="00FB0C6D" w:rsidRPr="00D156AC" w:rsidRDefault="00000000" w:rsidP="00D156AC">
      <w:pPr>
        <w:spacing w:after="200" w:line="360" w:lineRule="auto"/>
        <w:ind w:left="567" w:hanging="567"/>
        <w:jc w:val="both"/>
        <w:rPr>
          <w:rFonts w:ascii="Arial" w:hAnsi="Arial" w:cs="Arial"/>
        </w:rPr>
      </w:pPr>
      <w:r w:rsidRPr="00D156AC">
        <w:rPr>
          <w:rFonts w:ascii="Arial" w:hAnsi="Arial" w:cs="Arial"/>
        </w:rPr>
        <w:t xml:space="preserve">Craig, J. J. (2005). </w:t>
      </w:r>
      <w:proofErr w:type="spellStart"/>
      <w:r w:rsidRPr="00D156AC">
        <w:rPr>
          <w:rFonts w:ascii="Arial" w:hAnsi="Arial" w:cs="Arial"/>
        </w:rPr>
        <w:t>Introduction</w:t>
      </w:r>
      <w:proofErr w:type="spellEnd"/>
      <w:r w:rsidRPr="00D156AC">
        <w:rPr>
          <w:rFonts w:ascii="Arial" w:hAnsi="Arial" w:cs="Arial"/>
        </w:rPr>
        <w:t xml:space="preserve"> to </w:t>
      </w:r>
      <w:proofErr w:type="spellStart"/>
      <w:r w:rsidRPr="00D156AC">
        <w:rPr>
          <w:rFonts w:ascii="Arial" w:hAnsi="Arial" w:cs="Arial"/>
        </w:rPr>
        <w:t>robotics</w:t>
      </w:r>
      <w:proofErr w:type="spellEnd"/>
      <w:r w:rsidRPr="00D156AC">
        <w:rPr>
          <w:rFonts w:ascii="Arial" w:hAnsi="Arial" w:cs="Arial"/>
        </w:rPr>
        <w:t xml:space="preserve">: </w:t>
      </w:r>
      <w:proofErr w:type="spellStart"/>
      <w:r w:rsidRPr="00D156AC">
        <w:rPr>
          <w:rFonts w:ascii="Arial" w:hAnsi="Arial" w:cs="Arial"/>
        </w:rPr>
        <w:t>Mechanics</w:t>
      </w:r>
      <w:proofErr w:type="spellEnd"/>
      <w:r w:rsidRPr="00D156AC">
        <w:rPr>
          <w:rFonts w:ascii="Arial" w:hAnsi="Arial" w:cs="Arial"/>
        </w:rPr>
        <w:t xml:space="preserve"> and control (3rd ed.). Pearson Prentice Hall.</w:t>
      </w:r>
    </w:p>
    <w:p w14:paraId="1F6EC3BA" w14:textId="77777777" w:rsidR="00FB0C6D" w:rsidRPr="00D156AC" w:rsidRDefault="00000000" w:rsidP="00D156AC">
      <w:pPr>
        <w:spacing w:after="200" w:line="360" w:lineRule="auto"/>
        <w:ind w:left="567" w:hanging="567"/>
        <w:jc w:val="both"/>
        <w:rPr>
          <w:rFonts w:ascii="Arial" w:hAnsi="Arial" w:cs="Arial"/>
        </w:rPr>
      </w:pPr>
      <w:r w:rsidRPr="00D156AC">
        <w:rPr>
          <w:rFonts w:ascii="Arial" w:hAnsi="Arial" w:cs="Arial"/>
        </w:rPr>
        <w:t xml:space="preserve">Hart, P. E., Nilsson, N. J., &amp; Raphael, B. (1968). A formal basis </w:t>
      </w:r>
      <w:proofErr w:type="spellStart"/>
      <w:r w:rsidRPr="00D156AC">
        <w:rPr>
          <w:rFonts w:ascii="Arial" w:hAnsi="Arial" w:cs="Arial"/>
        </w:rPr>
        <w:t>for</w:t>
      </w:r>
      <w:proofErr w:type="spellEnd"/>
      <w:r w:rsidRPr="00D156AC">
        <w:rPr>
          <w:rFonts w:ascii="Arial" w:hAnsi="Arial" w:cs="Arial"/>
        </w:rPr>
        <w:t xml:space="preserve"> </w:t>
      </w:r>
      <w:proofErr w:type="spellStart"/>
      <w:r w:rsidRPr="00D156AC">
        <w:rPr>
          <w:rFonts w:ascii="Arial" w:hAnsi="Arial" w:cs="Arial"/>
        </w:rPr>
        <w:t>the</w:t>
      </w:r>
      <w:proofErr w:type="spellEnd"/>
      <w:r w:rsidRPr="00D156AC">
        <w:rPr>
          <w:rFonts w:ascii="Arial" w:hAnsi="Arial" w:cs="Arial"/>
        </w:rPr>
        <w:t xml:space="preserve"> </w:t>
      </w:r>
      <w:proofErr w:type="spellStart"/>
      <w:r w:rsidRPr="00D156AC">
        <w:rPr>
          <w:rFonts w:ascii="Arial" w:hAnsi="Arial" w:cs="Arial"/>
        </w:rPr>
        <w:t>heuristic</w:t>
      </w:r>
      <w:proofErr w:type="spellEnd"/>
      <w:r w:rsidRPr="00D156AC">
        <w:rPr>
          <w:rFonts w:ascii="Arial" w:hAnsi="Arial" w:cs="Arial"/>
        </w:rPr>
        <w:t xml:space="preserve"> </w:t>
      </w:r>
      <w:proofErr w:type="spellStart"/>
      <w:r w:rsidRPr="00D156AC">
        <w:rPr>
          <w:rFonts w:ascii="Arial" w:hAnsi="Arial" w:cs="Arial"/>
        </w:rPr>
        <w:t>determination</w:t>
      </w:r>
      <w:proofErr w:type="spellEnd"/>
      <w:r w:rsidRPr="00D156AC">
        <w:rPr>
          <w:rFonts w:ascii="Arial" w:hAnsi="Arial" w:cs="Arial"/>
        </w:rPr>
        <w:t xml:space="preserve"> of </w:t>
      </w:r>
      <w:proofErr w:type="spellStart"/>
      <w:r w:rsidRPr="00D156AC">
        <w:rPr>
          <w:rFonts w:ascii="Arial" w:hAnsi="Arial" w:cs="Arial"/>
        </w:rPr>
        <w:t>minimum</w:t>
      </w:r>
      <w:proofErr w:type="spellEnd"/>
      <w:r w:rsidRPr="00D156AC">
        <w:rPr>
          <w:rFonts w:ascii="Arial" w:hAnsi="Arial" w:cs="Arial"/>
        </w:rPr>
        <w:t xml:space="preserve"> </w:t>
      </w:r>
      <w:proofErr w:type="spellStart"/>
      <w:r w:rsidRPr="00D156AC">
        <w:rPr>
          <w:rFonts w:ascii="Arial" w:hAnsi="Arial" w:cs="Arial"/>
        </w:rPr>
        <w:t>cost</w:t>
      </w:r>
      <w:proofErr w:type="spellEnd"/>
      <w:r w:rsidRPr="00D156AC">
        <w:rPr>
          <w:rFonts w:ascii="Arial" w:hAnsi="Arial" w:cs="Arial"/>
        </w:rPr>
        <w:t xml:space="preserve"> </w:t>
      </w:r>
      <w:proofErr w:type="spellStart"/>
      <w:r w:rsidRPr="00D156AC">
        <w:rPr>
          <w:rFonts w:ascii="Arial" w:hAnsi="Arial" w:cs="Arial"/>
        </w:rPr>
        <w:t>paths</w:t>
      </w:r>
      <w:proofErr w:type="spellEnd"/>
      <w:r w:rsidRPr="00D156AC">
        <w:rPr>
          <w:rFonts w:ascii="Arial" w:hAnsi="Arial" w:cs="Arial"/>
        </w:rPr>
        <w:t xml:space="preserve">. IEEE </w:t>
      </w:r>
      <w:proofErr w:type="spellStart"/>
      <w:r w:rsidRPr="00D156AC">
        <w:rPr>
          <w:rFonts w:ascii="Arial" w:hAnsi="Arial" w:cs="Arial"/>
        </w:rPr>
        <w:t>Transactions</w:t>
      </w:r>
      <w:proofErr w:type="spellEnd"/>
      <w:r w:rsidRPr="00D156AC">
        <w:rPr>
          <w:rFonts w:ascii="Arial" w:hAnsi="Arial" w:cs="Arial"/>
        </w:rPr>
        <w:t xml:space="preserve"> </w:t>
      </w:r>
      <w:proofErr w:type="spellStart"/>
      <w:r w:rsidRPr="00D156AC">
        <w:rPr>
          <w:rFonts w:ascii="Arial" w:hAnsi="Arial" w:cs="Arial"/>
        </w:rPr>
        <w:t>on</w:t>
      </w:r>
      <w:proofErr w:type="spellEnd"/>
      <w:r w:rsidRPr="00D156AC">
        <w:rPr>
          <w:rFonts w:ascii="Arial" w:hAnsi="Arial" w:cs="Arial"/>
        </w:rPr>
        <w:t xml:space="preserve"> Systems Science and </w:t>
      </w:r>
      <w:proofErr w:type="spellStart"/>
      <w:r w:rsidRPr="00D156AC">
        <w:rPr>
          <w:rFonts w:ascii="Arial" w:hAnsi="Arial" w:cs="Arial"/>
        </w:rPr>
        <w:t>Cybernetics</w:t>
      </w:r>
      <w:proofErr w:type="spellEnd"/>
      <w:r w:rsidRPr="00D156AC">
        <w:rPr>
          <w:rFonts w:ascii="Arial" w:hAnsi="Arial" w:cs="Arial"/>
        </w:rPr>
        <w:t>, 4(2), 100-107. https://doi.org/10.1109/TSSC.1968.300136</w:t>
      </w:r>
    </w:p>
    <w:p w14:paraId="775781DF" w14:textId="77777777" w:rsidR="00FB0C6D" w:rsidRPr="00D156AC" w:rsidRDefault="00000000" w:rsidP="00D156AC">
      <w:pPr>
        <w:spacing w:after="200" w:line="360" w:lineRule="auto"/>
        <w:ind w:left="567" w:hanging="567"/>
        <w:jc w:val="both"/>
        <w:rPr>
          <w:rFonts w:ascii="Arial" w:hAnsi="Arial" w:cs="Arial"/>
        </w:rPr>
      </w:pPr>
      <w:r w:rsidRPr="00D156AC">
        <w:rPr>
          <w:rFonts w:ascii="Arial" w:hAnsi="Arial" w:cs="Arial"/>
        </w:rPr>
        <w:t xml:space="preserve">Spong, M. W., Hutchinson, S., &amp; </w:t>
      </w:r>
      <w:proofErr w:type="spellStart"/>
      <w:r w:rsidRPr="00D156AC">
        <w:rPr>
          <w:rFonts w:ascii="Arial" w:hAnsi="Arial" w:cs="Arial"/>
        </w:rPr>
        <w:t>Vidyasagar</w:t>
      </w:r>
      <w:proofErr w:type="spellEnd"/>
      <w:r w:rsidRPr="00D156AC">
        <w:rPr>
          <w:rFonts w:ascii="Arial" w:hAnsi="Arial" w:cs="Arial"/>
        </w:rPr>
        <w:t xml:space="preserve">, M. (2006). Robot </w:t>
      </w:r>
      <w:proofErr w:type="spellStart"/>
      <w:r w:rsidRPr="00D156AC">
        <w:rPr>
          <w:rFonts w:ascii="Arial" w:hAnsi="Arial" w:cs="Arial"/>
        </w:rPr>
        <w:t>modeling</w:t>
      </w:r>
      <w:proofErr w:type="spellEnd"/>
      <w:r w:rsidRPr="00D156AC">
        <w:rPr>
          <w:rFonts w:ascii="Arial" w:hAnsi="Arial" w:cs="Arial"/>
        </w:rPr>
        <w:t xml:space="preserve"> and control. John Wiley &amp; Sons.</w:t>
      </w:r>
    </w:p>
    <w:p w14:paraId="731E36E7" w14:textId="77777777" w:rsidR="00FB0C6D" w:rsidRPr="00D156AC" w:rsidRDefault="00000000" w:rsidP="00D156AC">
      <w:pPr>
        <w:spacing w:after="200" w:line="360" w:lineRule="auto"/>
        <w:ind w:left="567" w:hanging="567"/>
        <w:jc w:val="both"/>
        <w:rPr>
          <w:rFonts w:ascii="Arial" w:hAnsi="Arial" w:cs="Arial"/>
        </w:rPr>
      </w:pPr>
      <w:r w:rsidRPr="00D156AC">
        <w:rPr>
          <w:rFonts w:ascii="Arial" w:hAnsi="Arial" w:cs="Arial"/>
        </w:rPr>
        <w:t xml:space="preserve">The </w:t>
      </w:r>
      <w:proofErr w:type="spellStart"/>
      <w:r w:rsidRPr="00D156AC">
        <w:rPr>
          <w:rFonts w:ascii="Arial" w:hAnsi="Arial" w:cs="Arial"/>
        </w:rPr>
        <w:t>MathWorks</w:t>
      </w:r>
      <w:proofErr w:type="spellEnd"/>
      <w:r w:rsidRPr="00D156AC">
        <w:rPr>
          <w:rFonts w:ascii="Arial" w:hAnsi="Arial" w:cs="Arial"/>
        </w:rPr>
        <w:t>, Inc. (2024). MATLAB and Simulink (Version R2024a) [Software]. https://www.mathworks.com</w:t>
      </w:r>
    </w:p>
    <w:p w14:paraId="692D3586" w14:textId="77777777" w:rsidR="00FB0C6D" w:rsidRPr="00D156AC" w:rsidRDefault="00000000" w:rsidP="00D156AC">
      <w:pPr>
        <w:spacing w:line="360" w:lineRule="auto"/>
        <w:jc w:val="both"/>
        <w:rPr>
          <w:rFonts w:ascii="Arial" w:hAnsi="Arial" w:cs="Arial"/>
        </w:rPr>
      </w:pPr>
      <w:r w:rsidRPr="00D156AC">
        <w:rPr>
          <w:rFonts w:ascii="Arial" w:hAnsi="Arial" w:cs="Arial"/>
        </w:rPr>
        <w:br w:type="page"/>
      </w:r>
    </w:p>
    <w:p w14:paraId="066B4E65" w14:textId="77777777" w:rsidR="00FB0C6D" w:rsidRPr="00D156AC" w:rsidRDefault="00000000" w:rsidP="00D156AC">
      <w:pPr>
        <w:pStyle w:val="Ttulo1"/>
        <w:spacing w:line="360" w:lineRule="auto"/>
        <w:jc w:val="both"/>
        <w:rPr>
          <w:rFonts w:ascii="Arial" w:hAnsi="Arial" w:cs="Arial"/>
        </w:rPr>
      </w:pPr>
      <w:r w:rsidRPr="00D156AC">
        <w:rPr>
          <w:rFonts w:ascii="Arial" w:hAnsi="Arial" w:cs="Arial"/>
        </w:rPr>
        <w:lastRenderedPageBreak/>
        <w:t>7. Anexos: esquemas realizados</w:t>
      </w:r>
    </w:p>
    <w:p w14:paraId="5DAB1DB4" w14:textId="77777777" w:rsidR="00FB0C6D" w:rsidRPr="00D156AC" w:rsidRDefault="00000000" w:rsidP="00D156AC">
      <w:pPr>
        <w:pStyle w:val="Ttulo2"/>
        <w:spacing w:line="360" w:lineRule="auto"/>
        <w:jc w:val="both"/>
        <w:rPr>
          <w:rFonts w:ascii="Arial" w:hAnsi="Arial" w:cs="Arial"/>
        </w:rPr>
      </w:pPr>
      <w:r w:rsidRPr="00D156AC">
        <w:rPr>
          <w:rFonts w:ascii="Arial" w:hAnsi="Arial" w:cs="Arial"/>
        </w:rPr>
        <w:t>Anexo A. Diagrama de bloques del lazo de control (por subsistema)</w:t>
      </w:r>
    </w:p>
    <w:p w14:paraId="089F7842" w14:textId="77777777" w:rsidR="00FB0C6D" w:rsidRPr="00D156AC" w:rsidRDefault="00000000" w:rsidP="00D156AC">
      <w:pPr>
        <w:spacing w:line="360" w:lineRule="auto"/>
        <w:jc w:val="both"/>
        <w:rPr>
          <w:rFonts w:ascii="Arial" w:hAnsi="Arial" w:cs="Arial"/>
        </w:rPr>
      </w:pPr>
      <w:r w:rsidRPr="00D156AC">
        <w:rPr>
          <w:rFonts w:ascii="Arial" w:hAnsi="Arial" w:cs="Arial"/>
        </w:rPr>
        <w:t>Cada uno de los tres subsistemas de Simulink (PID_NoLineal, PD_Precomp, Par_Calculado) sigue el mismo diagrama de bloques:</w:t>
      </w:r>
    </w:p>
    <w:p w14:paraId="68D524BC" w14:textId="4957D41E" w:rsidR="00FB0C6D" w:rsidRPr="00D156AC" w:rsidRDefault="00000000" w:rsidP="00D156AC">
      <w:pPr>
        <w:spacing w:line="360" w:lineRule="auto"/>
        <w:rPr>
          <w:rFonts w:ascii="Arial" w:hAnsi="Arial" w:cs="Arial"/>
        </w:rPr>
      </w:pPr>
      <w:r w:rsidRPr="00D156AC">
        <w:rPr>
          <w:rFonts w:ascii="Arial" w:hAnsi="Arial" w:cs="Arial"/>
          <w:i/>
        </w:rPr>
        <w:t>qd, qd_dot, qd_ddot (From Workspace)</w:t>
      </w:r>
      <w:r w:rsidRPr="00D156AC">
        <w:rPr>
          <w:rFonts w:ascii="Arial" w:hAnsi="Arial" w:cs="Arial"/>
          <w:i/>
        </w:rPr>
        <w:br/>
        <w:t xml:space="preserve">        -&gt; Controlador (MATLAB Function)</w:t>
      </w:r>
      <w:r w:rsidRPr="00D156AC">
        <w:rPr>
          <w:rFonts w:ascii="Arial" w:hAnsi="Arial" w:cs="Arial"/>
          <w:i/>
        </w:rPr>
        <w:br/>
        <w:t xml:space="preserve">                -&gt; tau -&gt; </w:t>
      </w:r>
      <w:r w:rsidR="00D156AC" w:rsidRPr="00D156AC">
        <w:rPr>
          <w:rFonts w:ascii="Arial" w:hAnsi="Arial" w:cs="Arial"/>
          <w:i/>
        </w:rPr>
        <w:t>Saturación</w:t>
      </w:r>
      <w:r w:rsidRPr="00D156AC">
        <w:rPr>
          <w:rFonts w:ascii="Arial" w:hAnsi="Arial" w:cs="Arial"/>
          <w:i/>
        </w:rPr>
        <w:t xml:space="preserve"> (+-tau_max)</w:t>
      </w:r>
      <w:r w:rsidRPr="00D156AC">
        <w:rPr>
          <w:rFonts w:ascii="Arial" w:hAnsi="Arial" w:cs="Arial"/>
          <w:i/>
        </w:rPr>
        <w:br/>
        <w:t xml:space="preserve">                        -&gt; Planta </w:t>
      </w:r>
      <w:r w:rsidR="00D156AC" w:rsidRPr="00D156AC">
        <w:rPr>
          <w:rFonts w:ascii="Arial" w:hAnsi="Arial" w:cs="Arial"/>
          <w:i/>
        </w:rPr>
        <w:t>dinámica</w:t>
      </w:r>
      <w:r w:rsidRPr="00D156AC">
        <w:rPr>
          <w:rFonts w:ascii="Arial" w:hAnsi="Arial" w:cs="Arial"/>
          <w:i/>
        </w:rPr>
        <w:t xml:space="preserve"> 3GDL: M(q), C(q,qdot), G(q) (MATLAB Function)</w:t>
      </w:r>
      <w:r w:rsidRPr="00D156AC">
        <w:rPr>
          <w:rFonts w:ascii="Arial" w:hAnsi="Arial" w:cs="Arial"/>
          <w:i/>
        </w:rPr>
        <w:br/>
        <w:t xml:space="preserve">                                -&gt; qddot -&gt; Integrador -&gt; qdot -&gt; Integrador -&gt; q</w:t>
      </w:r>
      <w:r w:rsidRPr="00D156AC">
        <w:rPr>
          <w:rFonts w:ascii="Arial" w:hAnsi="Arial" w:cs="Arial"/>
          <w:i/>
        </w:rPr>
        <w:br/>
        <w:t xml:space="preserve">                                        -&gt; (realimentado al Controlador)</w:t>
      </w:r>
      <w:r w:rsidRPr="00D156AC">
        <w:rPr>
          <w:rFonts w:ascii="Arial" w:hAnsi="Arial" w:cs="Arial"/>
          <w:i/>
        </w:rPr>
        <w:br/>
        <w:t xml:space="preserve">                                        -&gt; Scope / To Workspace: q, error, tau</w:t>
      </w:r>
    </w:p>
    <w:p w14:paraId="53EF394E" w14:textId="77777777" w:rsidR="00FB0C6D" w:rsidRPr="00D156AC" w:rsidRDefault="00000000" w:rsidP="00D156AC">
      <w:pPr>
        <w:pStyle w:val="Ttulo2"/>
        <w:spacing w:line="360" w:lineRule="auto"/>
        <w:jc w:val="both"/>
        <w:rPr>
          <w:rFonts w:ascii="Arial" w:hAnsi="Arial" w:cs="Arial"/>
        </w:rPr>
      </w:pPr>
      <w:r w:rsidRPr="00D156AC">
        <w:rPr>
          <w:rFonts w:ascii="Arial" w:hAnsi="Arial" w:cs="Arial"/>
        </w:rPr>
        <w:t>Anexo B. Parámetros DH del robot</w:t>
      </w:r>
    </w:p>
    <w:tbl>
      <w:tblPr>
        <w:tblStyle w:val="Tablaconcuadrcula"/>
        <w:tblW w:w="0" w:type="auto"/>
        <w:jc w:val="center"/>
        <w:tblLook w:val="04A0" w:firstRow="1" w:lastRow="0" w:firstColumn="1" w:lastColumn="0" w:noHBand="0" w:noVBand="1"/>
      </w:tblPr>
      <w:tblGrid>
        <w:gridCol w:w="1712"/>
        <w:gridCol w:w="1712"/>
        <w:gridCol w:w="1997"/>
        <w:gridCol w:w="1712"/>
        <w:gridCol w:w="1997"/>
      </w:tblGrid>
      <w:tr w:rsidR="00FB0C6D" w:rsidRPr="00D156AC" w14:paraId="1D5045EC" w14:textId="77777777" w:rsidTr="00D156AC">
        <w:trPr>
          <w:trHeight w:val="375"/>
          <w:jc w:val="center"/>
        </w:trPr>
        <w:tc>
          <w:tcPr>
            <w:tcW w:w="1712" w:type="dxa"/>
            <w:shd w:val="clear" w:color="auto" w:fill="1F3A5F"/>
          </w:tcPr>
          <w:p w14:paraId="1B764C97" w14:textId="1BB4FF35" w:rsidR="00FB0C6D" w:rsidRPr="00D156AC" w:rsidRDefault="00D156AC" w:rsidP="00D156AC">
            <w:pPr>
              <w:spacing w:line="360" w:lineRule="auto"/>
              <w:jc w:val="both"/>
              <w:rPr>
                <w:rFonts w:ascii="Arial" w:hAnsi="Arial" w:cs="Arial"/>
              </w:rPr>
            </w:pPr>
            <w:r w:rsidRPr="00D156AC">
              <w:rPr>
                <w:rFonts w:ascii="Arial" w:hAnsi="Arial" w:cs="Arial"/>
                <w:b/>
                <w:color w:val="FFFFFF"/>
                <w:sz w:val="20"/>
              </w:rPr>
              <w:t>Articulación</w:t>
            </w:r>
          </w:p>
        </w:tc>
        <w:tc>
          <w:tcPr>
            <w:tcW w:w="1712" w:type="dxa"/>
            <w:shd w:val="clear" w:color="auto" w:fill="1F3A5F"/>
          </w:tcPr>
          <w:p w14:paraId="2464FBDF"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a</w:t>
            </w:r>
          </w:p>
        </w:tc>
        <w:tc>
          <w:tcPr>
            <w:tcW w:w="1997" w:type="dxa"/>
            <w:shd w:val="clear" w:color="auto" w:fill="1F3A5F"/>
          </w:tcPr>
          <w:p w14:paraId="511F6AA2"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alpha</w:t>
            </w:r>
          </w:p>
        </w:tc>
        <w:tc>
          <w:tcPr>
            <w:tcW w:w="1712" w:type="dxa"/>
            <w:shd w:val="clear" w:color="auto" w:fill="1F3A5F"/>
          </w:tcPr>
          <w:p w14:paraId="3D4AB3C6"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d</w:t>
            </w:r>
          </w:p>
        </w:tc>
        <w:tc>
          <w:tcPr>
            <w:tcW w:w="1997" w:type="dxa"/>
            <w:shd w:val="clear" w:color="auto" w:fill="1F3A5F"/>
          </w:tcPr>
          <w:p w14:paraId="75DF947C" w14:textId="77777777" w:rsidR="00FB0C6D" w:rsidRPr="00D156AC" w:rsidRDefault="00000000" w:rsidP="00D156AC">
            <w:pPr>
              <w:spacing w:line="360" w:lineRule="auto"/>
              <w:jc w:val="both"/>
              <w:rPr>
                <w:rFonts w:ascii="Arial" w:hAnsi="Arial" w:cs="Arial"/>
              </w:rPr>
            </w:pPr>
            <w:r w:rsidRPr="00D156AC">
              <w:rPr>
                <w:rFonts w:ascii="Arial" w:hAnsi="Arial" w:cs="Arial"/>
                <w:b/>
                <w:color w:val="FFFFFF"/>
                <w:sz w:val="20"/>
              </w:rPr>
              <w:t>theta</w:t>
            </w:r>
          </w:p>
        </w:tc>
      </w:tr>
      <w:tr w:rsidR="00FB0C6D" w:rsidRPr="00D156AC" w14:paraId="6CEC5A8D" w14:textId="77777777" w:rsidTr="00D156AC">
        <w:trPr>
          <w:trHeight w:val="386"/>
          <w:jc w:val="center"/>
        </w:trPr>
        <w:tc>
          <w:tcPr>
            <w:tcW w:w="1712" w:type="dxa"/>
          </w:tcPr>
          <w:p w14:paraId="2B971F5D" w14:textId="77777777" w:rsidR="00FB0C6D" w:rsidRPr="00D156AC" w:rsidRDefault="00000000" w:rsidP="00D156AC">
            <w:pPr>
              <w:spacing w:line="360" w:lineRule="auto"/>
              <w:jc w:val="both"/>
              <w:rPr>
                <w:rFonts w:ascii="Arial" w:hAnsi="Arial" w:cs="Arial"/>
              </w:rPr>
            </w:pPr>
            <w:r w:rsidRPr="00D156AC">
              <w:rPr>
                <w:rFonts w:ascii="Arial" w:hAnsi="Arial" w:cs="Arial"/>
                <w:sz w:val="20"/>
              </w:rPr>
              <w:t>1</w:t>
            </w:r>
          </w:p>
        </w:tc>
        <w:tc>
          <w:tcPr>
            <w:tcW w:w="1712" w:type="dxa"/>
          </w:tcPr>
          <w:p w14:paraId="5F9B0834" w14:textId="77777777" w:rsidR="00FB0C6D" w:rsidRPr="00D156AC" w:rsidRDefault="00000000" w:rsidP="00D156AC">
            <w:pPr>
              <w:spacing w:line="360" w:lineRule="auto"/>
              <w:jc w:val="both"/>
              <w:rPr>
                <w:rFonts w:ascii="Arial" w:hAnsi="Arial" w:cs="Arial"/>
              </w:rPr>
            </w:pPr>
            <w:r w:rsidRPr="00D156AC">
              <w:rPr>
                <w:rFonts w:ascii="Arial" w:hAnsi="Arial" w:cs="Arial"/>
                <w:sz w:val="20"/>
              </w:rPr>
              <w:t>0</w:t>
            </w:r>
          </w:p>
        </w:tc>
        <w:tc>
          <w:tcPr>
            <w:tcW w:w="1997" w:type="dxa"/>
          </w:tcPr>
          <w:p w14:paraId="59968F6D" w14:textId="77777777" w:rsidR="00FB0C6D" w:rsidRPr="00D156AC" w:rsidRDefault="00000000" w:rsidP="00D156AC">
            <w:pPr>
              <w:spacing w:line="360" w:lineRule="auto"/>
              <w:jc w:val="both"/>
              <w:rPr>
                <w:rFonts w:ascii="Arial" w:hAnsi="Arial" w:cs="Arial"/>
              </w:rPr>
            </w:pPr>
            <w:r w:rsidRPr="00D156AC">
              <w:rPr>
                <w:rFonts w:ascii="Arial" w:hAnsi="Arial" w:cs="Arial"/>
                <w:sz w:val="20"/>
              </w:rPr>
              <w:t>90 grados</w:t>
            </w:r>
          </w:p>
        </w:tc>
        <w:tc>
          <w:tcPr>
            <w:tcW w:w="1712" w:type="dxa"/>
          </w:tcPr>
          <w:p w14:paraId="00092EF4" w14:textId="77777777" w:rsidR="00FB0C6D" w:rsidRPr="00D156AC" w:rsidRDefault="00000000" w:rsidP="00D156AC">
            <w:pPr>
              <w:spacing w:line="360" w:lineRule="auto"/>
              <w:jc w:val="both"/>
              <w:rPr>
                <w:rFonts w:ascii="Arial" w:hAnsi="Arial" w:cs="Arial"/>
              </w:rPr>
            </w:pPr>
            <w:r w:rsidRPr="00D156AC">
              <w:rPr>
                <w:rFonts w:ascii="Arial" w:hAnsi="Arial" w:cs="Arial"/>
                <w:sz w:val="20"/>
              </w:rPr>
              <w:t>L1</w:t>
            </w:r>
          </w:p>
        </w:tc>
        <w:tc>
          <w:tcPr>
            <w:tcW w:w="1997" w:type="dxa"/>
          </w:tcPr>
          <w:p w14:paraId="7B5AFEC2" w14:textId="77777777" w:rsidR="00FB0C6D" w:rsidRPr="00D156AC" w:rsidRDefault="00000000" w:rsidP="00D156AC">
            <w:pPr>
              <w:spacing w:line="360" w:lineRule="auto"/>
              <w:jc w:val="both"/>
              <w:rPr>
                <w:rFonts w:ascii="Arial" w:hAnsi="Arial" w:cs="Arial"/>
              </w:rPr>
            </w:pPr>
            <w:r w:rsidRPr="00D156AC">
              <w:rPr>
                <w:rFonts w:ascii="Arial" w:hAnsi="Arial" w:cs="Arial"/>
                <w:sz w:val="20"/>
              </w:rPr>
              <w:t>q1</w:t>
            </w:r>
          </w:p>
        </w:tc>
      </w:tr>
      <w:tr w:rsidR="00FB0C6D" w:rsidRPr="00D156AC" w14:paraId="2685A320" w14:textId="77777777" w:rsidTr="00D156AC">
        <w:trPr>
          <w:trHeight w:val="375"/>
          <w:jc w:val="center"/>
        </w:trPr>
        <w:tc>
          <w:tcPr>
            <w:tcW w:w="1712" w:type="dxa"/>
          </w:tcPr>
          <w:p w14:paraId="425AC770" w14:textId="77777777" w:rsidR="00FB0C6D" w:rsidRPr="00D156AC" w:rsidRDefault="00000000" w:rsidP="00D156AC">
            <w:pPr>
              <w:spacing w:line="360" w:lineRule="auto"/>
              <w:jc w:val="both"/>
              <w:rPr>
                <w:rFonts w:ascii="Arial" w:hAnsi="Arial" w:cs="Arial"/>
              </w:rPr>
            </w:pPr>
            <w:r w:rsidRPr="00D156AC">
              <w:rPr>
                <w:rFonts w:ascii="Arial" w:hAnsi="Arial" w:cs="Arial"/>
                <w:sz w:val="20"/>
              </w:rPr>
              <w:t>2</w:t>
            </w:r>
          </w:p>
        </w:tc>
        <w:tc>
          <w:tcPr>
            <w:tcW w:w="1712" w:type="dxa"/>
          </w:tcPr>
          <w:p w14:paraId="2FA1E30A" w14:textId="77777777" w:rsidR="00FB0C6D" w:rsidRPr="00D156AC" w:rsidRDefault="00000000" w:rsidP="00D156AC">
            <w:pPr>
              <w:spacing w:line="360" w:lineRule="auto"/>
              <w:jc w:val="both"/>
              <w:rPr>
                <w:rFonts w:ascii="Arial" w:hAnsi="Arial" w:cs="Arial"/>
              </w:rPr>
            </w:pPr>
            <w:r w:rsidRPr="00D156AC">
              <w:rPr>
                <w:rFonts w:ascii="Arial" w:hAnsi="Arial" w:cs="Arial"/>
                <w:sz w:val="20"/>
              </w:rPr>
              <w:t>L2</w:t>
            </w:r>
          </w:p>
        </w:tc>
        <w:tc>
          <w:tcPr>
            <w:tcW w:w="1997" w:type="dxa"/>
          </w:tcPr>
          <w:p w14:paraId="708FB7D1" w14:textId="77777777" w:rsidR="00FB0C6D" w:rsidRPr="00D156AC" w:rsidRDefault="00000000" w:rsidP="00D156AC">
            <w:pPr>
              <w:spacing w:line="360" w:lineRule="auto"/>
              <w:jc w:val="both"/>
              <w:rPr>
                <w:rFonts w:ascii="Arial" w:hAnsi="Arial" w:cs="Arial"/>
              </w:rPr>
            </w:pPr>
            <w:r w:rsidRPr="00D156AC">
              <w:rPr>
                <w:rFonts w:ascii="Arial" w:hAnsi="Arial" w:cs="Arial"/>
                <w:sz w:val="20"/>
              </w:rPr>
              <w:t>0</w:t>
            </w:r>
          </w:p>
        </w:tc>
        <w:tc>
          <w:tcPr>
            <w:tcW w:w="1712" w:type="dxa"/>
          </w:tcPr>
          <w:p w14:paraId="548BCE2D" w14:textId="77777777" w:rsidR="00FB0C6D" w:rsidRPr="00D156AC" w:rsidRDefault="00000000" w:rsidP="00D156AC">
            <w:pPr>
              <w:spacing w:line="360" w:lineRule="auto"/>
              <w:jc w:val="both"/>
              <w:rPr>
                <w:rFonts w:ascii="Arial" w:hAnsi="Arial" w:cs="Arial"/>
              </w:rPr>
            </w:pPr>
            <w:r w:rsidRPr="00D156AC">
              <w:rPr>
                <w:rFonts w:ascii="Arial" w:hAnsi="Arial" w:cs="Arial"/>
                <w:sz w:val="20"/>
              </w:rPr>
              <w:t>0</w:t>
            </w:r>
          </w:p>
        </w:tc>
        <w:tc>
          <w:tcPr>
            <w:tcW w:w="1997" w:type="dxa"/>
          </w:tcPr>
          <w:p w14:paraId="12717AED" w14:textId="77777777" w:rsidR="00FB0C6D" w:rsidRPr="00D156AC" w:rsidRDefault="00000000" w:rsidP="00D156AC">
            <w:pPr>
              <w:spacing w:line="360" w:lineRule="auto"/>
              <w:jc w:val="both"/>
              <w:rPr>
                <w:rFonts w:ascii="Arial" w:hAnsi="Arial" w:cs="Arial"/>
              </w:rPr>
            </w:pPr>
            <w:r w:rsidRPr="00D156AC">
              <w:rPr>
                <w:rFonts w:ascii="Arial" w:hAnsi="Arial" w:cs="Arial"/>
                <w:sz w:val="20"/>
              </w:rPr>
              <w:t>q2</w:t>
            </w:r>
          </w:p>
        </w:tc>
      </w:tr>
      <w:tr w:rsidR="00FB0C6D" w:rsidRPr="00D156AC" w14:paraId="05407CAE" w14:textId="77777777" w:rsidTr="00D156AC">
        <w:trPr>
          <w:trHeight w:val="375"/>
          <w:jc w:val="center"/>
        </w:trPr>
        <w:tc>
          <w:tcPr>
            <w:tcW w:w="1712" w:type="dxa"/>
          </w:tcPr>
          <w:p w14:paraId="6FCFD1F9" w14:textId="77777777" w:rsidR="00FB0C6D" w:rsidRPr="00D156AC" w:rsidRDefault="00000000" w:rsidP="00D156AC">
            <w:pPr>
              <w:spacing w:line="360" w:lineRule="auto"/>
              <w:jc w:val="both"/>
              <w:rPr>
                <w:rFonts w:ascii="Arial" w:hAnsi="Arial" w:cs="Arial"/>
              </w:rPr>
            </w:pPr>
            <w:r w:rsidRPr="00D156AC">
              <w:rPr>
                <w:rFonts w:ascii="Arial" w:hAnsi="Arial" w:cs="Arial"/>
                <w:sz w:val="20"/>
              </w:rPr>
              <w:t>3</w:t>
            </w:r>
          </w:p>
        </w:tc>
        <w:tc>
          <w:tcPr>
            <w:tcW w:w="1712" w:type="dxa"/>
          </w:tcPr>
          <w:p w14:paraId="12B72503" w14:textId="77777777" w:rsidR="00FB0C6D" w:rsidRPr="00D156AC" w:rsidRDefault="00000000" w:rsidP="00D156AC">
            <w:pPr>
              <w:spacing w:line="360" w:lineRule="auto"/>
              <w:jc w:val="both"/>
              <w:rPr>
                <w:rFonts w:ascii="Arial" w:hAnsi="Arial" w:cs="Arial"/>
              </w:rPr>
            </w:pPr>
            <w:r w:rsidRPr="00D156AC">
              <w:rPr>
                <w:rFonts w:ascii="Arial" w:hAnsi="Arial" w:cs="Arial"/>
                <w:sz w:val="20"/>
              </w:rPr>
              <w:t>L3</w:t>
            </w:r>
          </w:p>
        </w:tc>
        <w:tc>
          <w:tcPr>
            <w:tcW w:w="1997" w:type="dxa"/>
          </w:tcPr>
          <w:p w14:paraId="171398C4" w14:textId="77777777" w:rsidR="00FB0C6D" w:rsidRPr="00D156AC" w:rsidRDefault="00000000" w:rsidP="00D156AC">
            <w:pPr>
              <w:spacing w:line="360" w:lineRule="auto"/>
              <w:jc w:val="both"/>
              <w:rPr>
                <w:rFonts w:ascii="Arial" w:hAnsi="Arial" w:cs="Arial"/>
              </w:rPr>
            </w:pPr>
            <w:r w:rsidRPr="00D156AC">
              <w:rPr>
                <w:rFonts w:ascii="Arial" w:hAnsi="Arial" w:cs="Arial"/>
                <w:sz w:val="20"/>
              </w:rPr>
              <w:t>0</w:t>
            </w:r>
          </w:p>
        </w:tc>
        <w:tc>
          <w:tcPr>
            <w:tcW w:w="1712" w:type="dxa"/>
          </w:tcPr>
          <w:p w14:paraId="65D86547" w14:textId="77777777" w:rsidR="00FB0C6D" w:rsidRPr="00D156AC" w:rsidRDefault="00000000" w:rsidP="00D156AC">
            <w:pPr>
              <w:spacing w:line="360" w:lineRule="auto"/>
              <w:jc w:val="both"/>
              <w:rPr>
                <w:rFonts w:ascii="Arial" w:hAnsi="Arial" w:cs="Arial"/>
              </w:rPr>
            </w:pPr>
            <w:r w:rsidRPr="00D156AC">
              <w:rPr>
                <w:rFonts w:ascii="Arial" w:hAnsi="Arial" w:cs="Arial"/>
                <w:sz w:val="20"/>
              </w:rPr>
              <w:t>0</w:t>
            </w:r>
          </w:p>
        </w:tc>
        <w:tc>
          <w:tcPr>
            <w:tcW w:w="1997" w:type="dxa"/>
          </w:tcPr>
          <w:p w14:paraId="39B238F9" w14:textId="77777777" w:rsidR="00FB0C6D" w:rsidRPr="00D156AC" w:rsidRDefault="00000000" w:rsidP="00D156AC">
            <w:pPr>
              <w:spacing w:line="360" w:lineRule="auto"/>
              <w:jc w:val="both"/>
              <w:rPr>
                <w:rFonts w:ascii="Arial" w:hAnsi="Arial" w:cs="Arial"/>
              </w:rPr>
            </w:pPr>
            <w:r w:rsidRPr="00D156AC">
              <w:rPr>
                <w:rFonts w:ascii="Arial" w:hAnsi="Arial" w:cs="Arial"/>
                <w:sz w:val="20"/>
              </w:rPr>
              <w:t>q3</w:t>
            </w:r>
          </w:p>
        </w:tc>
      </w:tr>
    </w:tbl>
    <w:p w14:paraId="15FBD8FC" w14:textId="77777777" w:rsidR="00FB0C6D" w:rsidRPr="00D156AC" w:rsidRDefault="00FB0C6D" w:rsidP="00D156AC">
      <w:pPr>
        <w:spacing w:after="80" w:line="360" w:lineRule="auto"/>
        <w:jc w:val="both"/>
        <w:rPr>
          <w:rFonts w:ascii="Arial" w:hAnsi="Arial" w:cs="Arial"/>
        </w:rPr>
      </w:pPr>
    </w:p>
    <w:p w14:paraId="79BFF0BE" w14:textId="77777777" w:rsidR="00FB0C6D" w:rsidRPr="00D156AC" w:rsidRDefault="00000000" w:rsidP="00D156AC">
      <w:pPr>
        <w:pStyle w:val="Ttulo2"/>
        <w:spacing w:line="360" w:lineRule="auto"/>
        <w:jc w:val="both"/>
        <w:rPr>
          <w:rFonts w:ascii="Arial" w:hAnsi="Arial" w:cs="Arial"/>
        </w:rPr>
      </w:pPr>
      <w:r w:rsidRPr="00D156AC">
        <w:rPr>
          <w:rFonts w:ascii="Arial" w:hAnsi="Arial" w:cs="Arial"/>
        </w:rPr>
        <w:t>Anexo C. Modelo Simulink completo (evidencia de ejecución real)</w:t>
      </w:r>
    </w:p>
    <w:p w14:paraId="5383A7E0" w14:textId="77777777" w:rsidR="00FB0C6D" w:rsidRPr="00D156AC" w:rsidRDefault="00000000" w:rsidP="00D156AC">
      <w:pPr>
        <w:spacing w:line="360" w:lineRule="auto"/>
        <w:jc w:val="both"/>
        <w:rPr>
          <w:rFonts w:ascii="Arial" w:hAnsi="Arial" w:cs="Arial"/>
        </w:rPr>
      </w:pPr>
      <w:r w:rsidRPr="00D156AC">
        <w:rPr>
          <w:rFonts w:ascii="Arial" w:hAnsi="Arial" w:cs="Arial"/>
          <w:noProof/>
        </w:rPr>
        <w:drawing>
          <wp:inline distT="0" distB="0" distL="0" distR="0" wp14:anchorId="7B38E7BD" wp14:editId="511F2CEE">
            <wp:extent cx="4680000" cy="24152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cope_PID_NoLineal.png"/>
                    <pic:cNvPicPr/>
                  </pic:nvPicPr>
                  <pic:blipFill>
                    <a:blip r:embed="rId12"/>
                    <a:stretch>
                      <a:fillRect/>
                    </a:stretch>
                  </pic:blipFill>
                  <pic:spPr>
                    <a:xfrm>
                      <a:off x="0" y="0"/>
                      <a:ext cx="4680000" cy="2415228"/>
                    </a:xfrm>
                    <a:prstGeom prst="rect">
                      <a:avLst/>
                    </a:prstGeom>
                  </pic:spPr>
                </pic:pic>
              </a:graphicData>
            </a:graphic>
          </wp:inline>
        </w:drawing>
      </w:r>
    </w:p>
    <w:p w14:paraId="7CCC2A24" w14:textId="77777777" w:rsidR="00FB0C6D" w:rsidRPr="00D156AC" w:rsidRDefault="00000000" w:rsidP="00D156AC">
      <w:pPr>
        <w:spacing w:after="280" w:line="360" w:lineRule="auto"/>
        <w:jc w:val="both"/>
        <w:rPr>
          <w:rFonts w:ascii="Arial" w:hAnsi="Arial" w:cs="Arial"/>
        </w:rPr>
      </w:pPr>
      <w:r w:rsidRPr="00D156AC">
        <w:rPr>
          <w:rFonts w:ascii="Arial" w:hAnsi="Arial" w:cs="Arial"/>
          <w:i/>
          <w:sz w:val="20"/>
        </w:rPr>
        <w:lastRenderedPageBreak/>
        <w:t>Figura A1. Scope del subsistema PID no lineal en Simulink real.</w:t>
      </w:r>
    </w:p>
    <w:p w14:paraId="3F79AB41" w14:textId="77777777" w:rsidR="00FB0C6D" w:rsidRPr="00D156AC" w:rsidRDefault="00000000" w:rsidP="00D156AC">
      <w:pPr>
        <w:spacing w:line="360" w:lineRule="auto"/>
        <w:jc w:val="both"/>
        <w:rPr>
          <w:rFonts w:ascii="Arial" w:hAnsi="Arial" w:cs="Arial"/>
        </w:rPr>
      </w:pPr>
      <w:r w:rsidRPr="00D156AC">
        <w:rPr>
          <w:rFonts w:ascii="Arial" w:hAnsi="Arial" w:cs="Arial"/>
          <w:noProof/>
        </w:rPr>
        <w:drawing>
          <wp:inline distT="0" distB="0" distL="0" distR="0" wp14:anchorId="340B7643" wp14:editId="36C4ACFA">
            <wp:extent cx="4680000" cy="24799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cope_Par_Calculado.png"/>
                    <pic:cNvPicPr/>
                  </pic:nvPicPr>
                  <pic:blipFill>
                    <a:blip r:embed="rId13"/>
                    <a:stretch>
                      <a:fillRect/>
                    </a:stretch>
                  </pic:blipFill>
                  <pic:spPr>
                    <a:xfrm>
                      <a:off x="0" y="0"/>
                      <a:ext cx="4680000" cy="2479934"/>
                    </a:xfrm>
                    <a:prstGeom prst="rect">
                      <a:avLst/>
                    </a:prstGeom>
                  </pic:spPr>
                </pic:pic>
              </a:graphicData>
            </a:graphic>
          </wp:inline>
        </w:drawing>
      </w:r>
    </w:p>
    <w:p>
      <w:pPr>
        <w:jc w:val="center"/>
      </w:pPr>
      <w:r>
        <w:drawing>
          <wp:inline xmlns:a="http://schemas.openxmlformats.org/drawingml/2006/main" xmlns:pic="http://schemas.openxmlformats.org/drawingml/2006/picture">
            <wp:extent cx="4680000" cy="2490065"/>
            <wp:docPr id="328694564" name="Picture 328694564"/>
            <wp:cNvGraphicFramePr>
              <a:graphicFrameLocks noChangeAspect="1"/>
            </wp:cNvGraphicFramePr>
            <a:graphic>
              <a:graphicData uri="http://schemas.openxmlformats.org/drawingml/2006/picture">
                <pic:pic>
                  <pic:nvPicPr>
                    <pic:cNvPr id="0" name="02_Scope_PD_Precomp.png"/>
                    <pic:cNvPicPr/>
                  </pic:nvPicPr>
                  <pic:blipFill>
                    <a:blip r:embed="rId37"/>
                    <a:stretch>
                      <a:fillRect/>
                    </a:stretch>
                  </pic:blipFill>
                  <pic:spPr>
                    <a:xfrm>
                      <a:off x="0" y="0"/>
                      <a:ext cx="4680000" cy="2490065"/>
                    </a:xfrm>
                    <a:prstGeom prst="rect"/>
                  </pic:spPr>
                </pic:pic>
              </a:graphicData>
            </a:graphic>
          </wp:inline>
        </w:drawing>
      </w:r>
    </w:p>
    <w:p>
      <w:pPr>
        <w:spacing w:after="240"/>
        <w:jc w:val="center"/>
      </w:pPr>
      <w:r>
        <w:rPr>
          <w:i/>
          <w:sz w:val="20"/>
        </w:rPr>
        <w:t>Figura A2. Scope del subsistema PD precompensado en Simulink real.</w:t>
      </w:r>
    </w:p>
    <w:p w14:paraId="39AB9FF9" w14:textId="77777777" w:rsidR="00FB0C6D" w:rsidRPr="00D156AC" w:rsidRDefault="00000000" w:rsidP="00D156AC">
      <w:pPr>
        <w:spacing w:after="280" w:line="360" w:lineRule="auto"/>
        <w:jc w:val="both"/>
        <w:rPr>
          <w:rFonts w:ascii="Arial" w:hAnsi="Arial" w:cs="Arial"/>
        </w:rPr>
      </w:pPr>
      <w:r w:rsidRPr="00D156AC">
        <w:rPr>
          <w:rFonts w:ascii="Arial" w:hAnsi="Arial" w:cs="Arial"/>
          <w:i/>
          <w:sz w:val="20"/>
        </w:rPr>
        <w:t>Figura A3. Scope del subsistema Par calculado en Simulink real.</w:t>
      </w:r>
    </w:p>
    <w:p w14:paraId="0824F89D" w14:textId="77777777" w:rsidR="00FB0C6D" w:rsidRPr="00D156AC" w:rsidRDefault="00000000" w:rsidP="00D156AC">
      <w:pPr>
        <w:pStyle w:val="Ttulo2"/>
        <w:spacing w:line="360" w:lineRule="auto"/>
        <w:jc w:val="both"/>
        <w:rPr>
          <w:rFonts w:ascii="Arial" w:hAnsi="Arial" w:cs="Arial"/>
        </w:rPr>
      </w:pPr>
      <w:r w:rsidRPr="00D156AC">
        <w:rPr>
          <w:rFonts w:ascii="Arial" w:hAnsi="Arial" w:cs="Arial"/>
        </w:rPr>
        <w:t>Anexo D. Mapa de planeación A* con obstáculos</w:t>
      </w:r>
    </w:p>
    <w:p w14:paraId="0D625AC2" w14:textId="77777777" w:rsidR="00FB0C6D" w:rsidRPr="00D156AC" w:rsidRDefault="00000000" w:rsidP="00D156AC">
      <w:pPr>
        <w:spacing w:line="360" w:lineRule="auto"/>
        <w:jc w:val="both"/>
        <w:rPr>
          <w:rFonts w:ascii="Arial" w:hAnsi="Arial" w:cs="Arial"/>
        </w:rPr>
      </w:pPr>
      <w:r w:rsidRPr="00D156AC">
        <w:rPr>
          <w:rFonts w:ascii="Arial" w:hAnsi="Arial" w:cs="Arial"/>
          <w:noProof/>
        </w:rPr>
        <w:drawing>
          <wp:inline distT="0" distB="0" distL="0" distR="0" wp14:anchorId="322CB4FC" wp14:editId="7827E9EE">
            <wp:extent cx="4680000" cy="2112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TrayectoriaCartesianaDelEfectorFinal.png"/>
                    <pic:cNvPicPr/>
                  </pic:nvPicPr>
                  <pic:blipFill>
                    <a:blip r:embed="rId14"/>
                    <a:stretch>
                      <a:fillRect/>
                    </a:stretch>
                  </pic:blipFill>
                  <pic:spPr>
                    <a:xfrm>
                      <a:off x="0" y="0"/>
                      <a:ext cx="4680000" cy="2112240"/>
                    </a:xfrm>
                    <a:prstGeom prst="rect">
                      <a:avLst/>
                    </a:prstGeom>
                  </pic:spPr>
                </pic:pic>
              </a:graphicData>
            </a:graphic>
          </wp:inline>
        </w:drawing>
      </w:r>
    </w:p>
    <w:p w14:paraId="11406F0A" w14:textId="77777777" w:rsidR="00FB0C6D" w:rsidRPr="00D156AC" w:rsidRDefault="00000000" w:rsidP="00D156AC">
      <w:pPr>
        <w:spacing w:after="280" w:line="360" w:lineRule="auto"/>
        <w:jc w:val="both"/>
        <w:rPr>
          <w:rFonts w:ascii="Arial" w:hAnsi="Arial" w:cs="Arial"/>
        </w:rPr>
      </w:pPr>
      <w:r w:rsidRPr="00D156AC">
        <w:rPr>
          <w:rFonts w:ascii="Arial" w:hAnsi="Arial" w:cs="Arial"/>
          <w:i/>
          <w:sz w:val="20"/>
        </w:rPr>
        <w:t>Figura A4. Trayectoria cartesiana del efector final siguiendo la ruta A*.</w:t>
      </w:r>
    </w:p>
    <w:sectPr w:rsidR="00FB0C6D" w:rsidRPr="00D156A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3767076">
    <w:abstractNumId w:val="8"/>
  </w:num>
  <w:num w:numId="2" w16cid:durableId="1383748204">
    <w:abstractNumId w:val="6"/>
  </w:num>
  <w:num w:numId="3" w16cid:durableId="1314063712">
    <w:abstractNumId w:val="5"/>
  </w:num>
  <w:num w:numId="4" w16cid:durableId="616449290">
    <w:abstractNumId w:val="4"/>
  </w:num>
  <w:num w:numId="5" w16cid:durableId="1148353862">
    <w:abstractNumId w:val="7"/>
  </w:num>
  <w:num w:numId="6" w16cid:durableId="1366636984">
    <w:abstractNumId w:val="3"/>
  </w:num>
  <w:num w:numId="7" w16cid:durableId="1176656043">
    <w:abstractNumId w:val="2"/>
  </w:num>
  <w:num w:numId="8" w16cid:durableId="1576357305">
    <w:abstractNumId w:val="1"/>
  </w:num>
  <w:num w:numId="9" w16cid:durableId="48197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4D11"/>
    <w:rsid w:val="00AA1D8D"/>
    <w:rsid w:val="00B47730"/>
    <w:rsid w:val="00BA1246"/>
    <w:rsid w:val="00CB0664"/>
    <w:rsid w:val="00D156AC"/>
    <w:rsid w:val="00FB0C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B5CEB"/>
  <w14:defaultImageDpi w14:val="300"/>
  <w15:docId w15:val="{B109B931-21C4-44A0-AD29-CEB0513D5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6AC"/>
    <w:pPr>
      <w:spacing w:after="160"/>
    </w:pPr>
    <w:rPr>
      <w:rFonts w:ascii="Calibri" w:hAnsi="Calibri"/>
      <w:lang w:val="es-PE"/>
    </w:rPr>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1F3A5F"/>
      <w:sz w:val="32"/>
      <w:szCs w:val="28"/>
    </w:rPr>
  </w:style>
  <w:style w:type="paragraph" w:styleId="Ttulo2">
    <w:name w:val="heading 2"/>
    <w:basedOn w:val="Normal"/>
    <w:next w:val="Normal"/>
    <w:link w:val="Ttulo2Car"/>
    <w:uiPriority w:val="9"/>
    <w:unhideWhenUsed/>
    <w:qFormat/>
    <w:rsid w:val="00FC693F"/>
    <w:pPr>
      <w:keepNext/>
      <w:keepLines/>
      <w:spacing w:before="280" w:after="120"/>
      <w:outlineLvl w:val="1"/>
    </w:pPr>
    <w:rPr>
      <w:rFonts w:asciiTheme="majorHAnsi" w:eastAsiaTheme="majorEastAsia" w:hAnsiTheme="majorHAnsi" w:cstheme="majorBidi"/>
      <w:b/>
      <w:bCs/>
      <w:color w:val="1F3A5F"/>
      <w:sz w:val="26"/>
      <w:szCs w:val="26"/>
    </w:rPr>
  </w:style>
  <w:style w:type="paragraph" w:styleId="Ttulo3">
    <w:name w:val="heading 3"/>
    <w:basedOn w:val="Normal"/>
    <w:next w:val="Normal"/>
    <w:link w:val="Ttulo3Car"/>
    <w:uiPriority w:val="9"/>
    <w:unhideWhenUsed/>
    <w:qFormat/>
    <w:rsid w:val="00FC693F"/>
    <w:pPr>
      <w:keepNext/>
      <w:keepLines/>
      <w:spacing w:before="280" w:after="120"/>
      <w:outlineLvl w:val="2"/>
    </w:pPr>
    <w:rPr>
      <w:rFonts w:asciiTheme="majorHAnsi" w:eastAsiaTheme="majorEastAsia" w:hAnsiTheme="majorHAnsi" w:cstheme="majorBidi"/>
      <w:b/>
      <w:bCs/>
      <w:color w:val="2E2E2E"/>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4814</Words>
  <Characters>26483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García Atúncar</cp:lastModifiedBy>
  <cp:revision>3</cp:revision>
  <dcterms:created xsi:type="dcterms:W3CDTF">2013-12-23T23:15:00Z</dcterms:created>
  <dcterms:modified xsi:type="dcterms:W3CDTF">2026-08-03T05:39:00Z</dcterms:modified>
  <cp:category/>
</cp:coreProperties>
</file>