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F754" w14:textId="77777777" w:rsidR="005237E3" w:rsidRPr="00567DC4" w:rsidRDefault="7221E036" w:rsidP="7221E036">
      <w:pPr>
        <w:rPr>
          <w:rFonts w:ascii="Calibri Light" w:eastAsia="Times New Roman" w:hAnsi="Calibri Light"/>
          <w:b/>
          <w:color w:val="000000"/>
          <w:sz w:val="24"/>
          <w:szCs w:val="24"/>
        </w:rPr>
      </w:pPr>
      <w:r w:rsidRPr="00567DC4">
        <w:rPr>
          <w:rFonts w:ascii="Calibri Light" w:eastAsia="Times New Roman" w:hAnsi="Calibri Light"/>
          <w:b/>
          <w:color w:val="000000"/>
          <w:sz w:val="24"/>
          <w:szCs w:val="24"/>
        </w:rPr>
        <w:t xml:space="preserve">Анализатор (гематологический счетчик) </w:t>
      </w:r>
      <w:proofErr w:type="spellStart"/>
      <w:r w:rsidRPr="00567DC4">
        <w:rPr>
          <w:rFonts w:ascii="Calibri Light" w:eastAsia="Times New Roman" w:hAnsi="Calibri Light"/>
          <w:b/>
          <w:color w:val="000000"/>
          <w:sz w:val="24"/>
          <w:szCs w:val="24"/>
        </w:rPr>
        <w:t>Swelab</w:t>
      </w:r>
      <w:proofErr w:type="spellEnd"/>
      <w:r w:rsidRPr="00567DC4">
        <w:rPr>
          <w:rFonts w:ascii="Calibri Light" w:eastAsia="Times New Roman" w:hAnsi="Calibri Light"/>
          <w:b/>
          <w:color w:val="000000"/>
          <w:sz w:val="24"/>
          <w:szCs w:val="24"/>
        </w:rPr>
        <w:t xml:space="preserve"> Alfa Auto </w:t>
      </w:r>
      <w:proofErr w:type="spellStart"/>
      <w:r w:rsidRPr="00567DC4">
        <w:rPr>
          <w:rFonts w:ascii="Calibri Light" w:eastAsia="Times New Roman" w:hAnsi="Calibri Light"/>
          <w:b/>
          <w:color w:val="000000"/>
          <w:sz w:val="24"/>
          <w:szCs w:val="24"/>
        </w:rPr>
        <w:t>Sampler</w:t>
      </w:r>
      <w:proofErr w:type="spellEnd"/>
      <w:r w:rsidR="00567DC4" w:rsidRPr="00567DC4">
        <w:rPr>
          <w:rFonts w:ascii="Calibri Light" w:eastAsia="Times New Roman" w:hAnsi="Calibri Light"/>
          <w:b/>
          <w:color w:val="000000"/>
          <w:sz w:val="24"/>
          <w:szCs w:val="24"/>
        </w:rPr>
        <w:t xml:space="preserve"> (Швеция). </w:t>
      </w:r>
    </w:p>
    <w:p w14:paraId="177D4F40" w14:textId="77777777" w:rsidR="005237E3" w:rsidRPr="00567DC4" w:rsidRDefault="7221E036" w:rsidP="00567DC4">
      <w:r w:rsidRPr="00567DC4">
        <w:t>Гематологический анализатор — это востребованный в медицинских лабораториях аппарат, используемый для проведения общего анализа крови. Общий анализ крови является, наверное, самым часто выполняемым анализом, в него входит целый перечень тестов, которые позволяют узнать количество клеток крови каждого вида, определить их размер, функционирование и соотношение между собой. Анализ крови может быть выполнен вручную и на специальном анализаторе. В случае ручного анализа производится ряд замеров и тестирований, в частности, анализ гемоглобина по Драбкину, измерение количества эритроцитов в камере Горяева, измерение количества лейкоцитов и тромбоцитов, получение лейкоцитарной формулы и т.д. Плюс ручного метода заключается в его экономичности и возможности работы практически в любых условиях лаборатории. Минусы же заключаются в большой трудоемкости процесса, возможности ошибки (человеческий фактор) и определенной субъективности получаемых данных. Клетки в препарате могут распределиться неравномерно, могут быть нарушены правила обращения с лабораторными емкостями для анализа - словом, при таком методе имеется множество возможностей для ошибки. Именно поэтому столь востребованным стало выполнение анализа крови на анализаторе. Его преимущества несомненны. Фактор человеческой ошибки сведен к минимуму, есть возможность единовременно измерять до тридцати двух параметров взятого образца. Анализатор дает возможность провести дифференцированный исчерпывающий подсчет лейкоцитов с исследованием по пяти главным популяциям. Соответственно вручную высчитывать лейкоцитарную формулу не потребуется. На анализ берется большое количество клеток - десять тысяч, что гарантирует точность полученных результатов.</w:t>
      </w:r>
      <w:r w:rsidR="00567DC4" w:rsidRPr="00567DC4">
        <w:t xml:space="preserve"> </w:t>
      </w:r>
    </w:p>
    <w:p w14:paraId="3D55F5EF" w14:textId="77777777" w:rsidR="005237E3" w:rsidRPr="00567DC4" w:rsidRDefault="7221E036" w:rsidP="00567DC4">
      <w:r w:rsidRPr="00567DC4">
        <w:t xml:space="preserve">Сегодня мы рассматриваем гематологический анализатор от компании </w:t>
      </w:r>
      <w:proofErr w:type="spellStart"/>
      <w:r w:rsidRPr="00567DC4">
        <w:t>Boule</w:t>
      </w:r>
      <w:proofErr w:type="spellEnd"/>
      <w:r w:rsidRPr="00567DC4">
        <w:t xml:space="preserve"> - известной, давно работающей компании, чья история ведется с пятидесятого года прошлого века. Именно тогда они разработали автоматический аппарат для подсчета клеток крови. Это был первый в Европе и уникальный в своем роде анализатор-счетчик. Сейчас компания является лидером и экспертом в сфере гематологических анализаторов.</w:t>
      </w:r>
      <w:r w:rsidR="00567DC4" w:rsidRPr="00567DC4">
        <w:t xml:space="preserve"> </w:t>
      </w:r>
    </w:p>
    <w:p w14:paraId="25C8A7B2" w14:textId="77777777" w:rsidR="005237E3" w:rsidRPr="00567DC4" w:rsidRDefault="7221E036" w:rsidP="00567DC4">
      <w:r w:rsidRPr="00567DC4">
        <w:t xml:space="preserve">Перед нами модель </w:t>
      </w:r>
      <w:proofErr w:type="spellStart"/>
      <w:r w:rsidRPr="00567DC4">
        <w:t>Swelab</w:t>
      </w:r>
      <w:proofErr w:type="spellEnd"/>
      <w:r w:rsidRPr="00567DC4">
        <w:t xml:space="preserve"> Alfa Auto </w:t>
      </w:r>
      <w:proofErr w:type="spellStart"/>
      <w:r w:rsidRPr="00567DC4">
        <w:t>Sampler</w:t>
      </w:r>
      <w:proofErr w:type="spellEnd"/>
      <w:r w:rsidRPr="00567DC4">
        <w:t xml:space="preserve"> - аппарат на двадцать параметров с </w:t>
      </w:r>
      <w:proofErr w:type="spellStart"/>
      <w:r w:rsidRPr="00567DC4">
        <w:t>лейкоцитовой</w:t>
      </w:r>
      <w:proofErr w:type="spellEnd"/>
      <w:r w:rsidRPr="00567DC4">
        <w:t xml:space="preserve"> дифференциацией по трем популяциям, с построением трех гистограмм. Данный анализатор является полностью автоматическим. В отличие от модели Alfa Basic данную модель разработчики снабдили механизмом, автоматически подающим пробирки. То есть имеется два барабана, в каждом по двадцать пробирок. Предусмотрен MCI адаптер для работы с капиллярами.</w:t>
      </w:r>
      <w:r w:rsidR="00567DC4" w:rsidRPr="00567DC4">
        <w:t xml:space="preserve"> </w:t>
      </w:r>
    </w:p>
    <w:p w14:paraId="1DD61149" w14:textId="77777777" w:rsidR="005237E3" w:rsidRPr="00567DC4" w:rsidRDefault="7221E036" w:rsidP="00567DC4">
      <w:r w:rsidRPr="00567DC4">
        <w:t>Анализатор снабжен вместительной памятью на тысячу результатов тестирований с гистограммами, демонстрирующими распределение клеток, и на тысячу результатов по исследованию контрольных образцов. Память надежно защищена от сбоев питания.</w:t>
      </w:r>
      <w:r w:rsidR="00567DC4" w:rsidRPr="00567DC4">
        <w:t xml:space="preserve"> </w:t>
      </w:r>
    </w:p>
    <w:p w14:paraId="3861EB25" w14:textId="77777777" w:rsidR="005237E3" w:rsidRPr="00567DC4" w:rsidRDefault="7221E036" w:rsidP="00567DC4">
      <w:r w:rsidRPr="00567DC4">
        <w:t>Рассматриваемым анализатором несложно управлять, управление осуществляется через дисплей - сенсорный, цветной. Также вы можете подключить клавиатуру.</w:t>
      </w:r>
      <w:r w:rsidR="00567DC4" w:rsidRPr="00567DC4">
        <w:t xml:space="preserve"> </w:t>
      </w:r>
    </w:p>
    <w:p w14:paraId="1F86CB2D" w14:textId="77777777" w:rsidR="005237E3" w:rsidRPr="00567DC4" w:rsidRDefault="7221E036" w:rsidP="00567DC4">
      <w:r w:rsidRPr="00567DC4">
        <w:t>Меню представлено на русском и английском языках.</w:t>
      </w:r>
      <w:r w:rsidR="00567DC4" w:rsidRPr="00567DC4">
        <w:t xml:space="preserve"> </w:t>
      </w:r>
    </w:p>
    <w:p w14:paraId="112D43EF" w14:textId="77777777" w:rsidR="005237E3" w:rsidRPr="00567DC4" w:rsidRDefault="7221E036" w:rsidP="00567DC4">
      <w:r w:rsidRPr="00567DC4">
        <w:t>После очередной пробы автоматически происходит промывка.</w:t>
      </w:r>
      <w:r w:rsidR="00567DC4" w:rsidRPr="00567DC4">
        <w:t xml:space="preserve"> </w:t>
      </w:r>
    </w:p>
    <w:p w14:paraId="1093DF59" w14:textId="77777777" w:rsidR="005237E3" w:rsidRPr="00567DC4" w:rsidRDefault="7221E036" w:rsidP="00567DC4">
      <w:r w:rsidRPr="00567DC4">
        <w:t>Состояние агрегатов и узлов прибора автоматически контролируется на протяжении всего рабочего процесса.</w:t>
      </w:r>
      <w:r w:rsidR="00567DC4" w:rsidRPr="00567DC4">
        <w:t xml:space="preserve"> </w:t>
      </w:r>
    </w:p>
    <w:p w14:paraId="13EC23AA" w14:textId="77777777" w:rsidR="005237E3" w:rsidRPr="00567DC4" w:rsidRDefault="7221E036" w:rsidP="00567DC4">
      <w:r w:rsidRPr="00567DC4">
        <w:t>Неисправности в работе и ошибки аппарат фиксирует звуковым сигналом.</w:t>
      </w:r>
      <w:r w:rsidR="00567DC4" w:rsidRPr="00567DC4">
        <w:t xml:space="preserve"> </w:t>
      </w:r>
    </w:p>
    <w:p w14:paraId="6520EB6D" w14:textId="77777777" w:rsidR="005237E3" w:rsidRPr="00567DC4" w:rsidRDefault="7221E036" w:rsidP="00567DC4">
      <w:r w:rsidRPr="00567DC4">
        <w:lastRenderedPageBreak/>
        <w:t>Анализатор негромоздкий и удобный, его вес составляет двадцать два килограмма.</w:t>
      </w:r>
      <w:r w:rsidR="00567DC4" w:rsidRPr="00567DC4">
        <w:t xml:space="preserve"> </w:t>
      </w:r>
    </w:p>
    <w:p w14:paraId="3AF4970E" w14:textId="77777777" w:rsidR="005237E3" w:rsidRPr="00567DC4" w:rsidRDefault="7221E036" w:rsidP="00567DC4">
      <w:r w:rsidRPr="00567DC4">
        <w:t xml:space="preserve">В рабочем режиме модель потребляет энергии на сто </w:t>
      </w:r>
      <w:r w:rsidR="00567DC4" w:rsidRPr="00567DC4">
        <w:t>В</w:t>
      </w:r>
      <w:r w:rsidRPr="00567DC4">
        <w:t>т, а в режиме ожидания на 20 вт.</w:t>
      </w:r>
      <w:r w:rsidR="00567DC4" w:rsidRPr="00567DC4">
        <w:t xml:space="preserve"> </w:t>
      </w:r>
    </w:p>
    <w:p w14:paraId="5453C17C" w14:textId="77777777" w:rsidR="00E90CB5" w:rsidRPr="001A200E" w:rsidRDefault="7221E036" w:rsidP="00E90CB5">
      <w:r w:rsidRPr="00567DC4">
        <w:t>Обращайтесь за более развернутой информацией о данном приборе к нашим специалистам. Они помогут вам грамотно сравнить представленную модель с имеющимися аналогами и расскажут о правилах технического обслуживания и эксплуатации прибора.</w:t>
      </w:r>
      <w:r w:rsidR="00567DC4" w:rsidRPr="00567DC4"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28"/>
        <w:gridCol w:w="4314"/>
      </w:tblGrid>
      <w:tr w:rsidR="001A200E" w:rsidRPr="001A200E" w14:paraId="2DD38B1B" w14:textId="77777777" w:rsidTr="001A200E">
        <w:trPr>
          <w:trHeight w:val="18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32A43D" w14:textId="77777777" w:rsidR="001A200E" w:rsidRPr="001A200E" w:rsidRDefault="001A200E" w:rsidP="001A20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A20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Технические характеристики анализатора (гематологический счётчик) </w:t>
            </w:r>
            <w:proofErr w:type="spellStart"/>
            <w:r w:rsidRPr="001A20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Swelab</w:t>
            </w:r>
            <w:proofErr w:type="spellEnd"/>
            <w:r w:rsidRPr="001A20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Alfa Auto </w:t>
            </w:r>
            <w:proofErr w:type="spellStart"/>
            <w:r w:rsidRPr="001A20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Sampler</w:t>
            </w:r>
            <w:proofErr w:type="spellEnd"/>
            <w:r w:rsidRPr="001A200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(Швеция):  </w:t>
            </w:r>
          </w:p>
        </w:tc>
      </w:tr>
      <w:tr w:rsidR="001A200E" w:rsidRPr="001A200E" w14:paraId="506E20EF" w14:textId="77777777" w:rsidTr="001A200E">
        <w:trPr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C6792" w14:textId="77777777" w:rsidR="001A200E" w:rsidRPr="001A200E" w:rsidRDefault="001A200E" w:rsidP="001A200E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1A200E">
              <w:rPr>
                <w:rFonts w:eastAsia="Times New Roman"/>
                <w:b/>
                <w:bCs/>
                <w:lang w:eastAsia="ru-RU"/>
              </w:rPr>
              <w:t xml:space="preserve">Наименование оборудования, его назначение и цели использования: </w:t>
            </w:r>
          </w:p>
        </w:tc>
      </w:tr>
      <w:tr w:rsidR="001A200E" w:rsidRPr="001A200E" w14:paraId="60B2139C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242F2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наименование оборудования: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1AC1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счётчик гематологический; </w:t>
            </w:r>
          </w:p>
        </w:tc>
      </w:tr>
      <w:tr w:rsidR="001A200E" w:rsidRPr="001A200E" w14:paraId="43E70106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73C0A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назначение: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027A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для автоматического подсчета клеток крови человека; </w:t>
            </w:r>
          </w:p>
        </w:tc>
      </w:tr>
      <w:tr w:rsidR="001A200E" w:rsidRPr="001A200E" w14:paraId="2C6B1E0E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F2304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цель использования: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1025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для общеклинического анализа крови для </w:t>
            </w:r>
            <w:proofErr w:type="spellStart"/>
            <w:r w:rsidRPr="001A200E">
              <w:rPr>
                <w:rFonts w:eastAsia="Times New Roman"/>
                <w:lang w:eastAsia="ru-RU"/>
              </w:rPr>
              <w:t>инвитро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 диагностики; </w:t>
            </w:r>
          </w:p>
        </w:tc>
      </w:tr>
      <w:tr w:rsidR="001A200E" w:rsidRPr="001A200E" w14:paraId="7BCB504C" w14:textId="77777777" w:rsidTr="001A200E">
        <w:trPr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CC4EC" w14:textId="77777777" w:rsidR="001A200E" w:rsidRPr="001A200E" w:rsidRDefault="001A200E" w:rsidP="001A200E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1A200E">
              <w:rPr>
                <w:rFonts w:eastAsia="Times New Roman"/>
                <w:b/>
                <w:bCs/>
                <w:lang w:eastAsia="ru-RU"/>
              </w:rPr>
              <w:t xml:space="preserve">Описание оборудования: </w:t>
            </w:r>
          </w:p>
        </w:tc>
      </w:tr>
      <w:tr w:rsidR="001A200E" w:rsidRPr="001A200E" w14:paraId="0ADDE369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46726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тип исполнения анализатора: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5FA3E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настольный; </w:t>
            </w:r>
          </w:p>
        </w:tc>
      </w:tr>
      <w:tr w:rsidR="001A200E" w:rsidRPr="001A200E" w14:paraId="1D37701E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9E02C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максимально допустимые габариты анализатора (высота x длина x ширина): 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9FE8E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410 мм х 460 мм х 290 мм;</w:t>
            </w:r>
          </w:p>
        </w:tc>
      </w:tr>
      <w:tr w:rsidR="001A200E" w:rsidRPr="001A200E" w14:paraId="0A7AC054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0344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требования по напряжению электросети, необходимому для эксплуатации анализатора: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B35C5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230В, 50-60 Гц, 120В; </w:t>
            </w:r>
          </w:p>
        </w:tc>
      </w:tr>
      <w:tr w:rsidR="001A200E" w:rsidRPr="001A200E" w14:paraId="58DF7DE6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1070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потребляемая мощность аппарата: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5BD3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не более 100 ВА, в спящем режиме не более 20 ВА;</w:t>
            </w:r>
          </w:p>
        </w:tc>
      </w:tr>
      <w:tr w:rsidR="001A200E" w:rsidRPr="001A200E" w14:paraId="2317371C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DCF01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тип исследуемой биологической жидкости: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02CD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кровь; </w:t>
            </w:r>
          </w:p>
        </w:tc>
      </w:tr>
      <w:tr w:rsidR="001A200E" w:rsidRPr="001A200E" w14:paraId="39D38FC8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9EF55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автоматическая поправка на температуру: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F78A1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5CBA1058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FB697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количество определяемых параметров: 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C648C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20</w:t>
            </w:r>
          </w:p>
        </w:tc>
      </w:tr>
      <w:tr w:rsidR="001A200E" w:rsidRPr="001A200E" w14:paraId="55430D32" w14:textId="77777777" w:rsidTr="001A200E">
        <w:trPr>
          <w:trHeight w:val="70"/>
        </w:trPr>
        <w:tc>
          <w:tcPr>
            <w:tcW w:w="266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F6BA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Измеряемые параметры: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339F3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эритроциты (RBC); гемоглобин (HGB); гематокрит (HCT); </w:t>
            </w:r>
          </w:p>
        </w:tc>
      </w:tr>
      <w:tr w:rsidR="001A200E" w:rsidRPr="001A200E" w14:paraId="70FFE96A" w14:textId="77777777" w:rsidTr="001A200E">
        <w:trPr>
          <w:trHeight w:val="70"/>
        </w:trPr>
        <w:tc>
          <w:tcPr>
            <w:tcW w:w="2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E22FD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10600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средний объём эритроцитов (MCV); среднее содержание гемоглобина в эритроците (MCH); </w:t>
            </w:r>
          </w:p>
        </w:tc>
      </w:tr>
      <w:tr w:rsidR="001A200E" w:rsidRPr="001A200E" w14:paraId="607B2879" w14:textId="77777777" w:rsidTr="001A200E">
        <w:trPr>
          <w:trHeight w:val="70"/>
        </w:trPr>
        <w:tc>
          <w:tcPr>
            <w:tcW w:w="2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A8949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18013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средняя концентрация гемоглобина в эритроците (MCHC); </w:t>
            </w:r>
          </w:p>
        </w:tc>
      </w:tr>
      <w:tr w:rsidR="001A200E" w:rsidRPr="001A200E" w14:paraId="6EFCBD88" w14:textId="77777777" w:rsidTr="001A200E">
        <w:trPr>
          <w:trHeight w:val="70"/>
        </w:trPr>
        <w:tc>
          <w:tcPr>
            <w:tcW w:w="2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CA669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8FF09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ширина распределения эритроцитов (абсолютное и относительное значение) (</w:t>
            </w:r>
            <w:proofErr w:type="spellStart"/>
            <w:r w:rsidRPr="001A200E">
              <w:rPr>
                <w:rFonts w:eastAsia="Times New Roman"/>
                <w:lang w:eastAsia="ru-RU"/>
              </w:rPr>
              <w:t>RDWabs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, RDW%); лейкоциты (WBC); </w:t>
            </w:r>
          </w:p>
        </w:tc>
      </w:tr>
      <w:tr w:rsidR="001A200E" w:rsidRPr="001A200E" w14:paraId="17B64775" w14:textId="77777777" w:rsidTr="001A200E">
        <w:trPr>
          <w:trHeight w:val="70"/>
        </w:trPr>
        <w:tc>
          <w:tcPr>
            <w:tcW w:w="2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FEC43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7A8DF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содержание лимфоцитов (абсолютное и относительное значение) (</w:t>
            </w:r>
            <w:proofErr w:type="spellStart"/>
            <w:r w:rsidRPr="001A200E">
              <w:rPr>
                <w:rFonts w:eastAsia="Times New Roman"/>
                <w:lang w:eastAsia="ru-RU"/>
              </w:rPr>
              <w:t>LYMabs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, LYM%); </w:t>
            </w:r>
          </w:p>
        </w:tc>
      </w:tr>
      <w:tr w:rsidR="001A200E" w:rsidRPr="001A200E" w14:paraId="5AFE7D42" w14:textId="77777777" w:rsidTr="001A200E">
        <w:trPr>
          <w:trHeight w:val="70"/>
        </w:trPr>
        <w:tc>
          <w:tcPr>
            <w:tcW w:w="2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222E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C0DEA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содержание гранулоцитов (абсолютное и относительное значение) (</w:t>
            </w:r>
            <w:proofErr w:type="spellStart"/>
            <w:r w:rsidRPr="001A200E">
              <w:rPr>
                <w:rFonts w:eastAsia="Times New Roman"/>
                <w:lang w:eastAsia="ru-RU"/>
              </w:rPr>
              <w:t>GRAabs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, GRA%);  </w:t>
            </w:r>
          </w:p>
        </w:tc>
      </w:tr>
      <w:tr w:rsidR="001A200E" w:rsidRPr="001A200E" w14:paraId="227D9E91" w14:textId="77777777" w:rsidTr="001A200E">
        <w:trPr>
          <w:trHeight w:val="70"/>
        </w:trPr>
        <w:tc>
          <w:tcPr>
            <w:tcW w:w="2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8301B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A618F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содержание средних лейкоцитов (абсолютное и относительное значение) (</w:t>
            </w:r>
            <w:proofErr w:type="spellStart"/>
            <w:r w:rsidRPr="001A200E">
              <w:rPr>
                <w:rFonts w:eastAsia="Times New Roman"/>
                <w:lang w:eastAsia="ru-RU"/>
              </w:rPr>
              <w:t>MIDabs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, MID%); тромбоциты (PLT); </w:t>
            </w:r>
          </w:p>
        </w:tc>
      </w:tr>
      <w:tr w:rsidR="001A200E" w:rsidRPr="001A200E" w14:paraId="59AED330" w14:textId="77777777" w:rsidTr="001A200E">
        <w:trPr>
          <w:trHeight w:val="70"/>
        </w:trPr>
        <w:tc>
          <w:tcPr>
            <w:tcW w:w="2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8DEA4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21BBC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средний объём тромбоцитов (MPV) ширина распределения тромбоцитов (PDW), большие тромбоциты (LPCR) </w:t>
            </w:r>
            <w:proofErr w:type="spellStart"/>
            <w:r w:rsidRPr="001A200E">
              <w:rPr>
                <w:rFonts w:eastAsia="Times New Roman"/>
                <w:lang w:eastAsia="ru-RU"/>
              </w:rPr>
              <w:t>тромбокрит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 (PCT) 3 гистограммы;</w:t>
            </w:r>
          </w:p>
        </w:tc>
      </w:tr>
      <w:tr w:rsidR="001A200E" w:rsidRPr="001A200E" w14:paraId="27339803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B4C0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производительность аппарата: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FB32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67 исследований в час; </w:t>
            </w:r>
          </w:p>
        </w:tc>
      </w:tr>
      <w:tr w:rsidR="001A200E" w:rsidRPr="001A200E" w14:paraId="1A25C4A7" w14:textId="77777777" w:rsidTr="001A200E">
        <w:trPr>
          <w:trHeight w:val="60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85AF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распределение клеток по размерам: PLT, RBC, WBC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42ED7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0FAFE8AA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5F1C7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lastRenderedPageBreak/>
              <w:t xml:space="preserve">технология подсчета RBC, PLT, WBC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93CD8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метод </w:t>
            </w:r>
            <w:proofErr w:type="spellStart"/>
            <w:r w:rsidRPr="001A200E">
              <w:rPr>
                <w:rFonts w:eastAsia="Times New Roman"/>
                <w:lang w:eastAsia="ru-RU"/>
              </w:rPr>
              <w:t>Культера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1A200E" w:rsidRPr="001A200E" w14:paraId="28186E53" w14:textId="77777777" w:rsidTr="001A200E">
        <w:trPr>
          <w:trHeight w:val="70"/>
        </w:trPr>
        <w:tc>
          <w:tcPr>
            <w:tcW w:w="266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D6C17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принцип измерения HGB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A03F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Фотометрический </w:t>
            </w:r>
            <w:proofErr w:type="spellStart"/>
            <w:r w:rsidRPr="001A200E">
              <w:rPr>
                <w:rFonts w:eastAsia="Times New Roman"/>
                <w:lang w:eastAsia="ru-RU"/>
              </w:rPr>
              <w:t>бесцианидный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 метод </w:t>
            </w:r>
          </w:p>
        </w:tc>
      </w:tr>
      <w:tr w:rsidR="001A200E" w:rsidRPr="001A200E" w14:paraId="7FA5AAF6" w14:textId="77777777" w:rsidTr="001A200E">
        <w:trPr>
          <w:trHeight w:val="70"/>
        </w:trPr>
        <w:tc>
          <w:tcPr>
            <w:tcW w:w="2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D2D09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585AA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535нм±5нм </w:t>
            </w:r>
          </w:p>
        </w:tc>
      </w:tr>
      <w:tr w:rsidR="001A200E" w:rsidRPr="001A200E" w14:paraId="2B757BB2" w14:textId="77777777" w:rsidTr="001A200E">
        <w:trPr>
          <w:trHeight w:val="70"/>
        </w:trPr>
        <w:tc>
          <w:tcPr>
            <w:tcW w:w="266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A844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режимы работы и </w:t>
            </w:r>
            <w:proofErr w:type="spellStart"/>
            <w:r w:rsidRPr="001A200E">
              <w:rPr>
                <w:rFonts w:eastAsia="Times New Roman"/>
                <w:lang w:eastAsia="ru-RU"/>
              </w:rPr>
              <w:t>аспирируемый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 объём пробы: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FE6C9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ручная подача стаканчика с предварительно разведенной кровью (1:225) 20 </w:t>
            </w:r>
            <w:proofErr w:type="spellStart"/>
            <w:r w:rsidRPr="001A200E">
              <w:rPr>
                <w:rFonts w:eastAsia="Times New Roman"/>
                <w:lang w:eastAsia="ru-RU"/>
              </w:rPr>
              <w:t>мкл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1A200E" w:rsidRPr="001A200E" w14:paraId="0CBE0FB0" w14:textId="77777777" w:rsidTr="001A200E">
        <w:trPr>
          <w:trHeight w:val="70"/>
        </w:trPr>
        <w:tc>
          <w:tcPr>
            <w:tcW w:w="2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72ADD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39E6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ручная подача открытой пробирки с цельной кровью 90 </w:t>
            </w:r>
            <w:proofErr w:type="spellStart"/>
            <w:r w:rsidRPr="001A200E">
              <w:rPr>
                <w:rFonts w:eastAsia="Times New Roman"/>
                <w:lang w:eastAsia="ru-RU"/>
              </w:rPr>
              <w:t>мкл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1A200E" w:rsidRPr="001A200E" w14:paraId="135E86C2" w14:textId="77777777" w:rsidTr="001A200E">
        <w:trPr>
          <w:trHeight w:val="300"/>
        </w:trPr>
        <w:tc>
          <w:tcPr>
            <w:tcW w:w="2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9266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4D7D" w14:textId="77777777" w:rsidR="001A200E" w:rsidRPr="001A200E" w:rsidRDefault="001A200E" w:rsidP="001A200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proofErr w:type="spellStart"/>
            <w:r w:rsidRPr="001A200E">
              <w:rPr>
                <w:rFonts w:eastAsia="Times New Roman"/>
                <w:lang w:eastAsia="ru-RU"/>
              </w:rPr>
              <w:t>микрокапиллярный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 адаптер (MC) 20 </w:t>
            </w:r>
            <w:proofErr w:type="spellStart"/>
            <w:r w:rsidRPr="001A200E">
              <w:rPr>
                <w:rFonts w:eastAsia="Times New Roman"/>
                <w:lang w:eastAsia="ru-RU"/>
              </w:rPr>
              <w:t>мкл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1A200E" w:rsidRPr="001A200E" w14:paraId="0B18AE94" w14:textId="77777777" w:rsidTr="001A200E">
        <w:trPr>
          <w:trHeight w:val="70"/>
        </w:trPr>
        <w:tc>
          <w:tcPr>
            <w:tcW w:w="2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48BDB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6200F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автоматическая подача 300 </w:t>
            </w:r>
            <w:proofErr w:type="spellStart"/>
            <w:r w:rsidRPr="001A200E">
              <w:rPr>
                <w:rFonts w:eastAsia="Times New Roman"/>
                <w:lang w:eastAsia="ru-RU"/>
              </w:rPr>
              <w:t>мкл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1A200E" w:rsidRPr="001A200E" w14:paraId="36C7DD0D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E100C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система дозирования: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839C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поворотный клапан; </w:t>
            </w:r>
          </w:p>
        </w:tc>
      </w:tr>
      <w:tr w:rsidR="001A200E" w:rsidRPr="001A200E" w14:paraId="52A3EA62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80C59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количество каналов счёта: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E76E5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2</w:t>
            </w:r>
          </w:p>
        </w:tc>
      </w:tr>
      <w:tr w:rsidR="001A200E" w:rsidRPr="001A200E" w14:paraId="271B85D4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39E78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количество реагентов для теста: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35EE1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2</w:t>
            </w:r>
          </w:p>
        </w:tc>
      </w:tr>
      <w:tr w:rsidR="001A200E" w:rsidRPr="001A200E" w14:paraId="722F6ADA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9D04F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встроенный дозатор изотонического разбавителя: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94CAD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14C4AF03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31D84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дисплей: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00F37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сенсорный, цветной 240 х 320 </w:t>
            </w:r>
          </w:p>
        </w:tc>
      </w:tr>
      <w:tr w:rsidR="001A200E" w:rsidRPr="001A200E" w14:paraId="2316276C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CDA5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количество языков меню: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01EAF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2</w:t>
            </w:r>
          </w:p>
        </w:tc>
      </w:tr>
      <w:tr w:rsidR="001A200E" w:rsidRPr="001A200E" w14:paraId="1222B110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319DA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память: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37BD7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не менее 1000 проб; </w:t>
            </w:r>
          </w:p>
        </w:tc>
      </w:tr>
      <w:tr w:rsidR="001A200E" w:rsidRPr="001A200E" w14:paraId="7BDBA556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F7100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программы калибровки по отдельным параметрам и режимам: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F0410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автоматический режим. Ручной режим;</w:t>
            </w:r>
          </w:p>
        </w:tc>
      </w:tr>
      <w:tr w:rsidR="001A200E" w:rsidRPr="001A200E" w14:paraId="568A3F01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2D80B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автозагрузчик (устройство автоматического отбора проб) пробирок: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6E4F4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6227BD6C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FE574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встроенный адаптер MC для работы с </w:t>
            </w:r>
            <w:proofErr w:type="spellStart"/>
            <w:r w:rsidRPr="001A200E">
              <w:rPr>
                <w:rFonts w:eastAsia="Times New Roman"/>
                <w:lang w:eastAsia="ru-RU"/>
              </w:rPr>
              <w:t>end-to-end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 капиллярами: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24FAE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498F5357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AB1B3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автоматический контроль состояния узлов и агрегатов прибора: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FF539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6E43760F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FCF6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«спящий» режим: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205D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5A5F4D62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1B55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возможность (по PLT) автоматического вычитания фона реагентов: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6455A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65CEF282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89194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автоматическая промывка после каждой пробы: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5A099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2E267EB8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A58C4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возможности КК: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C347E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среднее значение, SD, CV, диаграммы Левей-Дженнингс и X-B график с историей более 10 000 проб; </w:t>
            </w:r>
          </w:p>
        </w:tc>
      </w:tr>
      <w:tr w:rsidR="001A200E" w:rsidRPr="001A200E" w14:paraId="22623225" w14:textId="77777777" w:rsidTr="001A200E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8347C" w14:textId="77777777" w:rsidR="001A200E" w:rsidRPr="001A200E" w:rsidRDefault="001A200E" w:rsidP="001A200E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  <w:r w:rsidRPr="001A200E">
              <w:rPr>
                <w:rFonts w:eastAsia="Times New Roman"/>
                <w:i/>
                <w:iCs/>
                <w:lang w:eastAsia="ru-RU"/>
              </w:rPr>
              <w:t xml:space="preserve">Диапазон измерений: </w:t>
            </w:r>
          </w:p>
        </w:tc>
      </w:tr>
      <w:tr w:rsidR="001A200E" w:rsidRPr="001A200E" w14:paraId="26AE496D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78A7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WBC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375E2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0 – 99,9 х 109/л; </w:t>
            </w:r>
          </w:p>
        </w:tc>
      </w:tr>
      <w:tr w:rsidR="001A200E" w:rsidRPr="001A200E" w14:paraId="328EF6CF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AADA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RBC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E0EEA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0 – 14 х 1012/л; </w:t>
            </w:r>
          </w:p>
        </w:tc>
      </w:tr>
      <w:tr w:rsidR="001A200E" w:rsidRPr="001A200E" w14:paraId="308ACCAB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F27D6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MCV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7FEE7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15 </w:t>
            </w:r>
            <w:proofErr w:type="spellStart"/>
            <w:r w:rsidRPr="001A200E">
              <w:rPr>
                <w:rFonts w:eastAsia="Times New Roman"/>
                <w:lang w:eastAsia="ru-RU"/>
              </w:rPr>
              <w:t>фл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 – 250 </w:t>
            </w:r>
            <w:proofErr w:type="spellStart"/>
            <w:r w:rsidRPr="001A200E">
              <w:rPr>
                <w:rFonts w:eastAsia="Times New Roman"/>
                <w:lang w:eastAsia="ru-RU"/>
              </w:rPr>
              <w:t>фл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1A200E" w:rsidRPr="001A200E" w14:paraId="3C5AD8BE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9369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PLT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146F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0 – 1999 x 109/л; </w:t>
            </w:r>
          </w:p>
        </w:tc>
      </w:tr>
      <w:tr w:rsidR="001A200E" w:rsidRPr="001A200E" w14:paraId="6CBEF8D1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B297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HGB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4FBDC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>0 – 99,9 г/</w:t>
            </w:r>
            <w:proofErr w:type="spellStart"/>
            <w:r w:rsidRPr="001A200E">
              <w:rPr>
                <w:rFonts w:eastAsia="Times New Roman"/>
                <w:lang w:eastAsia="ru-RU"/>
              </w:rPr>
              <w:t>дл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1A200E" w:rsidRPr="001A200E" w14:paraId="72B14491" w14:textId="77777777" w:rsidTr="001A200E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C5838" w14:textId="77777777" w:rsidR="001A200E" w:rsidRPr="001A200E" w:rsidRDefault="001A200E" w:rsidP="001A200E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  <w:r w:rsidRPr="001A200E">
              <w:rPr>
                <w:rFonts w:eastAsia="Times New Roman"/>
                <w:i/>
                <w:iCs/>
                <w:lang w:eastAsia="ru-RU"/>
              </w:rPr>
              <w:t>Общая воспроизводимость (CV):</w:t>
            </w:r>
          </w:p>
        </w:tc>
      </w:tr>
      <w:tr w:rsidR="001A200E" w:rsidRPr="001A200E" w14:paraId="4A3A7336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061FE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WBC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C15BB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≤ 1,8 % </w:t>
            </w:r>
          </w:p>
        </w:tc>
      </w:tr>
      <w:tr w:rsidR="001A200E" w:rsidRPr="001A200E" w14:paraId="1429BAC5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2B503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RBC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6F820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≤ 1,1 % </w:t>
            </w:r>
          </w:p>
        </w:tc>
      </w:tr>
      <w:tr w:rsidR="001A200E" w:rsidRPr="001A200E" w14:paraId="1D5C9FA1" w14:textId="77777777" w:rsidTr="001A200E">
        <w:trPr>
          <w:trHeight w:val="86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ED48F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MCV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D463F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≤ 0,3 % </w:t>
            </w:r>
          </w:p>
        </w:tc>
      </w:tr>
      <w:tr w:rsidR="001A200E" w:rsidRPr="001A200E" w14:paraId="01BF334F" w14:textId="77777777" w:rsidTr="001A200E">
        <w:trPr>
          <w:trHeight w:val="89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49492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PLT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4578A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≤ 3,3 % </w:t>
            </w:r>
          </w:p>
        </w:tc>
      </w:tr>
      <w:tr w:rsidR="001A200E" w:rsidRPr="001A200E" w14:paraId="6EB93F8F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2003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HGB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E36B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≤ 1,0 % </w:t>
            </w:r>
          </w:p>
        </w:tc>
      </w:tr>
      <w:tr w:rsidR="001A200E" w:rsidRPr="001A200E" w14:paraId="47DDB543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839EC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вывод гистограмм распределения клеток на дисплей: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2FF02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73B58C7B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9466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звуковое сообщение о критических ошибках и неисправностях: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CC459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4BE8674F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3828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принтер: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6188A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внешний; </w:t>
            </w:r>
          </w:p>
        </w:tc>
      </w:tr>
      <w:tr w:rsidR="001A200E" w:rsidRPr="001A200E" w14:paraId="6D6C7DEA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0213C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lastRenderedPageBreak/>
              <w:t xml:space="preserve">сканер штрих-кодов: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C4FA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5B66A8BA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64B4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автоматическое бланкирование HGB при каждой пробе: 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4067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5D030F0D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C456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фиксированный дискриминатор в канале WBC и плавающий дискриминатор в канале RBC/PLT: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FC5C5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3DB15090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428F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автоматическая индикация низкого уровня реагентов в ёмкостях: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743D0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0EA00194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8186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представление и обработка контрольных данных: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1CA06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графики Леви-Дженнингса; </w:t>
            </w:r>
          </w:p>
        </w:tc>
      </w:tr>
      <w:tr w:rsidR="001A200E" w:rsidRPr="001A200E" w14:paraId="6BED25E6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9437D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регистрационное удостоверение на медицинское изделие: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ED926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31C24F06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3D103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свидетельство об утверждении типа средств измерений: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0387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4F55961C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E7220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сертификат соответствия (добровольная сертификация):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CDA0A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1B2563A6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A057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эксплуатационная документация на русском языке: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00039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1A200E" w:rsidRPr="001A200E" w14:paraId="5C45CFE6" w14:textId="77777777" w:rsidTr="001A200E">
        <w:trPr>
          <w:trHeight w:val="70"/>
        </w:trPr>
        <w:tc>
          <w:tcPr>
            <w:tcW w:w="2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CA216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1A200E">
              <w:rPr>
                <w:rFonts w:eastAsia="Times New Roman"/>
                <w:lang w:eastAsia="ru-RU"/>
              </w:rPr>
              <w:t xml:space="preserve">Производитель аппарата: </w:t>
            </w:r>
          </w:p>
        </w:tc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2E41B" w14:textId="77777777" w:rsidR="001A200E" w:rsidRPr="001A200E" w:rsidRDefault="001A200E" w:rsidP="001A200E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spellStart"/>
            <w:r w:rsidRPr="001A200E">
              <w:rPr>
                <w:rFonts w:eastAsia="Times New Roman"/>
                <w:lang w:eastAsia="ru-RU"/>
              </w:rPr>
              <w:t>Boule</w:t>
            </w:r>
            <w:proofErr w:type="spellEnd"/>
            <w:r w:rsidRPr="001A200E">
              <w:rPr>
                <w:rFonts w:eastAsia="Times New Roman"/>
                <w:lang w:eastAsia="ru-RU"/>
              </w:rPr>
              <w:t xml:space="preserve"> Medical AB (Швеция).</w:t>
            </w:r>
          </w:p>
        </w:tc>
      </w:tr>
    </w:tbl>
    <w:p w14:paraId="7D45A090" w14:textId="77777777" w:rsidR="00567DC4" w:rsidRDefault="00567DC4" w:rsidP="7221E036">
      <w:pPr>
        <w:rPr>
          <w:rFonts w:ascii="Calibri Light" w:eastAsia="Times New Roman" w:hAnsi="Calibri Light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71"/>
        <w:gridCol w:w="2471"/>
      </w:tblGrid>
      <w:tr w:rsidR="00363AAC" w:rsidRPr="00363AAC" w14:paraId="3BEE9837" w14:textId="77777777" w:rsidTr="00363AAC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DB7BC" w14:textId="77777777" w:rsidR="00363AAC" w:rsidRPr="00363AAC" w:rsidRDefault="00363AAC" w:rsidP="00363A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363AAC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Расходные материалы анализатора </w:t>
            </w:r>
            <w:proofErr w:type="spellStart"/>
            <w:r w:rsidRPr="00363AAC">
              <w:rPr>
                <w:rFonts w:eastAsia="Times New Roman"/>
                <w:b/>
                <w:bCs/>
                <w:color w:val="000000"/>
                <w:lang w:eastAsia="ru-RU"/>
              </w:rPr>
              <w:t>Swelab</w:t>
            </w:r>
            <w:proofErr w:type="spellEnd"/>
            <w:r w:rsidRPr="00363AAC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Alfa серии Auto </w:t>
            </w:r>
            <w:proofErr w:type="spellStart"/>
            <w:r w:rsidRPr="00363AAC">
              <w:rPr>
                <w:rFonts w:eastAsia="Times New Roman"/>
                <w:b/>
                <w:bCs/>
                <w:color w:val="000000"/>
                <w:lang w:eastAsia="ru-RU"/>
              </w:rPr>
              <w:t>Sampler</w:t>
            </w:r>
            <w:proofErr w:type="spellEnd"/>
            <w:r w:rsidRPr="00363AAC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(Швеция):</w:t>
            </w:r>
          </w:p>
        </w:tc>
      </w:tr>
      <w:tr w:rsidR="00363AAC" w:rsidRPr="00363AAC" w14:paraId="50A901A0" w14:textId="77777777" w:rsidTr="00363AAC">
        <w:trPr>
          <w:trHeight w:val="300"/>
        </w:trPr>
        <w:tc>
          <w:tcPr>
            <w:tcW w:w="3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245A1" w14:textId="77777777" w:rsidR="00363AAC" w:rsidRPr="00363AAC" w:rsidRDefault="00363AAC" w:rsidP="00363AAC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363AAC">
              <w:rPr>
                <w:rFonts w:eastAsia="Times New Roman"/>
                <w:b/>
                <w:bCs/>
                <w:lang w:eastAsia="ru-RU"/>
              </w:rPr>
              <w:t>Наименование: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60E8D" w14:textId="77777777" w:rsidR="00363AAC" w:rsidRPr="00363AAC" w:rsidRDefault="00363AAC" w:rsidP="00363AAC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363AAC">
              <w:rPr>
                <w:rFonts w:eastAsia="Times New Roman"/>
                <w:b/>
                <w:bCs/>
                <w:lang w:eastAsia="ru-RU"/>
              </w:rPr>
              <w:t>Артикул:</w:t>
            </w:r>
          </w:p>
        </w:tc>
      </w:tr>
      <w:tr w:rsidR="00363AAC" w:rsidRPr="00363AAC" w14:paraId="27968738" w14:textId="77777777" w:rsidTr="00363AAC">
        <w:trPr>
          <w:trHeight w:val="300"/>
        </w:trPr>
        <w:tc>
          <w:tcPr>
            <w:tcW w:w="3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B03F1F" w14:textId="77777777" w:rsidR="00363AAC" w:rsidRPr="00363AAC" w:rsidRDefault="00363AAC" w:rsidP="00363AA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 xml:space="preserve">изотонический </w:t>
            </w:r>
            <w:proofErr w:type="spellStart"/>
            <w:r w:rsidRPr="00363AAC">
              <w:rPr>
                <w:rFonts w:eastAsia="Times New Roman"/>
                <w:lang w:eastAsia="ru-RU"/>
              </w:rPr>
              <w:t>дилуент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363AAC">
              <w:rPr>
                <w:rFonts w:eastAsia="Times New Roman"/>
                <w:lang w:eastAsia="ru-RU"/>
              </w:rPr>
              <w:t>Swelab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363AAC">
              <w:rPr>
                <w:rFonts w:eastAsia="Times New Roman"/>
                <w:lang w:eastAsia="ru-RU"/>
              </w:rPr>
              <w:t>AlfaDiluent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20L 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28CF6" w14:textId="77777777" w:rsidR="00363AAC" w:rsidRPr="00363AAC" w:rsidRDefault="00363AAC" w:rsidP="00363AA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>1504124</w:t>
            </w:r>
          </w:p>
        </w:tc>
      </w:tr>
      <w:tr w:rsidR="00363AAC" w:rsidRPr="00363AAC" w14:paraId="001C6332" w14:textId="77777777" w:rsidTr="00363AAC">
        <w:trPr>
          <w:trHeight w:val="300"/>
        </w:trPr>
        <w:tc>
          <w:tcPr>
            <w:tcW w:w="3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E3E9E" w14:textId="77777777" w:rsidR="00363AAC" w:rsidRPr="00363AAC" w:rsidRDefault="00363AAC" w:rsidP="00363AAC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spellStart"/>
            <w:r w:rsidRPr="00363AAC">
              <w:rPr>
                <w:rFonts w:eastAsia="Times New Roman"/>
                <w:lang w:eastAsia="ru-RU"/>
              </w:rPr>
              <w:t>гемолизирующий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реагент </w:t>
            </w:r>
            <w:proofErr w:type="spellStart"/>
            <w:r w:rsidRPr="00363AAC">
              <w:rPr>
                <w:rFonts w:eastAsia="Times New Roman"/>
                <w:lang w:eastAsia="ru-RU"/>
              </w:rPr>
              <w:t>Swelab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363AAC">
              <w:rPr>
                <w:rFonts w:eastAsia="Times New Roman"/>
                <w:lang w:eastAsia="ru-RU"/>
              </w:rPr>
              <w:t>AlfaLyse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5L 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513FC" w14:textId="77777777" w:rsidR="00363AAC" w:rsidRPr="00363AAC" w:rsidRDefault="00363AAC" w:rsidP="00363AA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>1504125</w:t>
            </w:r>
          </w:p>
        </w:tc>
      </w:tr>
      <w:tr w:rsidR="00363AAC" w:rsidRPr="00363AAC" w14:paraId="2AB36E19" w14:textId="77777777" w:rsidTr="00363AAC">
        <w:trPr>
          <w:trHeight w:val="300"/>
        </w:trPr>
        <w:tc>
          <w:tcPr>
            <w:tcW w:w="3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634ED" w14:textId="77777777" w:rsidR="00363AAC" w:rsidRPr="00363AAC" w:rsidRDefault="00363AAC" w:rsidP="00363AA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 xml:space="preserve">пак </w:t>
            </w:r>
            <w:proofErr w:type="spellStart"/>
            <w:r w:rsidRPr="00363AAC">
              <w:rPr>
                <w:rFonts w:eastAsia="Times New Roman"/>
                <w:lang w:eastAsia="ru-RU"/>
              </w:rPr>
              <w:t>Swelab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Alfa </w:t>
            </w:r>
            <w:proofErr w:type="spellStart"/>
            <w:r w:rsidRPr="00363AAC">
              <w:rPr>
                <w:rFonts w:eastAsia="Times New Roman"/>
                <w:lang w:eastAsia="ru-RU"/>
              </w:rPr>
              <w:t>ComboPack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200 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9580A" w14:textId="77777777" w:rsidR="00363AAC" w:rsidRPr="00363AAC" w:rsidRDefault="00363AAC" w:rsidP="00363AA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>1504127</w:t>
            </w:r>
          </w:p>
        </w:tc>
      </w:tr>
      <w:tr w:rsidR="00363AAC" w:rsidRPr="00363AAC" w14:paraId="01EF086D" w14:textId="77777777" w:rsidTr="00363AAC">
        <w:trPr>
          <w:trHeight w:val="300"/>
        </w:trPr>
        <w:tc>
          <w:tcPr>
            <w:tcW w:w="3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36F3A" w14:textId="77777777" w:rsidR="00363AAC" w:rsidRPr="00363AAC" w:rsidRDefault="00363AAC" w:rsidP="00363AA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 xml:space="preserve">очищающий раствор </w:t>
            </w:r>
            <w:proofErr w:type="spellStart"/>
            <w:r w:rsidRPr="00363AAC">
              <w:rPr>
                <w:rFonts w:eastAsia="Times New Roman"/>
                <w:lang w:eastAsia="ru-RU"/>
              </w:rPr>
              <w:t>Boule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363AAC">
              <w:rPr>
                <w:rFonts w:eastAsia="Times New Roman"/>
                <w:lang w:eastAsia="ru-RU"/>
              </w:rPr>
              <w:t>Cleaning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Kit, 3x450 </w:t>
            </w:r>
            <w:proofErr w:type="spellStart"/>
            <w:r w:rsidRPr="00363AAC">
              <w:rPr>
                <w:rFonts w:eastAsia="Times New Roman"/>
                <w:lang w:eastAsia="ru-RU"/>
              </w:rPr>
              <w:t>ml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EDC1C" w14:textId="77777777" w:rsidR="00363AAC" w:rsidRPr="00363AAC" w:rsidRDefault="00363AAC" w:rsidP="00363AA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>1504111</w:t>
            </w:r>
          </w:p>
        </w:tc>
      </w:tr>
      <w:tr w:rsidR="00363AAC" w:rsidRPr="00363AAC" w14:paraId="4EE8F2D9" w14:textId="77777777" w:rsidTr="00363AAC">
        <w:trPr>
          <w:trHeight w:val="300"/>
        </w:trPr>
        <w:tc>
          <w:tcPr>
            <w:tcW w:w="3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2E097" w14:textId="77777777" w:rsidR="00363AAC" w:rsidRPr="00363AAC" w:rsidRDefault="00363AAC" w:rsidP="00363AA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 xml:space="preserve">очищающий раствор </w:t>
            </w:r>
            <w:proofErr w:type="spellStart"/>
            <w:r w:rsidRPr="00363AAC">
              <w:rPr>
                <w:rFonts w:eastAsia="Times New Roman"/>
                <w:lang w:eastAsia="ru-RU"/>
              </w:rPr>
              <w:t>Boule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363AAC">
              <w:rPr>
                <w:rFonts w:eastAsia="Times New Roman"/>
                <w:lang w:eastAsia="ru-RU"/>
              </w:rPr>
              <w:t>Enzymatic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363AAC">
              <w:rPr>
                <w:rFonts w:eastAsia="Times New Roman"/>
                <w:lang w:eastAsia="ru-RU"/>
              </w:rPr>
              <w:t>Cleaner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, 100 </w:t>
            </w:r>
            <w:proofErr w:type="spellStart"/>
            <w:r w:rsidRPr="00363AAC">
              <w:rPr>
                <w:rFonts w:eastAsia="Times New Roman"/>
                <w:lang w:eastAsia="ru-RU"/>
              </w:rPr>
              <w:t>ml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ED407" w14:textId="77777777" w:rsidR="00363AAC" w:rsidRPr="00363AAC" w:rsidRDefault="00363AAC" w:rsidP="00363AA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>1504112</w:t>
            </w:r>
          </w:p>
        </w:tc>
      </w:tr>
      <w:tr w:rsidR="00363AAC" w:rsidRPr="00363AAC" w14:paraId="134BC66E" w14:textId="77777777" w:rsidTr="00363AAC">
        <w:trPr>
          <w:trHeight w:val="300"/>
        </w:trPr>
        <w:tc>
          <w:tcPr>
            <w:tcW w:w="3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954A9" w14:textId="77777777" w:rsidR="00363AAC" w:rsidRPr="00363AAC" w:rsidRDefault="00363AAC" w:rsidP="00363AAC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  <w:r w:rsidRPr="00363AAC">
              <w:rPr>
                <w:rFonts w:eastAsia="Times New Roman"/>
                <w:lang w:eastAsia="ru-RU"/>
              </w:rPr>
              <w:t>очищающий</w:t>
            </w:r>
            <w:r w:rsidRPr="00363AAC">
              <w:rPr>
                <w:rFonts w:eastAsia="Times New Roman"/>
                <w:lang w:val="en-US" w:eastAsia="ru-RU"/>
              </w:rPr>
              <w:t xml:space="preserve"> </w:t>
            </w:r>
            <w:r w:rsidRPr="00363AAC">
              <w:rPr>
                <w:rFonts w:eastAsia="Times New Roman"/>
                <w:lang w:eastAsia="ru-RU"/>
              </w:rPr>
              <w:t>раствор</w:t>
            </w:r>
            <w:r w:rsidRPr="00363AAC">
              <w:rPr>
                <w:rFonts w:eastAsia="Times New Roman"/>
                <w:lang w:val="en-US" w:eastAsia="ru-RU"/>
              </w:rPr>
              <w:t xml:space="preserve"> Boule Hypochlorite Cleaner, 500 ml 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1AB77" w14:textId="77777777" w:rsidR="00363AAC" w:rsidRPr="00363AAC" w:rsidRDefault="00363AAC" w:rsidP="00363AA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>1504113</w:t>
            </w:r>
          </w:p>
        </w:tc>
      </w:tr>
      <w:tr w:rsidR="00363AAC" w:rsidRPr="00363AAC" w14:paraId="384AF9C2" w14:textId="77777777" w:rsidTr="00363AAC">
        <w:trPr>
          <w:trHeight w:val="70"/>
        </w:trPr>
        <w:tc>
          <w:tcPr>
            <w:tcW w:w="3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82767" w14:textId="77777777" w:rsidR="00363AAC" w:rsidRDefault="00363AAC" w:rsidP="00363AA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 xml:space="preserve">контрольные материалы </w:t>
            </w:r>
            <w:proofErr w:type="spellStart"/>
            <w:r w:rsidRPr="00363AAC">
              <w:rPr>
                <w:rFonts w:eastAsia="Times New Roman"/>
                <w:lang w:eastAsia="ru-RU"/>
              </w:rPr>
              <w:t>Boule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для гематологических анализаторов: </w:t>
            </w:r>
            <w:proofErr w:type="spellStart"/>
            <w:r w:rsidRPr="00363AAC">
              <w:rPr>
                <w:rFonts w:eastAsia="Times New Roman"/>
                <w:lang w:eastAsia="ru-RU"/>
              </w:rPr>
              <w:t>Boule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363AAC">
              <w:rPr>
                <w:rFonts w:eastAsia="Times New Roman"/>
                <w:lang w:eastAsia="ru-RU"/>
              </w:rPr>
              <w:t>Con-Diff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363AAC">
              <w:rPr>
                <w:rFonts w:eastAsia="Times New Roman"/>
                <w:lang w:eastAsia="ru-RU"/>
              </w:rPr>
              <w:t>Normal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(гематологический контроль 16 параметров): </w:t>
            </w:r>
          </w:p>
          <w:p w14:paraId="1CDC7229" w14:textId="77777777" w:rsidR="00363AAC" w:rsidRPr="00363AAC" w:rsidRDefault="00363AAC" w:rsidP="00363AA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 xml:space="preserve">6 х 4,5 мл (6 норма) 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145D45" w14:textId="77777777" w:rsidR="00363AAC" w:rsidRPr="00363AAC" w:rsidRDefault="00363AAC" w:rsidP="00363AA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 xml:space="preserve">1504043_ </w:t>
            </w:r>
          </w:p>
        </w:tc>
      </w:tr>
      <w:tr w:rsidR="00363AAC" w:rsidRPr="00363AAC" w14:paraId="23D4FE5F" w14:textId="77777777" w:rsidTr="00363AAC">
        <w:trPr>
          <w:trHeight w:val="267"/>
        </w:trPr>
        <w:tc>
          <w:tcPr>
            <w:tcW w:w="3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C4B37" w14:textId="77777777" w:rsidR="00363AAC" w:rsidRDefault="00363AAC" w:rsidP="00363AA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 xml:space="preserve">контрольные материалы </w:t>
            </w:r>
            <w:proofErr w:type="spellStart"/>
            <w:r w:rsidRPr="00363AAC">
              <w:rPr>
                <w:rFonts w:eastAsia="Times New Roman"/>
                <w:lang w:eastAsia="ru-RU"/>
              </w:rPr>
              <w:t>Boule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для гематологических анализаторов: </w:t>
            </w:r>
            <w:proofErr w:type="spellStart"/>
            <w:r w:rsidRPr="00363AAC">
              <w:rPr>
                <w:rFonts w:eastAsia="Times New Roman"/>
                <w:lang w:eastAsia="ru-RU"/>
              </w:rPr>
              <w:t>Boule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363AAC">
              <w:rPr>
                <w:rFonts w:eastAsia="Times New Roman"/>
                <w:lang w:eastAsia="ru-RU"/>
              </w:rPr>
              <w:t>Con-Diff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363AAC">
              <w:rPr>
                <w:rFonts w:eastAsia="Times New Roman"/>
                <w:lang w:eastAsia="ru-RU"/>
              </w:rPr>
              <w:t>Tri</w:t>
            </w:r>
            <w:proofErr w:type="spellEnd"/>
            <w:r w:rsidRPr="00363AAC">
              <w:rPr>
                <w:rFonts w:eastAsia="Times New Roman"/>
                <w:lang w:eastAsia="ru-RU"/>
              </w:rPr>
              <w:t xml:space="preserve">-Level (гематологический контроль 16 параметров): </w:t>
            </w:r>
          </w:p>
          <w:p w14:paraId="02BE3841" w14:textId="77777777" w:rsidR="00363AAC" w:rsidRPr="00363AAC" w:rsidRDefault="00363AAC" w:rsidP="00363AA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 xml:space="preserve">2 х 3 x 4,5 мл  (2 низкий, 2 норма, 2 высокий) 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0BCBA" w14:textId="77777777" w:rsidR="00363AAC" w:rsidRPr="00363AAC" w:rsidRDefault="00363AAC" w:rsidP="00363AA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363AAC">
              <w:rPr>
                <w:rFonts w:eastAsia="Times New Roman"/>
                <w:lang w:eastAsia="ru-RU"/>
              </w:rPr>
              <w:t xml:space="preserve">1504476_ </w:t>
            </w:r>
          </w:p>
        </w:tc>
      </w:tr>
    </w:tbl>
    <w:p w14:paraId="3D2F41FA" w14:textId="77777777" w:rsidR="00363AAC" w:rsidRPr="00567DC4" w:rsidRDefault="00363AAC" w:rsidP="7221E036">
      <w:pPr>
        <w:rPr>
          <w:rFonts w:ascii="Calibri Light" w:eastAsia="Times New Roman" w:hAnsi="Calibri Light"/>
        </w:rPr>
      </w:pPr>
    </w:p>
    <w:sectPr w:rsidR="00363AAC" w:rsidRPr="00567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770C6"/>
    <w:multiLevelType w:val="hybridMultilevel"/>
    <w:tmpl w:val="5E2C49C6"/>
    <w:lvl w:ilvl="0" w:tplc="9DDEB694">
      <w:start w:val="1"/>
      <w:numFmt w:val="decimal"/>
      <w:lvlText w:val="%1."/>
      <w:lvlJc w:val="left"/>
      <w:pPr>
        <w:ind w:left="720" w:hanging="360"/>
      </w:pPr>
    </w:lvl>
    <w:lvl w:ilvl="1" w:tplc="E8246866">
      <w:start w:val="1"/>
      <w:numFmt w:val="lowerLetter"/>
      <w:lvlText w:val="%2."/>
      <w:lvlJc w:val="left"/>
      <w:pPr>
        <w:ind w:left="1440" w:hanging="360"/>
      </w:pPr>
    </w:lvl>
    <w:lvl w:ilvl="2" w:tplc="92D2F112">
      <w:start w:val="1"/>
      <w:numFmt w:val="lowerRoman"/>
      <w:lvlText w:val="%3."/>
      <w:lvlJc w:val="right"/>
      <w:pPr>
        <w:ind w:left="2160" w:hanging="180"/>
      </w:pPr>
    </w:lvl>
    <w:lvl w:ilvl="3" w:tplc="C7F6C16C">
      <w:start w:val="1"/>
      <w:numFmt w:val="decimal"/>
      <w:lvlText w:val="%4."/>
      <w:lvlJc w:val="left"/>
      <w:pPr>
        <w:ind w:left="2880" w:hanging="360"/>
      </w:pPr>
    </w:lvl>
    <w:lvl w:ilvl="4" w:tplc="E7F06E40">
      <w:start w:val="1"/>
      <w:numFmt w:val="lowerLetter"/>
      <w:lvlText w:val="%5."/>
      <w:lvlJc w:val="left"/>
      <w:pPr>
        <w:ind w:left="3600" w:hanging="360"/>
      </w:pPr>
    </w:lvl>
    <w:lvl w:ilvl="5" w:tplc="0EEA9978">
      <w:start w:val="1"/>
      <w:numFmt w:val="lowerRoman"/>
      <w:lvlText w:val="%6."/>
      <w:lvlJc w:val="right"/>
      <w:pPr>
        <w:ind w:left="4320" w:hanging="180"/>
      </w:pPr>
    </w:lvl>
    <w:lvl w:ilvl="6" w:tplc="0DEA0778">
      <w:start w:val="1"/>
      <w:numFmt w:val="decimal"/>
      <w:lvlText w:val="%7."/>
      <w:lvlJc w:val="left"/>
      <w:pPr>
        <w:ind w:left="5040" w:hanging="360"/>
      </w:pPr>
    </w:lvl>
    <w:lvl w:ilvl="7" w:tplc="E4E26A52">
      <w:start w:val="1"/>
      <w:numFmt w:val="lowerLetter"/>
      <w:lvlText w:val="%8."/>
      <w:lvlJc w:val="left"/>
      <w:pPr>
        <w:ind w:left="5760" w:hanging="360"/>
      </w:pPr>
    </w:lvl>
    <w:lvl w:ilvl="8" w:tplc="5B54170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24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0DD90F2"/>
    <w:rsid w:val="000D1E1F"/>
    <w:rsid w:val="001A200E"/>
    <w:rsid w:val="00363AAC"/>
    <w:rsid w:val="005237E3"/>
    <w:rsid w:val="00567DC4"/>
    <w:rsid w:val="005A67AE"/>
    <w:rsid w:val="00B65E43"/>
    <w:rsid w:val="00E90CB5"/>
    <w:rsid w:val="70DD90F2"/>
    <w:rsid w:val="7221E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E806"/>
  <w15:chartTrackingRefBased/>
  <w15:docId w15:val="{878EF5DF-E892-4D10-9659-6992380E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E90C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90CB5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Веселкова Елизавета</dc:creator>
  <cp:keywords/>
  <dc:description/>
  <cp:lastModifiedBy>dima202007@outlook.com</cp:lastModifiedBy>
  <cp:revision>2</cp:revision>
  <dcterms:created xsi:type="dcterms:W3CDTF">2022-05-06T09:47:00Z</dcterms:created>
  <dcterms:modified xsi:type="dcterms:W3CDTF">2022-05-06T09:47:00Z</dcterms:modified>
</cp:coreProperties>
</file>