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FF" w:rsidRPr="00B46CFF" w:rsidRDefault="00B46CFF" w:rsidP="00B46CF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для внутривенного вливания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растворов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KD</w:t>
      </w:r>
      <w:r w:rsidRPr="00B46CF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DRIP</w:t>
      </w:r>
    </w:p>
    <w:p w:rsidR="00D11F34" w:rsidRDefault="00B46CFF" w:rsidP="00B46CF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однократного</w:t>
      </w:r>
      <w:r w:rsidR="00D11F34" w:rsidRP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</w:t>
      </w:r>
      <w:r w:rsidRPr="00E92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различных направлениях медицинской деятельности и предназначено </w:t>
      </w:r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проведения </w:t>
      </w:r>
      <w:proofErr w:type="spellStart"/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инфузионной</w:t>
      </w:r>
      <w:proofErr w:type="spellEnd"/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терапии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раствор</w:t>
      </w:r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 лекарственных средств, находящимися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стеклянн</w:t>
      </w:r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или пластиковой упаковке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совместимых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насосов</w:t>
      </w:r>
      <w:r w:rsidR="0087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74E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AITECS</w:t>
      </w:r>
      <w:r w:rsidR="00874E59" w:rsidRPr="00874E5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частей, представленных заборной иглой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выполненной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АБС-пластика,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прозрачной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ельной камерой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соединенной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трубкой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ПВХ-материала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инъекционн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модуля, включающего в себя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D11F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="00F56C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 устройства</w:t>
      </w:r>
      <w:r w:rsidR="00D11F34">
        <w:rPr>
          <w:rFonts w:ascii="Times New Roman" w:hAnsi="Times New Roman" w:cs="Times New Roman"/>
          <w:sz w:val="24"/>
          <w:szCs w:val="24"/>
        </w:rPr>
        <w:t xml:space="preserve"> производятся без использования </w:t>
      </w:r>
      <w:r w:rsidR="00D11F34" w:rsidRPr="00BC5997">
        <w:rPr>
          <w:rFonts w:ascii="Times New Roman" w:hAnsi="Times New Roman" w:cs="Times New Roman"/>
          <w:sz w:val="24"/>
          <w:szCs w:val="24"/>
        </w:rPr>
        <w:t>латекса</w:t>
      </w:r>
      <w:r w:rsidR="00D11F3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11F34"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 w:rsidR="00D11F34">
        <w:rPr>
          <w:rFonts w:ascii="Times New Roman" w:hAnsi="Times New Roman" w:cs="Times New Roman"/>
          <w:sz w:val="24"/>
          <w:szCs w:val="24"/>
        </w:rPr>
        <w:t>, поэтому безопасны при эксплуатации и не вызываю</w:t>
      </w:r>
      <w:r w:rsidR="00D11F34" w:rsidRPr="00BC5997">
        <w:rPr>
          <w:rFonts w:ascii="Times New Roman" w:hAnsi="Times New Roman" w:cs="Times New Roman"/>
          <w:sz w:val="24"/>
          <w:szCs w:val="24"/>
        </w:rPr>
        <w:t>т аллергических проявле</w:t>
      </w:r>
      <w:bookmarkStart w:id="0" w:name="_GoBack"/>
      <w:bookmarkEnd w:id="0"/>
      <w:r w:rsidR="00D11F34" w:rsidRPr="00BC5997">
        <w:rPr>
          <w:rFonts w:ascii="Times New Roman" w:hAnsi="Times New Roman" w:cs="Times New Roman"/>
          <w:sz w:val="24"/>
          <w:szCs w:val="24"/>
        </w:rPr>
        <w:t>ний</w:t>
      </w:r>
      <w:r w:rsidR="00D11F34">
        <w:rPr>
          <w:rFonts w:ascii="Times New Roman" w:hAnsi="Times New Roman" w:cs="Times New Roman"/>
          <w:sz w:val="24"/>
          <w:szCs w:val="24"/>
        </w:rPr>
        <w:t xml:space="preserve">, что </w:t>
      </w:r>
      <w:r w:rsidR="00F56C7F">
        <w:rPr>
          <w:rFonts w:ascii="Times New Roman" w:hAnsi="Times New Roman" w:cs="Times New Roman"/>
          <w:sz w:val="24"/>
          <w:szCs w:val="24"/>
        </w:rPr>
        <w:t>отображено</w:t>
      </w:r>
      <w:r w:rsidR="00D11F34">
        <w:rPr>
          <w:rFonts w:ascii="Times New Roman" w:hAnsi="Times New Roman" w:cs="Times New Roman"/>
          <w:sz w:val="24"/>
          <w:szCs w:val="24"/>
        </w:rPr>
        <w:t xml:space="preserve"> на индивидуальной упаковке изделия.</w:t>
      </w:r>
      <w:r w:rsidR="00874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5AB" w:rsidRDefault="0078792A" w:rsidP="00B46CF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обладае</w:t>
      </w:r>
      <w:r w:rsidR="00565C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отличительными особенностями в виде: </w:t>
      </w:r>
    </w:p>
    <w:p w:rsidR="002A15AB" w:rsidRDefault="00565CBD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Специального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антибакте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риального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клапан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заборном модуле, 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препятству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проникновению чужеродных агентов в </w:t>
      </w:r>
      <w:proofErr w:type="spellStart"/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инфузионную</w:t>
      </w:r>
      <w:proofErr w:type="spellEnd"/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систему;</w:t>
      </w:r>
    </w:p>
    <w:p w:rsidR="0078792A" w:rsidRDefault="0078792A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 толщиной в 15 микрон;</w:t>
      </w:r>
    </w:p>
    <w:p w:rsidR="0078792A" w:rsidRDefault="00565CBD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Гибкой </w:t>
      </w:r>
      <w:proofErr w:type="spellStart"/>
      <w:r w:rsidR="007879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трубки, имеющей следующие размеры: длина 150-155 см., внешний диаметр – 0,4 см., внутренний диаметр – 0,3 см., толщину стенки – 0,05 см., и обладающей жесткостью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Шору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72;</w:t>
      </w:r>
    </w:p>
    <w:p w:rsidR="00565CBD" w:rsidRDefault="00565CBD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Резистентности к давлению до 4 бар;</w:t>
      </w:r>
    </w:p>
    <w:p w:rsidR="00565CBD" w:rsidRDefault="00565CBD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Эргономичного регулятора скорости </w:t>
      </w:r>
      <w:proofErr w:type="spellStart"/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инфузионного</w:t>
      </w:r>
      <w:proofErr w:type="spellEnd"/>
      <w:r w:rsidR="00D11F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потока, снабженного упором для пальцев;</w:t>
      </w:r>
    </w:p>
    <w:p w:rsidR="00565CBD" w:rsidRDefault="00D11F34" w:rsidP="0078792A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Винтового соединения адаптера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="00565C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46CFF" w:rsidRDefault="00D11F34" w:rsidP="00874E59">
      <w:pPr>
        <w:pStyle w:val="a5"/>
        <w:numPr>
          <w:ilvl w:val="0"/>
          <w:numId w:val="2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Дополнительной внутренней упаковки, предназначенной для </w:t>
      </w:r>
      <w:r w:rsidR="0087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дополнительной защиты от возможных механических повреждений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сохранения формы</w:t>
      </w:r>
      <w:r w:rsidR="00874E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гибких частей изделия.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74E59" w:rsidRPr="00874E59" w:rsidRDefault="00874E59" w:rsidP="00874E59">
      <w:pPr>
        <w:pStyle w:val="a5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B46CFF" w:rsidRDefault="00B46CFF" w:rsidP="00B46CFF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Упаковка: 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Индивидуальн</w:t>
      </w:r>
      <w:r w:rsid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ая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r w:rsid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блистерная упаковка с содержанием всей необходимой информации на русском языке, включая схематичную инструкцию по применению и технические особенности.</w:t>
      </w:r>
    </w:p>
    <w:p w:rsidR="00874E59" w:rsidRPr="00874E59" w:rsidRDefault="00874E59" w:rsidP="00B46CFF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B46CFF" w:rsidRPr="00942DA9" w:rsidRDefault="00B46CFF" w:rsidP="00B46CFF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B46CFF" w:rsidRDefault="00874E59" w:rsidP="00874E59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</w:p>
    <w:p w:rsidR="00874E59" w:rsidRPr="00874E59" w:rsidRDefault="00874E59" w:rsidP="00B46CFF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173266" w:rsidRPr="00874E59" w:rsidRDefault="00173266">
      <w:pPr>
        <w:rPr>
          <w:lang w:val="en-US"/>
        </w:rPr>
      </w:pPr>
    </w:p>
    <w:sectPr w:rsidR="00173266" w:rsidRPr="00874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44E49"/>
    <w:multiLevelType w:val="hybridMultilevel"/>
    <w:tmpl w:val="19F408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46"/>
    <w:rsid w:val="00173266"/>
    <w:rsid w:val="002627B2"/>
    <w:rsid w:val="002A15AB"/>
    <w:rsid w:val="00565CBD"/>
    <w:rsid w:val="0078792A"/>
    <w:rsid w:val="00874E59"/>
    <w:rsid w:val="008A2A46"/>
    <w:rsid w:val="00B46CFF"/>
    <w:rsid w:val="00D11F34"/>
    <w:rsid w:val="00F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720F6-1869-46E7-AE9D-93CF3D9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6CFF"/>
    <w:rPr>
      <w:b/>
      <w:bCs/>
    </w:rPr>
  </w:style>
  <w:style w:type="table" w:styleId="a4">
    <w:name w:val="Table Grid"/>
    <w:basedOn w:val="a1"/>
    <w:uiPriority w:val="39"/>
    <w:rsid w:val="00B4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A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2022-04-30T15:41:00Z</dcterms:created>
  <dcterms:modified xsi:type="dcterms:W3CDTF">2022-04-30T17:04:00Z</dcterms:modified>
</cp:coreProperties>
</file>