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900" w:type="dxa"/>
        <w:tblInd w:w="-670" w:type="dxa"/>
        <w:tblLook w:val="04A0" w:firstRow="1" w:lastRow="0" w:firstColumn="1" w:lastColumn="0" w:noHBand="0" w:noVBand="1"/>
      </w:tblPr>
      <w:tblGrid>
        <w:gridCol w:w="3476"/>
        <w:gridCol w:w="2678"/>
        <w:gridCol w:w="8867"/>
        <w:gridCol w:w="879"/>
      </w:tblGrid>
      <w:tr w:rsidR="00D42290" w:rsidRPr="00D42290" w14:paraId="360E1CFD" w14:textId="77777777" w:rsidTr="00D42290">
        <w:trPr>
          <w:trHeight w:val="1392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FCC26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lang w:eastAsia="ru-RU"/>
              </w:rPr>
            </w:pPr>
            <w:r w:rsidRPr="00D42290">
              <w:rPr>
                <w:rFonts w:ascii="Arimo" w:eastAsia="Times New Roman" w:hAnsi="Arimo" w:cs="Calibri"/>
                <w:b/>
                <w:bCs/>
                <w:lang w:eastAsia="ru-RU"/>
              </w:rPr>
              <w:t>КАРТИНКА</w:t>
            </w: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C2C4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lang w:eastAsia="ru-RU"/>
              </w:rPr>
            </w:pPr>
            <w:r w:rsidRPr="00D42290">
              <w:rPr>
                <w:rFonts w:ascii="Arimo" w:eastAsia="Times New Roman" w:hAnsi="Arimo" w:cs="Calibri"/>
                <w:b/>
                <w:bCs/>
                <w:lang w:eastAsia="ru-RU"/>
              </w:rPr>
              <w:t>НАИМЕНОВАНИЕ</w:t>
            </w:r>
          </w:p>
        </w:tc>
        <w:tc>
          <w:tcPr>
            <w:tcW w:w="8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C7E0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lang w:eastAsia="ru-RU"/>
              </w:rPr>
            </w:pPr>
            <w:r w:rsidRPr="00D42290">
              <w:rPr>
                <w:rFonts w:ascii="Arimo" w:eastAsia="Times New Roman" w:hAnsi="Arimo" w:cs="Calibri"/>
                <w:b/>
                <w:bCs/>
                <w:lang w:eastAsia="ru-RU"/>
              </w:rPr>
              <w:t>ОПИСАНИЕ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B9ACA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mo" w:eastAsia="Times New Roman" w:hAnsi="Arimo" w:cs="Calibri"/>
                <w:b/>
                <w:bCs/>
                <w:lang w:eastAsia="ru-RU"/>
              </w:rPr>
            </w:pPr>
            <w:r w:rsidRPr="00D42290">
              <w:rPr>
                <w:rFonts w:ascii="Arimo" w:eastAsia="Times New Roman" w:hAnsi="Arimo" w:cs="Calibri"/>
                <w:b/>
                <w:bCs/>
                <w:lang w:eastAsia="ru-RU"/>
              </w:rPr>
              <w:t>КОЛ-ВО</w:t>
            </w:r>
          </w:p>
        </w:tc>
      </w:tr>
      <w:tr w:rsidR="00D42290" w:rsidRPr="00D42290" w14:paraId="20359F89" w14:textId="77777777" w:rsidTr="00D42290">
        <w:trPr>
          <w:trHeight w:val="2580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D513" w14:textId="7B9BCDB7" w:rsidR="00D42290" w:rsidRPr="00D42290" w:rsidRDefault="00D42290" w:rsidP="00D42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2290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119175A2" wp14:editId="30FD2C5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152400</wp:posOffset>
                  </wp:positionV>
                  <wp:extent cx="1676400" cy="1257300"/>
                  <wp:effectExtent l="0" t="0" r="0" b="0"/>
                  <wp:wrapNone/>
                  <wp:docPr id="892" name="Рисунок 89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0E5D99-1042-A91F-4A49-F8AF32162B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Рисунок 891">
                            <a:extLst>
                              <a:ext uri="{FF2B5EF4-FFF2-40B4-BE49-F238E27FC236}">
                                <a16:creationId xmlns:a16="http://schemas.microsoft.com/office/drawing/2014/main" id="{880E5D99-1042-A91F-4A49-F8AF32162B6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1" cy="1260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0"/>
            </w:tblGrid>
            <w:tr w:rsidR="00D42290" w:rsidRPr="00D42290" w14:paraId="45B0498C" w14:textId="77777777">
              <w:trPr>
                <w:trHeight w:val="2580"/>
                <w:tblCellSpacing w:w="0" w:type="dxa"/>
              </w:trPr>
              <w:tc>
                <w:tcPr>
                  <w:tcW w:w="3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4D1876" w14:textId="77777777" w:rsidR="00D42290" w:rsidRPr="00D42290" w:rsidRDefault="00D42290" w:rsidP="00D4229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D4229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1702622B" w14:textId="77777777" w:rsidR="00D42290" w:rsidRPr="00D42290" w:rsidRDefault="00D42290" w:rsidP="00D42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CB16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42290">
              <w:rPr>
                <w:rFonts w:ascii="Calibri" w:eastAsia="Times New Roman" w:hAnsi="Calibri" w:cs="Calibri"/>
                <w:lang w:eastAsia="ru-RU"/>
              </w:rPr>
              <w:t>DS-2DE3A404IW-DE(S6)</w:t>
            </w:r>
          </w:p>
        </w:tc>
        <w:tc>
          <w:tcPr>
            <w:tcW w:w="8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DF10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4Мп уличная скоростная поворотная IP-камера c ИК-подсветкой до 50м</w:t>
            </w:r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1/2.8"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Progressive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Scan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CMOS; объектив 2.8 - 12мм, 4x; угол обзора объектива 96.7°- 31.6°; механический ИК-фильтр; 0.005лк@F1.5; сжатие H.265/H.264/MJPEG/H.265+/H.264+; тройной поток; 2560 × 1440@25к/с; WDR 120дБ, 3D DNR, BLC, HLC,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антитуман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ROI; Smart-функции; вращение 350°, вручную: 0.1° - 60°/с, по предустановке: 65°/с; наклон 0° - 90°, вручную: 0.1° - 50°/с, по предустановке: 60°/с; слот для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microSD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до 256Гб; встроенный микрофон и динамик; аудиовход/выход 1/1; тревожные вход/выход 1/1; 1 RJ45 10M/100M Ethernet; питание DC12В/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PoE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(802.3af); 14Вт макс.; -30 °C...+65 °C; IP66; вес 1.125кг.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3B02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mo" w:eastAsia="Times New Roman" w:hAnsi="Arimo" w:cs="Calibri"/>
                <w:color w:val="404040"/>
                <w:lang w:eastAsia="ru-RU"/>
              </w:rPr>
            </w:pPr>
            <w:r w:rsidRPr="00D42290">
              <w:rPr>
                <w:rFonts w:ascii="Arimo" w:eastAsia="Times New Roman" w:hAnsi="Arimo" w:cs="Calibri"/>
                <w:color w:val="404040"/>
                <w:lang w:eastAsia="ru-RU"/>
              </w:rPr>
              <w:t>4</w:t>
            </w:r>
          </w:p>
        </w:tc>
      </w:tr>
      <w:tr w:rsidR="00D42290" w:rsidRPr="00D42290" w14:paraId="0AE2F99F" w14:textId="77777777" w:rsidTr="00D42290">
        <w:trPr>
          <w:trHeight w:val="2112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FC26" w14:textId="06BF7F44" w:rsidR="00D42290" w:rsidRPr="00D42290" w:rsidRDefault="00D42290" w:rsidP="00D42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2290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145A9269" wp14:editId="0B60418D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190500</wp:posOffset>
                  </wp:positionV>
                  <wp:extent cx="1266825" cy="942975"/>
                  <wp:effectExtent l="0" t="0" r="0" b="9525"/>
                  <wp:wrapNone/>
                  <wp:docPr id="894" name="Рисунок 89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2EB621-6914-472A-A58C-F1F225D2B0C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Рисунок 893">
                            <a:extLst>
                              <a:ext uri="{FF2B5EF4-FFF2-40B4-BE49-F238E27FC236}">
                                <a16:creationId xmlns:a16="http://schemas.microsoft.com/office/drawing/2014/main" id="{E72EB621-6914-472A-A58C-F1F225D2B0C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121" cy="953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0"/>
            </w:tblGrid>
            <w:tr w:rsidR="00D42290" w:rsidRPr="00D42290" w14:paraId="1D3B1A67" w14:textId="77777777">
              <w:trPr>
                <w:trHeight w:val="2112"/>
                <w:tblCellSpacing w:w="0" w:type="dxa"/>
              </w:trPr>
              <w:tc>
                <w:tcPr>
                  <w:tcW w:w="3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170C2D" w14:textId="77777777" w:rsidR="00D42290" w:rsidRPr="00D42290" w:rsidRDefault="00D42290" w:rsidP="00D4229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D4229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7F70A526" w14:textId="77777777" w:rsidR="00D42290" w:rsidRPr="00D42290" w:rsidRDefault="00D42290" w:rsidP="00D42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AACD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42290">
              <w:rPr>
                <w:rFonts w:ascii="Calibri" w:eastAsia="Times New Roman" w:hAnsi="Calibri" w:cs="Calibri"/>
                <w:lang w:eastAsia="ru-RU"/>
              </w:rPr>
              <w:t>DS-2CD3156G2-IS (2.8</w:t>
            </w:r>
            <w:proofErr w:type="gramStart"/>
            <w:r w:rsidRPr="00D42290">
              <w:rPr>
                <w:rFonts w:ascii="Calibri" w:eastAsia="Times New Roman" w:hAnsi="Calibri" w:cs="Calibri"/>
                <w:lang w:eastAsia="ru-RU"/>
              </w:rPr>
              <w:t>mm)©</w:t>
            </w:r>
            <w:proofErr w:type="gramEnd"/>
          </w:p>
        </w:tc>
        <w:tc>
          <w:tcPr>
            <w:tcW w:w="8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4807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5Мп уличная купольная IP-камера и EXIR-подсветкой до 40м</w:t>
            </w:r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1/2.7"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Progressive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Scan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CMOS; объектив 2.8мм; угол обзора 98°; механический ИК-фильтр; 0.003лк@F1.4; сжатие H.265/H.264/MJPEG/H.265+/H.264+; четыре потоки; 2592×1944@25к/с; WDR 120дБ, 3D DNR, BLC, ROI; Smart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видеоаналитика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; слот для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microSD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до 256Гб; аудиовход/выход 1/1; тревожные вход/выход 1/1;1 RJ45 10M/100M Ethernet; DC12В± 25%/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PoE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(802.3af); 8.5Вт макс; -40 °C...+60 °C; IP67; IK10; вес 0.58кг.</w:t>
            </w:r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захват лиц + детекция наличия маски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E7F3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mo" w:eastAsia="Times New Roman" w:hAnsi="Arimo" w:cs="Calibri"/>
                <w:color w:val="404040"/>
                <w:lang w:eastAsia="ru-RU"/>
              </w:rPr>
            </w:pPr>
            <w:r w:rsidRPr="00D42290">
              <w:rPr>
                <w:rFonts w:ascii="Arimo" w:eastAsia="Times New Roman" w:hAnsi="Arimo" w:cs="Calibri"/>
                <w:color w:val="404040"/>
                <w:lang w:eastAsia="ru-RU"/>
              </w:rPr>
              <w:t>2</w:t>
            </w:r>
          </w:p>
        </w:tc>
      </w:tr>
      <w:tr w:rsidR="00D42290" w:rsidRPr="00D42290" w14:paraId="0704AA97" w14:textId="77777777" w:rsidTr="00D42290">
        <w:trPr>
          <w:trHeight w:val="2112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FFE9" w14:textId="16648394" w:rsidR="00D42290" w:rsidRPr="00D42290" w:rsidRDefault="00D42290" w:rsidP="00D42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2290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71AF6F5A" wp14:editId="46F3E9FE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38100</wp:posOffset>
                  </wp:positionV>
                  <wp:extent cx="876300" cy="1171575"/>
                  <wp:effectExtent l="0" t="0" r="0" b="9525"/>
                  <wp:wrapNone/>
                  <wp:docPr id="921" name="Рисунок 9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FE572D-DA58-4628-B565-3BCDBC481A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" name="图片 39">
                            <a:extLst>
                              <a:ext uri="{FF2B5EF4-FFF2-40B4-BE49-F238E27FC236}">
                                <a16:creationId xmlns:a16="http://schemas.microsoft.com/office/drawing/2014/main" id="{C9FE572D-DA58-4628-B565-3BCDBC481A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368" cy="116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0"/>
            </w:tblGrid>
            <w:tr w:rsidR="00D42290" w:rsidRPr="00D42290" w14:paraId="144EE66A" w14:textId="77777777">
              <w:trPr>
                <w:trHeight w:val="2112"/>
                <w:tblCellSpacing w:w="0" w:type="dxa"/>
              </w:trPr>
              <w:tc>
                <w:tcPr>
                  <w:tcW w:w="3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FC5B7F" w14:textId="77777777" w:rsidR="00D42290" w:rsidRPr="00D42290" w:rsidRDefault="00D42290" w:rsidP="00D4229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D4229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31EA2ABA" w14:textId="77777777" w:rsidR="00D42290" w:rsidRPr="00D42290" w:rsidRDefault="00D42290" w:rsidP="00D42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0093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42290">
              <w:rPr>
                <w:rFonts w:ascii="Calibri" w:eastAsia="Times New Roman" w:hAnsi="Calibri" w:cs="Calibri"/>
                <w:lang w:eastAsia="ru-RU"/>
              </w:rPr>
              <w:t>DS-2DE7A425IW-AEB(T5)</w:t>
            </w:r>
          </w:p>
        </w:tc>
        <w:tc>
          <w:tcPr>
            <w:tcW w:w="8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13E4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4Мп уличная скоростная поворотная IP-камера с ИК-подсветкой до 200м</w:t>
            </w:r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1/2.8’’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Progressive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Scan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CMOS; объектив 4.8 - 120мм, 25x; угол обзора объектива 50.8° - 2.6°; механический ИК-фильтр; 0.005лк@F1.6; сжатие H.265/H.264/MJPEG/H.265+/H.264+; тройной поток; 2560х1440@25к/с; WDR 120дБ, 3D DNR, BLC,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антитуман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ROI, EIS; обнаружение движения, вторжения в область и пересечения линии; вращение 360°, вручную: 0.1° - 160°/с, по предустановке: 240°/с; наклон -15° - 90°, вручную: 0.1° - 120°/с, по предустановке: 200°/с; слот для 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microSD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до 256Гб; аудиовход/выход 1/1; тревожные вход/выход 2/1; 1 RJ45 10M/100M Ethernet; питание AC24В/Hi-</w:t>
            </w:r>
            <w:proofErr w:type="spellStart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PoE</w:t>
            </w:r>
            <w:proofErr w:type="spellEnd"/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; 42Вт макс.; -40 °C...+65 °C; IP66; IK10; грозозащита TVS 6000B; вес 5кг.</w:t>
            </w:r>
            <w:r w:rsidRPr="00D4229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классификация «человек/ТС»; автоматическое слежение 2.0; захват лиц;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01D8" w14:textId="77777777" w:rsidR="00D42290" w:rsidRPr="00D42290" w:rsidRDefault="00D42290" w:rsidP="00D42290">
            <w:pPr>
              <w:spacing w:after="0" w:line="240" w:lineRule="auto"/>
              <w:jc w:val="center"/>
              <w:rPr>
                <w:rFonts w:ascii="Arimo" w:eastAsia="Times New Roman" w:hAnsi="Arimo" w:cs="Calibri"/>
                <w:color w:val="404040"/>
                <w:lang w:eastAsia="ru-RU"/>
              </w:rPr>
            </w:pPr>
            <w:r w:rsidRPr="00D42290">
              <w:rPr>
                <w:rFonts w:ascii="Arimo" w:eastAsia="Times New Roman" w:hAnsi="Arimo" w:cs="Calibri"/>
                <w:color w:val="404040"/>
                <w:lang w:eastAsia="ru-RU"/>
              </w:rPr>
              <w:t>5</w:t>
            </w:r>
          </w:p>
        </w:tc>
      </w:tr>
    </w:tbl>
    <w:p w14:paraId="048A4936" w14:textId="4D54395D" w:rsidR="002626D0" w:rsidRDefault="002626D0"/>
    <w:sectPr w:rsidR="002626D0" w:rsidSect="00D422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D0"/>
    <w:rsid w:val="002626D0"/>
    <w:rsid w:val="00D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A288"/>
  <w15:chartTrackingRefBased/>
  <w15:docId w15:val="{BDF10392-0C84-446F-860D-CB3083D2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Плотников</dc:creator>
  <cp:keywords/>
  <dc:description/>
  <cp:lastModifiedBy>Дмитрий Плотников</cp:lastModifiedBy>
  <cp:revision>2</cp:revision>
  <cp:lastPrinted>2023-06-20T06:48:00Z</cp:lastPrinted>
  <dcterms:created xsi:type="dcterms:W3CDTF">2023-06-20T06:46:00Z</dcterms:created>
  <dcterms:modified xsi:type="dcterms:W3CDTF">2023-06-20T06:49:00Z</dcterms:modified>
</cp:coreProperties>
</file>