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Петля хрусталиковая с крестовиной по Веберу.txt</w:t>
            </w:r>
          </w:p>
        </w:tc>
        <w:tc>
          <w:tcPr>
            <w:tcW w:type="dxa" w:w="2880"/>
          </w:tcPr>
          <w:p>
            <w:r>
              <w:t>962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Пила ножевая фаланговая (из набора для операций по иммобилизации кисти).txt</w:t>
            </w:r>
          </w:p>
        </w:tc>
        <w:tc>
          <w:tcPr>
            <w:tcW w:type="dxa" w:w="2880"/>
          </w:tcPr>
          <w:p>
            <w:r>
              <w:t>1069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