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2"/>
      </w:pPr>
      <w:bookmarkStart w:id="20" w:name="relational-databases-sql"/>
      <w:r>
        <w:t xml:space="preserve">1. Relational Databases (SQL)</w:t>
      </w:r>
      <w:bookmarkEnd w:id="20"/>
    </w:p>
    <w:p>
      <w:pPr>
        <w:pStyle w:val="Heading3"/>
      </w:pPr>
      <w:bookmarkStart w:id="21" w:name="definition"/>
      <w:r>
        <w:t xml:space="preserve">Definition</w:t>
      </w:r>
      <w:bookmarkEnd w:id="21"/>
    </w:p>
    <w:p>
      <w:pPr>
        <w:pStyle w:val="FirstParagraph"/>
      </w:pPr>
      <w:r>
        <w:t xml:space="preserve">A relational database organizes data into tables (rows and columns) with predefined schemas and relationships often enforced through primary and foreign keys. Common examples: MySQL, PostgreSQL, Oracle, SQL Server.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2" w:name="advantages"/>
      <w:r>
        <w:t xml:space="preserve">Advantages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Data Integrity &amp; Consistency (ACID Compliance)</w:t>
      </w:r>
    </w:p>
    <w:p>
      <w:pPr>
        <w:numPr>
          <w:ilvl w:val="1"/>
          <w:numId w:val="1002"/>
        </w:numPr>
        <w:pStyle w:val="Compact"/>
      </w:pPr>
      <w:r>
        <w:t xml:space="preserve">Uses ACID principles ensuring accurate and reliable transactions.</w:t>
      </w:r>
    </w:p>
    <w:p>
      <w:pPr>
        <w:numPr>
          <w:ilvl w:val="1"/>
          <w:numId w:val="1002"/>
        </w:numPr>
        <w:pStyle w:val="Compact"/>
      </w:pPr>
      <w:r>
        <w:t xml:space="preserve">Ideal for use cases like banking systems and ERP applications.</w:t>
      </w:r>
    </w:p>
    <w:p>
      <w:pPr>
        <w:numPr>
          <w:ilvl w:val="0"/>
          <w:numId w:val="1001"/>
        </w:numPr>
        <w:pStyle w:val="Compact"/>
      </w:pPr>
      <w:r>
        <w:t xml:space="preserve">Structured and Organized Data</w:t>
      </w:r>
    </w:p>
    <w:p>
      <w:pPr>
        <w:numPr>
          <w:ilvl w:val="1"/>
          <w:numId w:val="1003"/>
        </w:numPr>
        <w:pStyle w:val="Compact"/>
      </w:pPr>
      <w:r>
        <w:t xml:space="preserve">Data follows a fixed schema, maintaining consistency and limiting errors.</w:t>
      </w:r>
    </w:p>
    <w:p>
      <w:pPr>
        <w:numPr>
          <w:ilvl w:val="0"/>
          <w:numId w:val="1001"/>
        </w:numPr>
        <w:pStyle w:val="Compact"/>
      </w:pPr>
      <w:r>
        <w:t xml:space="preserve">Powerful and Standardized Query Language (SQL)</w:t>
      </w:r>
    </w:p>
    <w:p>
      <w:pPr>
        <w:numPr>
          <w:ilvl w:val="1"/>
          <w:numId w:val="1004"/>
        </w:numPr>
        <w:pStyle w:val="Compact"/>
      </w:pPr>
      <w:r>
        <w:t xml:space="preserve">Supports complex joins, aggregations, and filtering.</w:t>
      </w:r>
    </w:p>
    <w:p>
      <w:pPr>
        <w:numPr>
          <w:ilvl w:val="0"/>
          <w:numId w:val="1001"/>
        </w:numPr>
        <w:pStyle w:val="Compact"/>
      </w:pPr>
      <w:r>
        <w:t xml:space="preserve">Strong Data Relationships</w:t>
      </w:r>
    </w:p>
    <w:p>
      <w:pPr>
        <w:numPr>
          <w:ilvl w:val="1"/>
          <w:numId w:val="1005"/>
        </w:numPr>
        <w:pStyle w:val="Compact"/>
      </w:pPr>
      <w:r>
        <w:t xml:space="preserve">Best suited for modeling complex relationships.</w:t>
      </w:r>
    </w:p>
    <w:p>
      <w:pPr>
        <w:numPr>
          <w:ilvl w:val="0"/>
          <w:numId w:val="1001"/>
        </w:numPr>
        <w:pStyle w:val="Compact"/>
      </w:pPr>
      <w:r>
        <w:t xml:space="preserve">Mature and Proven Technology</w:t>
      </w:r>
    </w:p>
    <w:p>
      <w:pPr>
        <w:numPr>
          <w:ilvl w:val="1"/>
          <w:numId w:val="1006"/>
        </w:numPr>
        <w:pStyle w:val="Compact"/>
      </w:pPr>
      <w:r>
        <w:t xml:space="preserve">Extensive community support, robust tools, and performance optimization techniques.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3" w:name="disadvantages"/>
      <w:r>
        <w:t xml:space="preserve">Disadvantages</w:t>
      </w:r>
      <w:bookmarkEnd w:id="23"/>
    </w:p>
    <w:p>
      <w:pPr>
        <w:numPr>
          <w:ilvl w:val="0"/>
          <w:numId w:val="1007"/>
        </w:numPr>
        <w:pStyle w:val="Compact"/>
      </w:pPr>
      <w:r>
        <w:t xml:space="preserve">Limited Scalability (Primarily Vertical)</w:t>
      </w:r>
    </w:p>
    <w:p>
      <w:pPr>
        <w:numPr>
          <w:ilvl w:val="1"/>
          <w:numId w:val="1008"/>
        </w:numPr>
        <w:pStyle w:val="Compact"/>
      </w:pPr>
      <w:r>
        <w:t xml:space="preserve">Scaling usually involves upgrading the server rather than adding more servers.</w:t>
      </w:r>
    </w:p>
    <w:p>
      <w:pPr>
        <w:numPr>
          <w:ilvl w:val="0"/>
          <w:numId w:val="1007"/>
        </w:numPr>
        <w:pStyle w:val="Compact"/>
      </w:pPr>
      <w:r>
        <w:t xml:space="preserve">Rigid Schema</w:t>
      </w:r>
    </w:p>
    <w:p>
      <w:pPr>
        <w:numPr>
          <w:ilvl w:val="1"/>
          <w:numId w:val="1009"/>
        </w:numPr>
        <w:pStyle w:val="Compact"/>
      </w:pPr>
      <w:r>
        <w:t xml:space="preserve">Modifications require migrations and possible downtime.</w:t>
      </w:r>
    </w:p>
    <w:p>
      <w:pPr>
        <w:numPr>
          <w:ilvl w:val="0"/>
          <w:numId w:val="1007"/>
        </w:numPr>
        <w:pStyle w:val="Compact"/>
      </w:pPr>
      <w:r>
        <w:t xml:space="preserve">Performance Challenges with Huge Data</w:t>
      </w:r>
    </w:p>
    <w:p>
      <w:pPr>
        <w:numPr>
          <w:ilvl w:val="1"/>
          <w:numId w:val="1010"/>
        </w:numPr>
        <w:pStyle w:val="Compact"/>
      </w:pPr>
      <w:r>
        <w:t xml:space="preserve">Handling massive or distributed datasets can cause performance issues.</w:t>
      </w:r>
    </w:p>
    <w:p>
      <w:pPr>
        <w:numPr>
          <w:ilvl w:val="0"/>
          <w:numId w:val="1007"/>
        </w:numPr>
        <w:pStyle w:val="Compact"/>
      </w:pPr>
      <w:r>
        <w:t xml:space="preserve">Not Ideal for Unstructured Data</w:t>
      </w:r>
    </w:p>
    <w:p>
      <w:pPr>
        <w:numPr>
          <w:ilvl w:val="1"/>
          <w:numId w:val="1011"/>
        </w:numPr>
        <w:pStyle w:val="Compact"/>
      </w:pPr>
      <w:r>
        <w:t xml:space="preserve">Poor fit for unstructured or semi-structured data like JSON or multimedia.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nosql-databases"/>
      <w:r>
        <w:t xml:space="preserve">2. NoSQL Databases</w:t>
      </w:r>
      <w:bookmarkEnd w:id="24"/>
    </w:p>
    <w:p>
      <w:pPr>
        <w:pStyle w:val="Heading3"/>
      </w:pPr>
      <w:bookmarkStart w:id="25" w:name="definition-1"/>
      <w:r>
        <w:t xml:space="preserve">Definition</w:t>
      </w:r>
      <w:bookmarkEnd w:id="25"/>
    </w:p>
    <w:p>
      <w:pPr>
        <w:pStyle w:val="FirstParagraph"/>
      </w:pPr>
      <w:r>
        <w:t xml:space="preserve">NoSQL (Not Only SQL) databases use flexible, non-tabular data models such as key-value, document, graph, or wide-column stores. They are optimized for scalability, speed, and diverse data structures. Common examples: MongoDB, Cassandra, Redis, Neo4j, DynamoDB.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advantages-1"/>
      <w:r>
        <w:t xml:space="preserve">Advantages</w:t>
      </w:r>
      <w:bookmarkEnd w:id="26"/>
    </w:p>
    <w:p>
      <w:pPr>
        <w:numPr>
          <w:ilvl w:val="0"/>
          <w:numId w:val="1012"/>
        </w:numPr>
        <w:pStyle w:val="Compact"/>
      </w:pPr>
      <w:r>
        <w:t xml:space="preserve">High Scalability (Horizontal Scaling)</w:t>
      </w:r>
    </w:p>
    <w:p>
      <w:pPr>
        <w:numPr>
          <w:ilvl w:val="1"/>
          <w:numId w:val="1013"/>
        </w:numPr>
        <w:pStyle w:val="Compact"/>
      </w:pPr>
      <w:r>
        <w:t xml:space="preserve">Data and load distributed across multiple nodes easily.</w:t>
      </w:r>
    </w:p>
    <w:p>
      <w:pPr>
        <w:numPr>
          <w:ilvl w:val="0"/>
          <w:numId w:val="1012"/>
        </w:numPr>
        <w:pStyle w:val="Compact"/>
      </w:pPr>
      <w:r>
        <w:t xml:space="preserve">Flexible Schema</w:t>
      </w:r>
    </w:p>
    <w:p>
      <w:pPr>
        <w:numPr>
          <w:ilvl w:val="1"/>
          <w:numId w:val="1014"/>
        </w:numPr>
        <w:pStyle w:val="Compact"/>
      </w:pPr>
      <w:r>
        <w:t xml:space="preserve">Schema-less models allow adding or modifying fields without downtime.</w:t>
      </w:r>
    </w:p>
    <w:p>
      <w:pPr>
        <w:numPr>
          <w:ilvl w:val="0"/>
          <w:numId w:val="1012"/>
        </w:numPr>
        <w:pStyle w:val="Compact"/>
      </w:pPr>
      <w:r>
        <w:t xml:space="preserve">High Performance</w:t>
      </w:r>
    </w:p>
    <w:p>
      <w:pPr>
        <w:numPr>
          <w:ilvl w:val="1"/>
          <w:numId w:val="1015"/>
        </w:numPr>
        <w:pStyle w:val="Compact"/>
      </w:pPr>
      <w:r>
        <w:t xml:space="preserve">Optimized for fast read/write operations in large-scale environments.</w:t>
      </w:r>
    </w:p>
    <w:p>
      <w:pPr>
        <w:numPr>
          <w:ilvl w:val="0"/>
          <w:numId w:val="1012"/>
        </w:numPr>
        <w:pStyle w:val="Compact"/>
      </w:pPr>
      <w:r>
        <w:t xml:space="preserve">Supports Unstructured and Semi-Structured Data</w:t>
      </w:r>
    </w:p>
    <w:p>
      <w:pPr>
        <w:numPr>
          <w:ilvl w:val="1"/>
          <w:numId w:val="1016"/>
        </w:numPr>
        <w:pStyle w:val="Compact"/>
      </w:pPr>
      <w:r>
        <w:t xml:space="preserve">Stores documents, JSON, XML, images, and logs.</w:t>
      </w:r>
    </w:p>
    <w:p>
      <w:pPr>
        <w:numPr>
          <w:ilvl w:val="0"/>
          <w:numId w:val="1012"/>
        </w:numPr>
        <w:pStyle w:val="Compact"/>
      </w:pPr>
      <w:r>
        <w:t xml:space="preserve">High Availability &amp; Fault Tolerance</w:t>
      </w:r>
    </w:p>
    <w:p>
      <w:pPr>
        <w:numPr>
          <w:ilvl w:val="1"/>
          <w:numId w:val="1017"/>
        </w:numPr>
        <w:pStyle w:val="Compact"/>
      </w:pPr>
      <w:r>
        <w:t xml:space="preserve">Built-in replication and partitioning ensure uptime even during failures.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disadvantages-1"/>
      <w:r>
        <w:t xml:space="preserve">Disadvantages</w:t>
      </w:r>
      <w:bookmarkEnd w:id="27"/>
    </w:p>
    <w:p>
      <w:pPr>
        <w:numPr>
          <w:ilvl w:val="0"/>
          <w:numId w:val="1018"/>
        </w:numPr>
        <w:pStyle w:val="Compact"/>
      </w:pPr>
      <w:r>
        <w:t xml:space="preserve">Eventual Consistency (BASE Model)</w:t>
      </w:r>
    </w:p>
    <w:p>
      <w:pPr>
        <w:numPr>
          <w:ilvl w:val="1"/>
          <w:numId w:val="1019"/>
        </w:numPr>
        <w:pStyle w:val="Compact"/>
      </w:pPr>
      <w:r>
        <w:t xml:space="preserve">Relaxed consistency can cause temporary mismatches.</w:t>
      </w:r>
    </w:p>
    <w:p>
      <w:pPr>
        <w:numPr>
          <w:ilvl w:val="0"/>
          <w:numId w:val="1018"/>
        </w:numPr>
        <w:pStyle w:val="Compact"/>
      </w:pPr>
      <w:r>
        <w:t xml:space="preserve">Lack of a Standard Query Language</w:t>
      </w:r>
    </w:p>
    <w:p>
      <w:pPr>
        <w:numPr>
          <w:ilvl w:val="1"/>
          <w:numId w:val="1020"/>
        </w:numPr>
        <w:pStyle w:val="Compact"/>
      </w:pPr>
      <w:r>
        <w:t xml:space="preserve">Each technology uses its own interface.</w:t>
      </w:r>
    </w:p>
    <w:p>
      <w:pPr>
        <w:numPr>
          <w:ilvl w:val="0"/>
          <w:numId w:val="1018"/>
        </w:numPr>
        <w:pStyle w:val="Compact"/>
      </w:pPr>
      <w:r>
        <w:t xml:space="preserve">Limited Relationship Management</w:t>
      </w:r>
    </w:p>
    <w:p>
      <w:pPr>
        <w:numPr>
          <w:ilvl w:val="1"/>
          <w:numId w:val="1021"/>
        </w:numPr>
        <w:pStyle w:val="Compact"/>
      </w:pPr>
      <w:r>
        <w:t xml:space="preserve">Joins are usually unsupported, requiring manual handling.</w:t>
      </w:r>
    </w:p>
    <w:p>
      <w:pPr>
        <w:numPr>
          <w:ilvl w:val="0"/>
          <w:numId w:val="1018"/>
        </w:numPr>
        <w:pStyle w:val="Compact"/>
      </w:pPr>
      <w:r>
        <w:t xml:space="preserve">Data Redundancy</w:t>
      </w:r>
    </w:p>
    <w:p>
      <w:pPr>
        <w:numPr>
          <w:ilvl w:val="1"/>
          <w:numId w:val="1022"/>
        </w:numPr>
        <w:pStyle w:val="Compact"/>
      </w:pPr>
      <w:r>
        <w:t xml:space="preserve">Denormalized data can cause duplication and maintenance complexity.</w:t>
      </w:r>
    </w:p>
    <w:p>
      <w:pPr>
        <w:numPr>
          <w:ilvl w:val="0"/>
          <w:numId w:val="1018"/>
        </w:numPr>
        <w:pStyle w:val="Compact"/>
      </w:pPr>
      <w:r>
        <w:t xml:space="preserve">Relatively New and Less Standardized</w:t>
      </w:r>
    </w:p>
    <w:p>
      <w:pPr>
        <w:numPr>
          <w:ilvl w:val="1"/>
          <w:numId w:val="1023"/>
        </w:numPr>
        <w:pStyle w:val="Compact"/>
      </w:pPr>
      <w:r>
        <w:t xml:space="preserve">Ecosystems are still maturing and practices vary between technologies.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quick-comparison-table"/>
      <w:r>
        <w:t xml:space="preserve">3. Quick Comparison Table</w:t>
      </w:r>
      <w:bookmarkEnd w:id="28"/>
    </w:p>
    <w:tbl>
      <w:tblPr>
        <w:tblStyle w:val="Table"/>
        <w:tblW w:type="pct" w:w="5000.0"/>
        <w:tblLook w:firstRow="1"/>
      </w:tblPr>
      <w:tblGrid>
        <w:gridCol w:w="1863"/>
        <w:gridCol w:w="4192"/>
        <w:gridCol w:w="186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Relational (SQL)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NoSQL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Model</w:t>
            </w:r>
          </w:p>
        </w:tc>
        <w:tc>
          <w:p>
            <w:pPr>
              <w:pStyle w:val="Compact"/>
              <w:jc w:val="left"/>
            </w:pPr>
            <w:r>
              <w:t xml:space="preserve">Tables (rows/columns)</w:t>
            </w:r>
          </w:p>
        </w:tc>
        <w:tc>
          <w:p>
            <w:pPr>
              <w:pStyle w:val="Compact"/>
              <w:jc w:val="left"/>
            </w:pPr>
            <w:r>
              <w:t xml:space="preserve">Key-value, Document, Graph, Column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</w:t>
            </w:r>
          </w:p>
        </w:tc>
        <w:tc>
          <w:p>
            <w:pPr>
              <w:pStyle w:val="Compact"/>
              <w:jc w:val="left"/>
            </w:pPr>
            <w:r>
              <w:t xml:space="preserve">Fixed and predefined</w:t>
            </w:r>
          </w:p>
        </w:tc>
        <w:tc>
          <w:p>
            <w:pPr>
              <w:pStyle w:val="Compact"/>
              <w:jc w:val="left"/>
            </w:pPr>
            <w:r>
              <w:t xml:space="preserve">Dynamic, flexible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Vertical</w:t>
            </w:r>
          </w:p>
        </w:tc>
        <w:tc>
          <w:p>
            <w:pPr>
              <w:pStyle w:val="Compact"/>
              <w:jc w:val="left"/>
            </w:pPr>
            <w:r>
              <w:t xml:space="preserve">Horizontal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Consistency Model</w:t>
            </w:r>
          </w:p>
        </w:tc>
        <w:tc>
          <w:p>
            <w:pPr>
              <w:pStyle w:val="Compact"/>
              <w:jc w:val="left"/>
            </w:pPr>
            <w:r>
              <w:t xml:space="preserve">Strong (ACID)</w:t>
            </w:r>
          </w:p>
        </w:tc>
        <w:tc>
          <w:p>
            <w:pPr>
              <w:pStyle w:val="Compact"/>
              <w:jc w:val="left"/>
            </w:pPr>
            <w:r>
              <w:t xml:space="preserve">Eventual (BASE)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 Language</w:t>
            </w:r>
          </w:p>
        </w:tc>
        <w:tc>
          <w:p>
            <w:pPr>
              <w:pStyle w:val="Compact"/>
              <w:jc w:val="left"/>
            </w:pPr>
            <w:r>
              <w:t xml:space="preserve">SQL (standardized)</w:t>
            </w:r>
          </w:p>
        </w:tc>
        <w:tc>
          <w:p>
            <w:pPr>
              <w:pStyle w:val="Compact"/>
              <w:jc w:val="left"/>
            </w:pPr>
            <w:r>
              <w:t xml:space="preserve">Database-specific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Best Use Cases</w:t>
            </w:r>
          </w:p>
        </w:tc>
        <w:tc>
          <w:p>
            <w:pPr>
              <w:pStyle w:val="Compact"/>
              <w:jc w:val="left"/>
            </w:pPr>
            <w:r>
              <w:t xml:space="preserve">Financial systems, ERP, analytics</w:t>
            </w:r>
          </w:p>
        </w:tc>
        <w:tc>
          <w:p>
            <w:pPr>
              <w:pStyle w:val="Compact"/>
              <w:jc w:val="left"/>
            </w:pPr>
            <w:r>
              <w:t xml:space="preserve">Real-time data, IoT, social apps, big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p>
            <w:pPr>
              <w:pStyle w:val="Compact"/>
              <w:jc w:val="left"/>
            </w:pPr>
            <w:r>
              <w:t xml:space="preserve">MySQL, PostgreSQL, Oracle</w:t>
            </w:r>
          </w:p>
        </w:tc>
        <w:tc>
          <w:p>
            <w:pPr>
              <w:pStyle w:val="Compact"/>
              <w:jc w:val="left"/>
            </w:pPr>
            <w:r>
              <w:t xml:space="preserve">MongoDB, Cassandra, Redis, DynamoDB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choosing-between-the-two"/>
      <w:r>
        <w:t xml:space="preserve">4. Choosing Between the Two</w:t>
      </w:r>
      <w:bookmarkEnd w:id="29"/>
    </w:p>
    <w:p>
      <w:pPr>
        <w:pStyle w:val="Heading3"/>
      </w:pPr>
      <w:bookmarkStart w:id="30" w:name="use-relational-sql-when"/>
      <w:r>
        <w:t xml:space="preserve">Use Relational (SQL) When:</w:t>
      </w:r>
      <w:bookmarkEnd w:id="30"/>
    </w:p>
    <w:p>
      <w:pPr>
        <w:numPr>
          <w:ilvl w:val="0"/>
          <w:numId w:val="1024"/>
        </w:numPr>
        <w:pStyle w:val="Compact"/>
      </w:pPr>
      <w:r>
        <w:t xml:space="preserve">Data is structured and relationships are essential.</w:t>
      </w:r>
    </w:p>
    <w:p>
      <w:pPr>
        <w:numPr>
          <w:ilvl w:val="0"/>
          <w:numId w:val="1024"/>
        </w:numPr>
        <w:pStyle w:val="Compact"/>
      </w:pPr>
      <w:r>
        <w:t xml:space="preserve">Data consistency and integrity are critical.</w:t>
      </w:r>
    </w:p>
    <w:p>
      <w:pPr>
        <w:numPr>
          <w:ilvl w:val="0"/>
          <w:numId w:val="1024"/>
        </w:numPr>
        <w:pStyle w:val="Compact"/>
      </w:pPr>
      <w:r>
        <w:t xml:space="preserve">Complex transactions and joins are required.</w:t>
      </w:r>
      <w:r>
        <w:t xml:space="preserve"> </w:t>
      </w:r>
      <w:r>
        <w:t xml:space="preserve">(Examples: banking, CRMs, inventory systems)</w:t>
      </w:r>
    </w:p>
    <w:p>
      <w:pPr>
        <w:pStyle w:val="Heading3"/>
      </w:pPr>
      <w:bookmarkStart w:id="31" w:name="use-nosql-when"/>
      <w:r>
        <w:t xml:space="preserve">Use NoSQL When:</w:t>
      </w:r>
      <w:bookmarkEnd w:id="31"/>
    </w:p>
    <w:p>
      <w:pPr>
        <w:numPr>
          <w:ilvl w:val="0"/>
          <w:numId w:val="1025"/>
        </w:numPr>
        <w:pStyle w:val="Compact"/>
      </w:pPr>
      <w:r>
        <w:t xml:space="preserve">Data is unstructured or semi-structured.</w:t>
      </w:r>
    </w:p>
    <w:p>
      <w:pPr>
        <w:numPr>
          <w:ilvl w:val="0"/>
          <w:numId w:val="1025"/>
        </w:numPr>
        <w:pStyle w:val="Compact"/>
      </w:pPr>
      <w:r>
        <w:t xml:space="preserve">Scalability, flexibility, and speed are higher priorities.</w:t>
      </w:r>
    </w:p>
    <w:p>
      <w:pPr>
        <w:numPr>
          <w:ilvl w:val="0"/>
          <w:numId w:val="1025"/>
        </w:numPr>
        <w:pStyle w:val="Compact"/>
      </w:pPr>
      <w:r>
        <w:t xml:space="preserve">System handles high-velocity or high-volume data.</w:t>
      </w:r>
      <w:r>
        <w:t xml:space="preserve"> </w:t>
      </w:r>
      <w:r>
        <w:t xml:space="preserve">(Examples: social platforms, analytics systems, IoT)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conclusion"/>
      <w:r>
        <w:t xml:space="preserve">Conclusion</w:t>
      </w:r>
      <w:bookmarkEnd w:id="32"/>
    </w:p>
    <w:p>
      <w:pPr>
        <w:numPr>
          <w:ilvl w:val="0"/>
          <w:numId w:val="1026"/>
        </w:numPr>
        <w:pStyle w:val="Compact"/>
      </w:pPr>
      <w:r>
        <w:t xml:space="preserve">Relational Databases are best for structured data, strong consistency, and complex queries.</w:t>
      </w:r>
    </w:p>
    <w:p>
      <w:pPr>
        <w:numPr>
          <w:ilvl w:val="0"/>
          <w:numId w:val="1026"/>
        </w:numPr>
        <w:pStyle w:val="Compact"/>
      </w:pPr>
      <w:r>
        <w:t xml:space="preserve">NoSQL Databases are best for scalability, flexibility, and unstructured or rapidly evolving data.</w:t>
      </w:r>
    </w:p>
    <w:p>
      <w:pPr>
        <w:numPr>
          <w:ilvl w:val="0"/>
          <w:numId w:val="1026"/>
        </w:numPr>
        <w:pStyle w:val="Compact"/>
      </w:pPr>
      <w:r>
        <w:t xml:space="preserve">Many modern systems use both — a polyglot approach — leveraging SQL for transactional data and NoSQL for high-velocity or large-scale data.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2025-12-15T06:42:52Z</dcterms:created>
  <dcterms:modified xsi:type="dcterms:W3CDTF">2025-12-15T06:42:52Z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