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bookmarkStart w:id="20" w:name="database-overview"/>
      <w:r>
        <w:t xml:space="preserve">Database Overview</w:t>
      </w:r>
      <w:bookmarkEnd w:id="20"/>
    </w:p>
    <w:p>
      <w:pPr>
        <w:pStyle w:val="FirstParagraph"/>
      </w:pPr>
      <w:r>
        <w:t xml:space="preserve">A database is an organized collection of structured information, or data, typically stored electronically in a computer system. Databases are controlled via Database Management Systems (DBMS), allowing users and applications to interact with the data efficiently and securely.</w:t>
      </w:r>
    </w:p>
    <w:p>
      <w:pPr>
        <w:pStyle w:val="Heading4"/>
      </w:pPr>
      <w:bookmarkStart w:id="21" w:name="key-features-of-databases"/>
      <w:r>
        <w:t xml:space="preserve">Key Features of Databases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Data Storage &amp; Retrieval: Efficiently store large volumes of data and allow fast retrieval operations.</w:t>
      </w:r>
    </w:p>
    <w:p>
      <w:pPr>
        <w:numPr>
          <w:ilvl w:val="0"/>
          <w:numId w:val="1001"/>
        </w:numPr>
        <w:pStyle w:val="Compact"/>
      </w:pPr>
      <w:r>
        <w:t xml:space="preserve">Data Security: Implement controls to secure data against unauthorized access and breaches.</w:t>
      </w:r>
    </w:p>
    <w:p>
      <w:pPr>
        <w:numPr>
          <w:ilvl w:val="0"/>
          <w:numId w:val="1001"/>
        </w:numPr>
        <w:pStyle w:val="Compact"/>
      </w:pPr>
      <w:r>
        <w:t xml:space="preserve">Data Consistency: Ensure that the data remains uniform as it is stored and retrieved over time.</w:t>
      </w:r>
    </w:p>
    <w:p>
      <w:pPr>
        <w:numPr>
          <w:ilvl w:val="0"/>
          <w:numId w:val="1001"/>
        </w:numPr>
        <w:pStyle w:val="Compact"/>
      </w:pPr>
      <w:r>
        <w:t xml:space="preserve">Transaction Management: Support and manage multiple data transactions with ACID compliance in relational databases.</w:t>
      </w:r>
    </w:p>
    <w:p>
      <w:pPr>
        <w:numPr>
          <w:ilvl w:val="0"/>
          <w:numId w:val="1001"/>
        </w:numPr>
        <w:pStyle w:val="Compact"/>
      </w:pPr>
      <w:r>
        <w:t xml:space="preserve">Concurrency Control: Allow multiple users to access and modify data simultaneously without conflicts.</w:t>
      </w:r>
    </w:p>
    <w:p>
      <w:pPr>
        <w:numPr>
          <w:ilvl w:val="0"/>
          <w:numId w:val="1001"/>
        </w:numPr>
        <w:pStyle w:val="Compact"/>
      </w:pPr>
      <w:r>
        <w:t xml:space="preserve">Scalability: Capable of growing with the volume of data and number of users.</w:t>
      </w:r>
    </w:p>
    <w:p>
      <w:pPr>
        <w:pStyle w:val="Heading3"/>
      </w:pPr>
      <w:bookmarkStart w:id="22" w:name="Xe3d1d8703a4b2b0603b63acacc04027a61cea99"/>
      <w:r>
        <w:t xml:space="preserve">Comparison of Relational Databases vs. NoSQL Databases</w:t>
      </w:r>
      <w:bookmarkEnd w:id="22"/>
    </w:p>
    <w:tbl>
      <w:tblPr>
        <w:tblStyle w:val="Table"/>
        <w:tblW w:type="pct" w:w="5000.0"/>
        <w:tblLook w:firstRow="1"/>
      </w:tblPr>
      <w:tblGrid>
        <w:gridCol w:w="1697"/>
        <w:gridCol w:w="2828"/>
        <w:gridCol w:w="339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Feature/Aspect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Structured in tables with a fixed schema</w:t>
            </w:r>
          </w:p>
        </w:tc>
        <w:tc>
          <w:p>
            <w:pPr>
              <w:pStyle w:val="Compact"/>
              <w:jc w:val="left"/>
            </w:pPr>
            <w:r>
              <w:t xml:space="preserve">Flexible schema: Document, Key-Value, Graph, 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Typically scales vertically</w:t>
            </w:r>
          </w:p>
        </w:tc>
        <w:tc>
          <w:p>
            <w:pPr>
              <w:pStyle w:val="Compact"/>
              <w:jc w:val="left"/>
            </w:pPr>
            <w:r>
              <w:t xml:space="preserve">Typically scales horizontally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SQL (Structured Query Language)</w:t>
            </w:r>
          </w:p>
        </w:tc>
        <w:tc>
          <w:p>
            <w:pPr>
              <w:pStyle w:val="Compact"/>
              <w:jc w:val="left"/>
            </w:pPr>
            <w:r>
              <w:t xml:space="preserve">Various (JSON querying, NoSQL query languages)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Transactions Support</w:t>
            </w:r>
          </w:p>
        </w:tc>
        <w:tc>
          <w:p>
            <w:pPr>
              <w:pStyle w:val="Compact"/>
              <w:jc w:val="left"/>
            </w:pPr>
            <w:r>
              <w:t xml:space="preserve">Full ACID compliance</w:t>
            </w:r>
          </w:p>
        </w:tc>
        <w:tc>
          <w:p>
            <w:pPr>
              <w:pStyle w:val="Compact"/>
              <w:jc w:val="left"/>
            </w:pPr>
            <w:r>
              <w:t xml:space="preserve">BASE model: Eventually consistent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Optimized for complex query transactions</w:t>
            </w:r>
          </w:p>
        </w:tc>
        <w:tc>
          <w:p>
            <w:pPr>
              <w:pStyle w:val="Compact"/>
              <w:jc w:val="left"/>
            </w:pPr>
            <w:r>
              <w:t xml:space="preserve">High throughput, especially for large datasets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Flexibility</w:t>
            </w:r>
          </w:p>
        </w:tc>
        <w:tc>
          <w:p>
            <w:pPr>
              <w:pStyle w:val="Compact"/>
              <w:jc w:val="left"/>
            </w:pPr>
            <w:r>
              <w:t xml:space="preserve">Less flexible, requires predefined schema</w:t>
            </w:r>
          </w:p>
        </w:tc>
        <w:tc>
          <w:p>
            <w:pPr>
              <w:pStyle w:val="Compact"/>
              <w:jc w:val="left"/>
            </w:pPr>
            <w:r>
              <w:t xml:space="preserve">Highly flexible, adaptable to evolving data models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p>
            <w:pPr>
              <w:pStyle w:val="Compact"/>
              <w:jc w:val="left"/>
            </w:pPr>
            <w:r>
              <w:t xml:space="preserve">Traditional businesses, complex queries</w:t>
            </w:r>
          </w:p>
        </w:tc>
        <w:tc>
          <w:p>
            <w:pPr>
              <w:pStyle w:val="Compact"/>
              <w:jc w:val="left"/>
            </w:pPr>
            <w:r>
              <w:t xml:space="preserve">Big data, real-time analytics, unstructured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p>
            <w:pPr>
              <w:pStyle w:val="Compact"/>
              <w:jc w:val="left"/>
            </w:pPr>
            <w:r>
              <w:t xml:space="preserve">MySQL, PostgreSQL, Oracle</w:t>
            </w:r>
          </w:p>
        </w:tc>
        <w:tc>
          <w:p>
            <w:pPr>
              <w:pStyle w:val="Compact"/>
              <w:jc w:val="left"/>
            </w:pPr>
            <w:r>
              <w:t xml:space="preserve">MongoDB, Cassandra, Couchbase</w:t>
            </w:r>
          </w:p>
        </w:tc>
      </w:tr>
    </w:tbl>
    <w:p>
      <w:pPr>
        <w:pStyle w:val="Heading3"/>
      </w:pPr>
      <w:bookmarkStart w:id="23" w:name="advantages-and-disadvantages"/>
      <w:r>
        <w:t xml:space="preserve">Advantages and Disadvantages</w:t>
      </w:r>
      <w:bookmarkEnd w:id="23"/>
    </w:p>
    <w:tbl>
      <w:tblPr>
        <w:tblStyle w:val="Table"/>
        <w:tblW w:type="pct" w:w="5000.0"/>
        <w:tblLook w:firstRow="1"/>
      </w:tblPr>
      <w:tblGrid>
        <w:gridCol w:w="710"/>
        <w:gridCol w:w="1929"/>
        <w:gridCol w:w="1726"/>
        <w:gridCol w:w="1760"/>
        <w:gridCol w:w="179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 Advantages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 Disadvantages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 Advantages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 Disadvantages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Consistent performance for structured queries</w:t>
            </w:r>
          </w:p>
        </w:tc>
        <w:tc>
          <w:p>
            <w:pPr>
              <w:pStyle w:val="Compact"/>
              <w:jc w:val="left"/>
            </w:pPr>
            <w:r>
              <w:t xml:space="preserve">Scaling can require complex architecture changes</w:t>
            </w:r>
          </w:p>
        </w:tc>
        <w:tc>
          <w:p>
            <w:pPr>
              <w:pStyle w:val="Compact"/>
              <w:jc w:val="left"/>
            </w:pPr>
            <w:r>
              <w:t xml:space="preserve">Highly efficient with large volumes of data</w:t>
            </w:r>
          </w:p>
        </w:tc>
        <w:tc>
          <w:p>
            <w:pPr>
              <w:pStyle w:val="Compact"/>
              <w:jc w:val="left"/>
            </w:pPr>
            <w:r>
              <w:t xml:space="preserve">Potential consistency issues due to distributed nature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Flexibility</w:t>
            </w:r>
          </w:p>
        </w:tc>
        <w:tc>
          <w:p>
            <w:pPr>
              <w:pStyle w:val="Compact"/>
              <w:jc w:val="left"/>
            </w:pPr>
            <w:r>
              <w:t xml:space="preserve">Schema enforces data integrity and consistency</w:t>
            </w:r>
          </w:p>
        </w:tc>
        <w:tc>
          <w:p>
            <w:pPr>
              <w:pStyle w:val="Compact"/>
              <w:jc w:val="left"/>
            </w:pPr>
            <w:r>
              <w:t xml:space="preserve">Changes to schema can be costly</w:t>
            </w:r>
          </w:p>
        </w:tc>
        <w:tc>
          <w:p>
            <w:pPr>
              <w:pStyle w:val="Compact"/>
              <w:jc w:val="left"/>
            </w:pPr>
            <w:r>
              <w:t xml:space="preserve">Dynamic schema evolution and adaptability</w:t>
            </w:r>
          </w:p>
        </w:tc>
        <w:tc>
          <w:p>
            <w:pPr>
              <w:pStyle w:val="Compact"/>
              <w:jc w:val="left"/>
            </w:pPr>
            <w:r>
              <w:t xml:space="preserve">Lack of schema can lead to data inconsistency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Transactionality</w:t>
            </w:r>
          </w:p>
        </w:tc>
        <w:tc>
          <w:p>
            <w:pPr>
              <w:pStyle w:val="Compact"/>
              <w:jc w:val="left"/>
            </w:pPr>
            <w:r>
              <w:t xml:space="preserve">Supports complex transactions with reliability</w:t>
            </w:r>
          </w:p>
        </w:tc>
        <w:tc>
          <w:p>
            <w:pPr>
              <w:pStyle w:val="Compact"/>
              <w:jc w:val="left"/>
            </w:pPr>
            <w:r>
              <w:t xml:space="preserve">Overhead may increase with complex transactions</w:t>
            </w:r>
          </w:p>
        </w:tc>
        <w:tc>
          <w:p>
            <w:pPr>
              <w:pStyle w:val="Compact"/>
              <w:jc w:val="left"/>
            </w:pPr>
            <w:r>
              <w:t xml:space="preserve">Efficient for distributed transactions</w:t>
            </w:r>
          </w:p>
        </w:tc>
        <w:tc>
          <w:p>
            <w:pPr>
              <w:pStyle w:val="Compact"/>
              <w:jc w:val="left"/>
            </w:pPr>
            <w:r>
              <w:t xml:space="preserve">Less support for complex transactions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Ideal for intricate and interdependent data queries</w:t>
            </w:r>
          </w:p>
        </w:tc>
        <w:tc>
          <w:p>
            <w:pPr>
              <w:pStyle w:val="Compact"/>
              <w:jc w:val="left"/>
            </w:pPr>
            <w:r>
              <w:t xml:space="preserve">Performance can degrade with very large datasets</w:t>
            </w:r>
          </w:p>
        </w:tc>
        <w:tc>
          <w:p>
            <w:pPr>
              <w:pStyle w:val="Compact"/>
              <w:jc w:val="left"/>
            </w:pPr>
            <w:r>
              <w:t xml:space="preserve">Fast for high-volume operations</w:t>
            </w:r>
          </w:p>
        </w:tc>
        <w:tc>
          <w:p>
            <w:pPr>
              <w:pStyle w:val="Compact"/>
              <w:jc w:val="left"/>
            </w:pPr>
            <w:r>
              <w:t xml:space="preserve">Query performance might lack uniformity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p>
            <w:pPr>
              <w:pStyle w:val="Compact"/>
              <w:jc w:val="left"/>
            </w:pPr>
            <w:r>
              <w:t xml:space="preserve">Strength in join and aggregate functions</w:t>
            </w:r>
          </w:p>
        </w:tc>
        <w:tc>
          <w:p>
            <w:pPr>
              <w:pStyle w:val="Compact"/>
              <w:jc w:val="left"/>
            </w:pPr>
            <w:r>
              <w:t xml:space="preserve">Rigid for non-relational and hierarchical data</w:t>
            </w:r>
          </w:p>
        </w:tc>
        <w:tc>
          <w:p>
            <w:pPr>
              <w:pStyle w:val="Compact"/>
              <w:jc w:val="left"/>
            </w:pPr>
            <w:r>
              <w:t xml:space="preserve">Supports diverse data models and structures</w:t>
            </w:r>
          </w:p>
        </w:tc>
        <w:tc>
          <w:p>
            <w:pPr>
              <w:pStyle w:val="Compact"/>
              <w:jc w:val="left"/>
            </w:pPr>
            <w:r>
              <w:t xml:space="preserve">May not support all SQL-like operations</w:t>
            </w:r>
          </w:p>
        </w:tc>
      </w:tr>
    </w:tbl>
    <w:p>
      <w:pPr>
        <w:pStyle w:val="BodyText"/>
      </w:pPr>
      <w:r>
        <w:t xml:space="preserve">This detailed comparison outlines the key features and differences, offering insights into when to use each type of database system based on specific requirements and scenarios.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2025-12-17T10:58:53Z</dcterms:created>
  <dcterms:modified xsi:type="dcterms:W3CDTF">2025-12-17T10:58:53Z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