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thorough exploration of the advantages and disadvantages of using Relational Databases versus NoSQL Databases — aimed at providing clarity on when each type is most advantageous.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Microsoft SQL Server</w:t>
      </w:r>
      <w:r>
        <w:br/>
      </w:r>
      <w:r>
        <w:t xml:space="preserve">Core Structure: Data organized into tables (rows and columns) with predefined schemas.</w:t>
      </w:r>
      <w:r>
        <w:br/>
      </w:r>
      <w:r>
        <w:t xml:space="preserve">Query Language: SQL (Structured Query Language)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advantages"/>
      <w:r>
        <w:t xml:space="preserve">Advantages: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</w:t>
      </w:r>
    </w:p>
    <w:p>
      <w:pPr>
        <w:numPr>
          <w:ilvl w:val="1"/>
          <w:numId w:val="1002"/>
        </w:numPr>
        <w:pStyle w:val="Compact"/>
      </w:pPr>
      <w:r>
        <w:t xml:space="preserve">Enforces ACID principles to maintain data consistency and reliability across transactions, crucial for applications in financial and healthcare sectors.</w:t>
      </w:r>
    </w:p>
    <w:p>
      <w:pPr>
        <w:numPr>
          <w:ilvl w:val="0"/>
          <w:numId w:val="1001"/>
        </w:numPr>
        <w:pStyle w:val="Compact"/>
      </w:pPr>
      <w:r>
        <w:t xml:space="preserve">Structured and Predictable Data Model</w:t>
      </w:r>
    </w:p>
    <w:p>
      <w:pPr>
        <w:numPr>
          <w:ilvl w:val="1"/>
          <w:numId w:val="1003"/>
        </w:numPr>
        <w:pStyle w:val="Compact"/>
      </w:pPr>
      <w:r>
        <w:t xml:space="preserve">Data schemas are predefined, making it easy to manage data with clear relationships and constraints.</w:t>
      </w:r>
    </w:p>
    <w:p>
      <w:pPr>
        <w:numPr>
          <w:ilvl w:val="0"/>
          <w:numId w:val="1001"/>
        </w:numPr>
        <w:pStyle w:val="Compact"/>
      </w:pPr>
      <w:r>
        <w:t xml:space="preserve">Powerful Query Capabilities</w:t>
      </w:r>
    </w:p>
    <w:p>
      <w:pPr>
        <w:numPr>
          <w:ilvl w:val="1"/>
          <w:numId w:val="1004"/>
        </w:numPr>
        <w:pStyle w:val="Compact"/>
      </w:pPr>
      <w:r>
        <w:t xml:space="preserve">SQL offers robust querying options for complex data manipulation, filtering, joining, and analytics.</w:t>
      </w:r>
    </w:p>
    <w:p>
      <w:pPr>
        <w:numPr>
          <w:ilvl w:val="0"/>
          <w:numId w:val="1001"/>
        </w:numPr>
        <w:pStyle w:val="Compact"/>
      </w:pPr>
      <w:r>
        <w:t xml:space="preserve">Mature Ecosystem and Toolset</w:t>
      </w:r>
    </w:p>
    <w:p>
      <w:pPr>
        <w:numPr>
          <w:ilvl w:val="1"/>
          <w:numId w:val="1005"/>
        </w:numPr>
        <w:pStyle w:val="Compact"/>
      </w:pPr>
      <w:r>
        <w:t xml:space="preserve">Extensive industry adoption ensures a wide range of tools, documentation, and community support.</w:t>
      </w:r>
    </w:p>
    <w:p>
      <w:pPr>
        <w:numPr>
          <w:ilvl w:val="0"/>
          <w:numId w:val="1001"/>
        </w:numPr>
        <w:pStyle w:val="Compact"/>
      </w:pPr>
      <w:r>
        <w:t xml:space="preserve">Security Features</w:t>
      </w:r>
    </w:p>
    <w:p>
      <w:pPr>
        <w:numPr>
          <w:ilvl w:val="1"/>
          <w:numId w:val="1006"/>
        </w:numPr>
        <w:pStyle w:val="Compact"/>
      </w:pPr>
      <w:r>
        <w:t xml:space="preserve">Offers advanced features for access controls and permissions, ensuring data integrity and security.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isadvantages"/>
      <w:r>
        <w:t xml:space="preserve">Disadvantages:</w:t>
      </w:r>
      <w:bookmarkEnd w:id="22"/>
    </w:p>
    <w:p>
      <w:pPr>
        <w:numPr>
          <w:ilvl w:val="0"/>
          <w:numId w:val="1007"/>
        </w:numPr>
        <w:pStyle w:val="Compact"/>
      </w:pPr>
      <w:r>
        <w:t xml:space="preserve">Limited Scalability</w:t>
      </w:r>
    </w:p>
    <w:p>
      <w:pPr>
        <w:numPr>
          <w:ilvl w:val="1"/>
          <w:numId w:val="1008"/>
        </w:numPr>
        <w:pStyle w:val="Compact"/>
      </w:pPr>
      <w:r>
        <w:t xml:space="preserve">Designed to scale vertically, which can be costly and limits performance enhancements through horizontal scaling.</w:t>
      </w:r>
    </w:p>
    <w:p>
      <w:pPr>
        <w:numPr>
          <w:ilvl w:val="0"/>
          <w:numId w:val="1007"/>
        </w:numPr>
        <w:pStyle w:val="Compact"/>
      </w:pPr>
      <w:r>
        <w:t xml:space="preserve">Rigid Schema Design</w:t>
      </w:r>
    </w:p>
    <w:p>
      <w:pPr>
        <w:numPr>
          <w:ilvl w:val="1"/>
          <w:numId w:val="1009"/>
        </w:numPr>
        <w:pStyle w:val="Compact"/>
      </w:pPr>
      <w:r>
        <w:t xml:space="preserve">Schema changes require significant modification efforts, potentially affecting availability and increasing complexity.</w:t>
      </w:r>
    </w:p>
    <w:p>
      <w:pPr>
        <w:numPr>
          <w:ilvl w:val="0"/>
          <w:numId w:val="1007"/>
        </w:numPr>
        <w:pStyle w:val="Compact"/>
      </w:pPr>
      <w:r>
        <w:t xml:space="preserve">Performance Challenges with Unstructured Data</w:t>
      </w:r>
    </w:p>
    <w:p>
      <w:pPr>
        <w:numPr>
          <w:ilvl w:val="1"/>
          <w:numId w:val="1010"/>
        </w:numPr>
        <w:pStyle w:val="Compact"/>
      </w:pPr>
      <w:r>
        <w:t xml:space="preserve">Not optimized for handling large volumes of unstructured data, leading to potential performance bottlenecks.</w:t>
      </w:r>
    </w:p>
    <w:p>
      <w:pPr>
        <w:numPr>
          <w:ilvl w:val="0"/>
          <w:numId w:val="1007"/>
        </w:numPr>
        <w:pStyle w:val="Compact"/>
      </w:pPr>
      <w:r>
        <w:t xml:space="preserve">Complexity in Distributed Systems</w:t>
      </w:r>
    </w:p>
    <w:p>
      <w:pPr>
        <w:numPr>
          <w:ilvl w:val="1"/>
          <w:numId w:val="1011"/>
        </w:numPr>
        <w:pStyle w:val="Compact"/>
      </w:pPr>
      <w:r>
        <w:t xml:space="preserve">Implementing distribution (sharding and replication) can add complexity and resource requirements.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Redis, Couchbase, Neo4j</w:t>
      </w:r>
      <w:r>
        <w:br/>
      </w:r>
      <w:r>
        <w:t xml:space="preserve">Core Structure: Schema-less, supporting a variety of data models such as document-based, key-value, column-family, or graph.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dvantages-1"/>
      <w:r>
        <w:t xml:space="preserve">Advantages:</w:t>
      </w:r>
      <w:bookmarkEnd w:id="24"/>
    </w:p>
    <w:p>
      <w:pPr>
        <w:numPr>
          <w:ilvl w:val="0"/>
          <w:numId w:val="1012"/>
        </w:numPr>
        <w:pStyle w:val="Compact"/>
      </w:pPr>
      <w:r>
        <w:t xml:space="preserve">Flexibility of Schema</w:t>
      </w:r>
    </w:p>
    <w:p>
      <w:pPr>
        <w:numPr>
          <w:ilvl w:val="1"/>
          <w:numId w:val="1013"/>
        </w:numPr>
        <w:pStyle w:val="Compact"/>
      </w:pPr>
      <w:r>
        <w:t xml:space="preserve">Allows for schema-less data storage, enabling flexibility and easy adaptation to changing application demands.</w:t>
      </w:r>
    </w:p>
    <w:p>
      <w:pPr>
        <w:numPr>
          <w:ilvl w:val="0"/>
          <w:numId w:val="1012"/>
        </w:numPr>
        <w:pStyle w:val="Compact"/>
      </w:pPr>
      <w:r>
        <w:t xml:space="preserve">Scalability</w:t>
      </w:r>
    </w:p>
    <w:p>
      <w:pPr>
        <w:numPr>
          <w:ilvl w:val="1"/>
          <w:numId w:val="1014"/>
        </w:numPr>
        <w:pStyle w:val="Compact"/>
      </w:pPr>
      <w:r>
        <w:t xml:space="preserve">Designed for horizontal scalability, ideal for distributed computing environments and cloud infrastructure.</w:t>
      </w:r>
    </w:p>
    <w:p>
      <w:pPr>
        <w:numPr>
          <w:ilvl w:val="0"/>
          <w:numId w:val="1012"/>
        </w:numPr>
        <w:pStyle w:val="Compact"/>
      </w:pPr>
      <w:r>
        <w:t xml:space="preserve">Optimized for Big Data</w:t>
      </w:r>
    </w:p>
    <w:p>
      <w:pPr>
        <w:numPr>
          <w:ilvl w:val="1"/>
          <w:numId w:val="1015"/>
        </w:numPr>
        <w:pStyle w:val="Compact"/>
      </w:pPr>
      <w:r>
        <w:t xml:space="preserve">Efficient handling of large volumes of data — both structured and unstructured — with high performance.</w:t>
      </w:r>
    </w:p>
    <w:p>
      <w:pPr>
        <w:numPr>
          <w:ilvl w:val="0"/>
          <w:numId w:val="1012"/>
        </w:numPr>
        <w:pStyle w:val="Compact"/>
      </w:pPr>
      <w:r>
        <w:t xml:space="preserve">Variety of Data Models</w:t>
      </w:r>
    </w:p>
    <w:p>
      <w:pPr>
        <w:numPr>
          <w:ilvl w:val="1"/>
          <w:numId w:val="1016"/>
        </w:numPr>
        <w:pStyle w:val="Compact"/>
      </w:pPr>
      <w:r>
        <w:t xml:space="preserve">Supports diverse data structures, fitting applications that require different types of data management.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</w:t>
      </w:r>
    </w:p>
    <w:p>
      <w:pPr>
        <w:numPr>
          <w:ilvl w:val="1"/>
          <w:numId w:val="1017"/>
        </w:numPr>
        <w:pStyle w:val="Compact"/>
      </w:pPr>
      <w:r>
        <w:t xml:space="preserve">Built to ensure continuous availability and data replication, enhancing uptime and reliability.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isadvantages-1"/>
      <w:r>
        <w:t xml:space="preserve">Disadvantages:</w:t>
      </w:r>
      <w:bookmarkEnd w:id="25"/>
    </w:p>
    <w:p>
      <w:pPr>
        <w:numPr>
          <w:ilvl w:val="0"/>
          <w:numId w:val="1018"/>
        </w:numPr>
        <w:pStyle w:val="Compact"/>
      </w:pPr>
      <w:r>
        <w:t xml:space="preserve">Weaker Consistency Models</w:t>
      </w:r>
    </w:p>
    <w:p>
      <w:pPr>
        <w:numPr>
          <w:ilvl w:val="1"/>
          <w:numId w:val="1019"/>
        </w:numPr>
        <w:pStyle w:val="Compact"/>
      </w:pPr>
      <w:r>
        <w:t xml:space="preserve">Many NoSQL systems prioritize availability and partition tolerance over immediate consistency (eventual consistency).</w:t>
      </w:r>
    </w:p>
    <w:p>
      <w:pPr>
        <w:numPr>
          <w:ilvl w:val="0"/>
          <w:numId w:val="1018"/>
        </w:numPr>
        <w:pStyle w:val="Compact"/>
      </w:pPr>
      <w:r>
        <w:t xml:space="preserve">Lack of Standardization</w:t>
      </w:r>
    </w:p>
    <w:p>
      <w:pPr>
        <w:numPr>
          <w:ilvl w:val="1"/>
          <w:numId w:val="1020"/>
        </w:numPr>
        <w:pStyle w:val="Compact"/>
      </w:pPr>
      <w:r>
        <w:t xml:space="preserve">Each NoSQL database has its query method, lacking the standardization found in SQL.</w:t>
      </w:r>
    </w:p>
    <w:p>
      <w:pPr>
        <w:numPr>
          <w:ilvl w:val="0"/>
          <w:numId w:val="1018"/>
        </w:numPr>
        <w:pStyle w:val="Compact"/>
      </w:pPr>
      <w:r>
        <w:t xml:space="preserve">Limited Transactional Support</w:t>
      </w:r>
    </w:p>
    <w:p>
      <w:pPr>
        <w:numPr>
          <w:ilvl w:val="1"/>
          <w:numId w:val="1021"/>
        </w:numPr>
        <w:pStyle w:val="Compact"/>
      </w:pPr>
      <w:r>
        <w:t xml:space="preserve">The complexity of handling transactions across multiple operations or collections is limited compared to RDBMS.</w:t>
      </w:r>
    </w:p>
    <w:p>
      <w:pPr>
        <w:numPr>
          <w:ilvl w:val="0"/>
          <w:numId w:val="1018"/>
        </w:numPr>
        <w:pStyle w:val="Compact"/>
      </w:pPr>
      <w:r>
        <w:t xml:space="preserve">Emerging Technology Ecosystem</w:t>
      </w:r>
    </w:p>
    <w:p>
      <w:pPr>
        <w:numPr>
          <w:ilvl w:val="1"/>
          <w:numId w:val="1022"/>
        </w:numPr>
        <w:pStyle w:val="Compact"/>
      </w:pPr>
      <w:r>
        <w:t xml:space="preserve">Though rapidly maturing, NoSQL databases are newer, with less comprehensive tooling compared to RDBMS.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summary-table"/>
      <w:r>
        <w:t xml:space="preserve">Comparison Summary Table</w:t>
      </w:r>
      <w:bookmarkEnd w:id="26"/>
    </w:p>
    <w:tbl>
      <w:tblPr>
        <w:tblStyle w:val="Table"/>
        <w:tblW w:type="pct" w:w="5000.0"/>
        <w:tblLook w:firstRow="1"/>
      </w:tblPr>
      <w:tblGrid>
        <w:gridCol w:w="2406"/>
        <w:gridCol w:w="3408"/>
        <w:gridCol w:w="21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and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Often 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Fully supported</w:t>
            </w:r>
          </w:p>
        </w:tc>
        <w:tc>
          <w:p>
            <w:pPr>
              <w:pStyle w:val="Compact"/>
              <w:jc w:val="left"/>
            </w:pPr>
            <w:r>
              <w:t xml:space="preserve">Limited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Moderate on unstructured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High on large datasets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Finance, ERP, CRM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IoT, real-time applications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clusion"/>
      <w:r>
        <w:t xml:space="preserve">Conclusion</w:t>
      </w:r>
      <w:bookmarkEnd w:id="27"/>
    </w:p>
    <w:p>
      <w:pPr>
        <w:numPr>
          <w:ilvl w:val="0"/>
          <w:numId w:val="1023"/>
        </w:numPr>
        <w:pStyle w:val="Compact"/>
      </w:pPr>
      <w:r>
        <w:t xml:space="preserve">Relational Databases (RDBMS) are suited for scenarios requiring robust data integrity, structured schema, and complex querying — typically in finance, healthcare, and enterprise resource planning.</w:t>
      </w:r>
    </w:p>
    <w:p>
      <w:pPr>
        <w:numPr>
          <w:ilvl w:val="0"/>
          <w:numId w:val="1023"/>
        </w:numPr>
        <w:pStyle w:val="Compact"/>
      </w:pPr>
      <w:r>
        <w:t xml:space="preserve">NoSQL Databases are optimal for applications needing flexibility, high scalability, and performance with large or unstructured data — such as IoT, social media, and large-scale web applications.</w:t>
      </w:r>
    </w:p>
    <w:p>
      <w:pPr>
        <w:pStyle w:val="FirstParagraph"/>
      </w:pPr>
      <w:r>
        <w:t xml:space="preserve">Organizations often integrate both systems, adopting a hybrid model to leverage the strengths of each database type for different use cases.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to download this content into a DOCX file? Alternatively, I can assist in creating a visual infographic, preparing a detailed comparative report, or generating a presentation summary. Please specify your preference!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2025-12-17T07:20:44Z</dcterms:created>
  <dcterms:modified xsi:type="dcterms:W3CDTF">2025-12-17T07:20:44Z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