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document titled</w:t>
      </w:r>
      <w:r>
        <w:t xml:space="preserve"> </w:t>
      </w:r>
      <w:r>
        <w:t xml:space="preserve">“</w:t>
      </w:r>
      <w:r>
        <w:t xml:space="preserve">Relational Vs NoSQL Databases Comparison</w:t>
      </w:r>
      <w:r>
        <w:t xml:space="preserve">”</w:t>
      </w:r>
      <w:r>
        <w:t xml:space="preserve"> </w:t>
      </w:r>
      <w:r>
        <w:t xml:space="preserve">provides a detailed explanation and comparison between relational and NoSQL databases. It outlines various key features of databases, including:</w:t>
      </w:r>
    </w:p>
    <w:p>
      <w:pPr>
        <w:numPr>
          <w:ilvl w:val="0"/>
          <w:numId w:val="1001"/>
        </w:numPr>
        <w:pStyle w:val="Compact"/>
      </w:pPr>
      <w:r>
        <w:t xml:space="preserve">Data Organization: How data is structured in relational databases (with fixed schemas and tables) versus NoSQL databases (with flexible schemas like documents, key-value, graph, and column).</w:t>
      </w:r>
    </w:p>
    <w:p>
      <w:pPr>
        <w:numPr>
          <w:ilvl w:val="0"/>
          <w:numId w:val="1001"/>
        </w:numPr>
        <w:pStyle w:val="Compact"/>
      </w:pPr>
      <w:r>
        <w:t xml:space="preserve">Scalability: The document describes how relational databases typically utilize vertical scaling, whereas NoSQL databases opt for horizontal scaling.</w:t>
      </w:r>
    </w:p>
    <w:p>
      <w:pPr>
        <w:numPr>
          <w:ilvl w:val="0"/>
          <w:numId w:val="1001"/>
        </w:numPr>
        <w:pStyle w:val="Compact"/>
      </w:pPr>
      <w:r>
        <w:t xml:space="preserve">Query Language: Relational databases use SQL, while NoSQL databases incorporate varied querying methods including JSON and APIs.</w:t>
      </w:r>
    </w:p>
    <w:p>
      <w:pPr>
        <w:numPr>
          <w:ilvl w:val="0"/>
          <w:numId w:val="1001"/>
        </w:numPr>
        <w:pStyle w:val="Compact"/>
      </w:pPr>
      <w:r>
        <w:t xml:space="preserve">Transactions Support: Compares the ACID properties of relational databases with the BASE model used by NoSQL databases.</w:t>
      </w:r>
    </w:p>
    <w:p>
      <w:pPr>
        <w:numPr>
          <w:ilvl w:val="0"/>
          <w:numId w:val="1001"/>
        </w:numPr>
        <w:pStyle w:val="Compact"/>
      </w:pPr>
      <w:r>
        <w:t xml:space="preserve">Performance: Highlights the scenarios where each type of database excels, with relational databases suited for complex queries and NoSQL databases favored for high-volume, unstructured data.</w:t>
      </w:r>
    </w:p>
    <w:p>
      <w:pPr>
        <w:numPr>
          <w:ilvl w:val="0"/>
          <w:numId w:val="1001"/>
        </w:numPr>
        <w:pStyle w:val="Compact"/>
      </w:pPr>
      <w:r>
        <w:t xml:space="preserve">Flexibility and Use Cases: Discusses their adaptability and ideal applications, differentiating between structured data operations versus real-time and distributed data needs.</w:t>
      </w:r>
    </w:p>
    <w:p>
      <w:pPr>
        <w:pStyle w:val="FirstParagraph"/>
      </w:pPr>
      <w:r>
        <w:t xml:space="preserve">The document also includes a comparison table of advantages and disadvantages between these database types, aiding in understanding their respective strengths and trade-offs.</w:t>
      </w:r>
    </w:p>
    <w:p>
      <w:pPr>
        <w:pStyle w:val="BodyText"/>
      </w:pPr>
      <w:r>
        <w:t xml:space="preserve">If you need a downloadable version of this information or further specific queries, feel free to let me know!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2025-12-18T10:08:14Z</dcterms:created>
  <dcterms:modified xsi:type="dcterms:W3CDTF">2025-12-18T10:08:14Z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