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Amazon India</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Amazon Talent Communication Engine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Keeping the employer brand alive between hiring moments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Employer branding does not live in one campaign.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lives in the repeated signals talent sees over time: employee stories, leader conversations, job board pages, referral campaigns, social posts, advocacy content, and the way a company shows up when it is not actively asking someone to apply.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Amazon India needed that communication engine to keep moving.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Impulse Digital supported Amazon across always-on employer brand content, employee advocacy, social media, job board optimisation, campaign-led storytelling, and internal referral communication.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Performance Snapshot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75K+ organic views</w:t>
      </w:r>
      <w:r>
        <w:rPr>
          <w:rFonts w:ascii="Times Roman" w:hAnsi="Times Roman"/>
          <w:rtl w:val="0"/>
          <w:lang w:val="en-US"/>
        </w:rPr>
        <w:t xml:space="preserve"> for Powering Prime Day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10X increase</w:t>
      </w:r>
      <w:r>
        <w:rPr>
          <w:rFonts w:ascii="Times Roman" w:hAnsi="Times Roman"/>
          <w:rtl w:val="0"/>
          <w:lang w:val="en-US"/>
        </w:rPr>
        <w:t xml:space="preserve"> in employee advocacy engagement rate for Powering Prime Day</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b w:val="1"/>
          <w:bCs w:val="1"/>
          <w:rtl w:val="0"/>
          <w:lang w:val="fr-FR"/>
        </w:rPr>
        <w:t>2.4X engagement rate</w:t>
      </w:r>
      <w:r>
        <w:rPr>
          <w:rFonts w:ascii="Times Roman" w:hAnsi="Times Roman"/>
          <w:rtl w:val="0"/>
          <w:lang w:val="en-US"/>
        </w:rPr>
        <w:t xml:space="preserve"> on social media for Powering Prime Day</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b w:val="1"/>
          <w:bCs w:val="1"/>
          <w:rtl w:val="0"/>
          <w:lang w:val="fr-FR"/>
        </w:rPr>
        <w:t>2.1M+ impressions</w:t>
      </w:r>
      <w:r>
        <w:rPr>
          <w:rFonts w:ascii="Times Roman" w:hAnsi="Times Roman"/>
          <w:rtl w:val="0"/>
          <w:lang w:val="en-US"/>
        </w:rPr>
        <w:t xml:space="preserve"> through Employee Advocacy over the last 2 quarters</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b w:val="1"/>
          <w:bCs w:val="1"/>
          <w:rtl w:val="0"/>
          <w:lang w:val="fr-FR"/>
        </w:rPr>
        <w:t>67K+ engagement</w:t>
      </w:r>
      <w:r>
        <w:rPr>
          <w:rFonts w:ascii="Times Roman" w:hAnsi="Times Roman"/>
          <w:rtl w:val="0"/>
          <w:lang w:val="en-US"/>
        </w:rPr>
        <w:t xml:space="preserve"> through Employee Advocacy over the last 2 quarters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5-digit dollar ROI</w:t>
      </w:r>
      <w:r>
        <w:rPr>
          <w:rFonts w:ascii="Times Roman" w:hAnsi="Times Roman"/>
          <w:rtl w:val="0"/>
          <w:lang w:val="en-US"/>
        </w:rPr>
        <w:t xml:space="preserve"> measured through EveryoneSocial</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10K+ follower gain</w:t>
      </w:r>
      <w:r>
        <w:rPr>
          <w:rFonts w:ascii="Times Roman" w:hAnsi="Times Roman"/>
          <w:rtl w:val="0"/>
          <w:lang w:val="en-US"/>
        </w:rPr>
        <w:t xml:space="preserve"> through Social Media Management over the last 2 quarters</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b w:val="1"/>
          <w:bCs w:val="1"/>
          <w:rtl w:val="0"/>
          <w:lang w:val="fr-FR"/>
        </w:rPr>
        <w:t>23K+ engagement</w:t>
      </w:r>
      <w:r>
        <w:rPr>
          <w:rFonts w:ascii="Times Roman" w:hAnsi="Times Roman"/>
          <w:rtl w:val="0"/>
          <w:lang w:val="en-US"/>
        </w:rPr>
        <w:t xml:space="preserve"> through Social Media Management over the last 2 quarters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2M+ views and impressions</w:t>
      </w:r>
      <w:r>
        <w:rPr>
          <w:rFonts w:ascii="Times Roman" w:hAnsi="Times Roman"/>
          <w:rtl w:val="0"/>
          <w:lang w:val="en-US"/>
        </w:rPr>
        <w:t xml:space="preserve"> through Social Media Management over the last 2 quarters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60K+ follower gain</w:t>
      </w:r>
      <w:r>
        <w:rPr>
          <w:rFonts w:ascii="Times Roman" w:hAnsi="Times Roman"/>
          <w:rtl w:val="0"/>
          <w:lang w:val="en-US"/>
        </w:rPr>
        <w:t xml:space="preserve"> through Job Board Optimisation</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b w:val="1"/>
          <w:bCs w:val="1"/>
          <w:rtl w:val="0"/>
          <w:lang w:val="fr-FR"/>
        </w:rPr>
        <w:t>2.4M+ impressions</w:t>
      </w:r>
      <w:r>
        <w:rPr>
          <w:rFonts w:ascii="Times Roman" w:hAnsi="Times Roman"/>
          <w:rtl w:val="0"/>
          <w:lang w:val="en-US"/>
        </w:rPr>
        <w:t xml:space="preserve"> through Job Board Optimisation</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b w:val="1"/>
          <w:bCs w:val="1"/>
          <w:rtl w:val="0"/>
          <w:lang w:val="fr-FR"/>
        </w:rPr>
        <w:t>400K+ engagement</w:t>
      </w:r>
      <w:r>
        <w:rPr>
          <w:rFonts w:ascii="Times Roman" w:hAnsi="Times Roman"/>
          <w:rtl w:val="0"/>
          <w:lang w:val="en-US"/>
        </w:rPr>
        <w:t xml:space="preserve"> through Job Board Optimisation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The context</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Amazon</w:t>
      </w:r>
      <w:r>
        <w:rPr>
          <w:rFonts w:ascii="Times Roman" w:hAnsi="Times Roman" w:hint="default"/>
          <w:rtl w:val="1"/>
        </w:rPr>
        <w:t>’</w:t>
      </w:r>
      <w:r>
        <w:rPr>
          <w:rFonts w:ascii="Times Roman" w:hAnsi="Times Roman"/>
          <w:rtl w:val="0"/>
          <w:lang w:val="en-US"/>
        </w:rPr>
        <w:t>s employer brand had to stay active across many talent touchpoints.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Some content needed to tell employee stories. Some needed to support hiring moments. Some needed to keep job boards fresh. Some needed to bring employees into advocacy. Some needed to make internal referrals feel more energetic and memorable.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work was not one campaign.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was a talent communication system.</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The challenge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Always-on employer branding can easily become fragmented.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Social media can become a calendar.</w:t>
      </w:r>
      <w:r>
        <w:rPr>
          <w:rFonts w:ascii="Times Roman" w:cs="Times Roman" w:hAnsi="Times Roman" w:eastAsia="Times Roman"/>
        </w:rPr>
        <w:br w:type="textWrapping"/>
      </w:r>
      <w:r>
        <w:rPr>
          <w:rFonts w:ascii="Times Roman" w:hAnsi="Times Roman"/>
          <w:rtl w:val="0"/>
          <w:lang w:val="en-US"/>
        </w:rPr>
        <w:t>Job boards can become static pages.</w:t>
      </w:r>
      <w:r>
        <w:rPr>
          <w:rFonts w:ascii="Times Roman" w:cs="Times Roman" w:hAnsi="Times Roman" w:eastAsia="Times Roman"/>
        </w:rPr>
        <w:br w:type="textWrapping"/>
      </w:r>
      <w:r>
        <w:rPr>
          <w:rFonts w:ascii="Times Roman" w:hAnsi="Times Roman"/>
          <w:rtl w:val="0"/>
          <w:lang w:val="en-US"/>
        </w:rPr>
        <w:t>Employee advocacy can become a sharing request.</w:t>
      </w:r>
      <w:r>
        <w:rPr>
          <w:rFonts w:ascii="Times Roman" w:cs="Times Roman" w:hAnsi="Times Roman" w:eastAsia="Times Roman"/>
        </w:rPr>
        <w:br w:type="textWrapping"/>
      </w:r>
      <w:r>
        <w:rPr>
          <w:rFonts w:ascii="Times Roman" w:hAnsi="Times Roman"/>
          <w:rtl w:val="0"/>
          <w:lang w:val="en-US"/>
        </w:rPr>
        <w:t>Referral campaigns can start feeling like internal reminders.</w:t>
      </w:r>
      <w:r>
        <w:rPr>
          <w:rFonts w:ascii="Times Roman" w:cs="Times Roman" w:hAnsi="Times Roman" w:eastAsia="Times Roman"/>
        </w:rPr>
        <w:br w:type="textWrapping"/>
      </w:r>
      <w:r>
        <w:rPr>
          <w:rFonts w:ascii="Times Roman" w:hAnsi="Times Roman"/>
          <w:rtl w:val="0"/>
          <w:lang w:val="en-US"/>
        </w:rPr>
        <w:t>Business moments can pass without becoming talent stories.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Amazon needed the employer brand to stay coherent across all of these layers.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needed to change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execution layer needed to connect talent communication with culture, people, and business moments.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Prime Day needed to become more than an operations milestone. It needed to show the people powering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Employee advocacy needed structure, calendar discipline, internal campaigns, and performance tracking through EveryoneSocial.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Social media needed sharper content execution across Instagram, Facebook, and LinkedIn.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Job boards needed updated campaign assets, timely company news, and search optimisation.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Referral communication needed creative energy, including the Superpowers internal referral campaign.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Impulse Digital worked 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Impulse Digital supported Amazon across multiple employer brand workstreams.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Powering Prime Day, the work focused on content and design for employee spotlights that showed the people behind Prime Day and made the work culture more visible to potential talent.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Employee Advocacy, Impulse Digital supported content calendar creation, internal campaign planning, and performance tracking using EveryoneSocial.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Social Media Management, Impulse Digital handled content execution, ideation, conceptualisation, topic relevance, alignment with talent communication objectives, and internal programme promotion across Instagram, Facebook, and LinkedIn.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Job Board Optimisation, Impulse Digital helped refresh careers pages and organisation-specific job board profiles with updated campaign assets, timely company news, and search optimisation.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referral and internal hiring communication, the Superpowers creative helped employees see referrals as a way to help build Amazon</w:t>
      </w:r>
      <w:r>
        <w:rPr>
          <w:rFonts w:ascii="Times Roman" w:hAnsi="Times Roman" w:hint="default"/>
          <w:rtl w:val="1"/>
        </w:rPr>
        <w:t>’</w:t>
      </w:r>
      <w:r>
        <w:rPr>
          <w:rFonts w:ascii="Times Roman" w:hAnsi="Times Roman"/>
          <w:rtl w:val="0"/>
          <w:lang w:val="en-US"/>
        </w:rPr>
        <w:t>s next teams, not just pass along open roles.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changed</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Amazon</w:t>
      </w:r>
      <w:r>
        <w:rPr>
          <w:rFonts w:ascii="Times Roman" w:hAnsi="Times Roman" w:hint="default"/>
          <w:rtl w:val="1"/>
        </w:rPr>
        <w:t>’</w:t>
      </w:r>
      <w:r>
        <w:rPr>
          <w:rFonts w:ascii="Times Roman" w:hAnsi="Times Roman"/>
          <w:rtl w:val="0"/>
          <w:lang w:val="en-US"/>
        </w:rPr>
        <w:t>s talent communication became more active, more visible, and more connected across channels.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Prime Day became a people-led employer brand story.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Employee advocacy became measurable through engagement, impressions, and earned media value.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Social content continued to support talent engagement across priority platforms.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Job board pages became more current, searchable, and useful for prospective candidates.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Referral communication gained a stronger creative layer.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available metrics show movement across the system, not just one campaign.</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75K+ organic views</w:t>
      </w:r>
      <w:r>
        <w:rPr>
          <w:rFonts w:ascii="Times Roman" w:hAnsi="Times Roman"/>
          <w:rtl w:val="0"/>
          <w:lang w:val="en-US"/>
        </w:rPr>
        <w:t xml:space="preserve"> on Powering Prime Day.</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fr-FR"/>
        </w:rPr>
        <w:t>2.1M+ impressions</w:t>
      </w:r>
      <w:r>
        <w:rPr>
          <w:rFonts w:ascii="Times Roman" w:hAnsi="Times Roman"/>
          <w:rtl w:val="0"/>
          <w:lang w:val="en-US"/>
        </w:rPr>
        <w:t xml:space="preserve"> and </w:t>
      </w:r>
      <w:r>
        <w:rPr>
          <w:rFonts w:ascii="Times Roman" w:hAnsi="Times Roman"/>
          <w:b w:val="1"/>
          <w:bCs w:val="1"/>
          <w:rtl w:val="0"/>
          <w:lang w:val="fr-FR"/>
        </w:rPr>
        <w:t>67K+ engagement</w:t>
      </w:r>
      <w:r>
        <w:rPr>
          <w:rFonts w:ascii="Times Roman" w:hAnsi="Times Roman"/>
          <w:rtl w:val="0"/>
          <w:lang w:val="en-US"/>
        </w:rPr>
        <w:t xml:space="preserve"> through Employee Advocacy.</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10K+ follower gain</w:t>
      </w:r>
      <w:r>
        <w:rPr>
          <w:rFonts w:ascii="Times Roman" w:hAnsi="Times Roman"/>
          <w:rtl w:val="0"/>
        </w:rPr>
        <w:t xml:space="preserve">, </w:t>
      </w:r>
      <w:r>
        <w:rPr>
          <w:rFonts w:ascii="Times Roman" w:hAnsi="Times Roman"/>
          <w:b w:val="1"/>
          <w:bCs w:val="1"/>
          <w:rtl w:val="0"/>
          <w:lang w:val="fr-FR"/>
        </w:rPr>
        <w:t>23K+ engagement</w:t>
      </w:r>
      <w:r>
        <w:rPr>
          <w:rFonts w:ascii="Times Roman" w:hAnsi="Times Roman"/>
          <w:rtl w:val="0"/>
          <w:lang w:val="en-US"/>
        </w:rPr>
        <w:t xml:space="preserve">, and </w:t>
      </w:r>
      <w:r>
        <w:rPr>
          <w:rFonts w:ascii="Times Roman" w:hAnsi="Times Roman"/>
          <w:b w:val="1"/>
          <w:bCs w:val="1"/>
          <w:rtl w:val="0"/>
          <w:lang w:val="en-US"/>
        </w:rPr>
        <w:t>2M+ views and impressions</w:t>
      </w:r>
      <w:r>
        <w:rPr>
          <w:rFonts w:ascii="Times Roman" w:hAnsi="Times Roman"/>
          <w:rtl w:val="0"/>
          <w:lang w:val="en-US"/>
        </w:rPr>
        <w:t xml:space="preserve"> through Social Media Management.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60K+ follower gain</w:t>
      </w:r>
      <w:r>
        <w:rPr>
          <w:rFonts w:ascii="Times Roman" w:hAnsi="Times Roman"/>
          <w:rtl w:val="0"/>
        </w:rPr>
        <w:t xml:space="preserve">, </w:t>
      </w:r>
      <w:r>
        <w:rPr>
          <w:rFonts w:ascii="Times Roman" w:hAnsi="Times Roman"/>
          <w:b w:val="1"/>
          <w:bCs w:val="1"/>
          <w:rtl w:val="0"/>
          <w:lang w:val="fr-FR"/>
        </w:rPr>
        <w:t>2.4M+ impressions</w:t>
      </w:r>
      <w:r>
        <w:rPr>
          <w:rFonts w:ascii="Times Roman" w:hAnsi="Times Roman"/>
          <w:rtl w:val="0"/>
          <w:lang w:val="en-US"/>
        </w:rPr>
        <w:t xml:space="preserve">, and </w:t>
      </w:r>
      <w:r>
        <w:rPr>
          <w:rFonts w:ascii="Times Roman" w:hAnsi="Times Roman"/>
          <w:b w:val="1"/>
          <w:bCs w:val="1"/>
          <w:rtl w:val="0"/>
          <w:lang w:val="fr-FR"/>
        </w:rPr>
        <w:t>400K+ engagement</w:t>
      </w:r>
      <w:r>
        <w:rPr>
          <w:rFonts w:ascii="Times Roman" w:hAnsi="Times Roman"/>
          <w:rtl w:val="0"/>
          <w:lang w:val="en-US"/>
        </w:rPr>
        <w:t xml:space="preserve"> through Job Board Optimisation.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Why this matters for future employer branding clients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Talent decisions are rarely made from one post.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People notice patterns.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They notice how employees speak.</w:t>
      </w:r>
      <w:r>
        <w:rPr>
          <w:rFonts w:ascii="Times Roman" w:cs="Times Roman" w:hAnsi="Times Roman" w:eastAsia="Times Roman"/>
        </w:rPr>
        <w:br w:type="textWrapping"/>
      </w:r>
      <w:r>
        <w:rPr>
          <w:rFonts w:ascii="Times Roman" w:hAnsi="Times Roman"/>
          <w:rtl w:val="0"/>
          <w:lang w:val="en-US"/>
        </w:rPr>
        <w:t>They notice how leaders show up.</w:t>
      </w:r>
      <w:r>
        <w:rPr>
          <w:rFonts w:ascii="Times Roman" w:cs="Times Roman" w:hAnsi="Times Roman" w:eastAsia="Times Roman"/>
        </w:rPr>
        <w:br w:type="textWrapping"/>
      </w:r>
      <w:r>
        <w:rPr>
          <w:rFonts w:ascii="Times Roman" w:hAnsi="Times Roman"/>
          <w:rtl w:val="0"/>
          <w:lang w:val="en-US"/>
        </w:rPr>
        <w:t>They notice whether careers pages feel current.</w:t>
      </w:r>
      <w:r>
        <w:rPr>
          <w:rFonts w:ascii="Times Roman" w:cs="Times Roman" w:hAnsi="Times Roman" w:eastAsia="Times Roman"/>
        </w:rPr>
        <w:br w:type="textWrapping"/>
      </w:r>
      <w:r>
        <w:rPr>
          <w:rFonts w:ascii="Times Roman" w:hAnsi="Times Roman"/>
          <w:rtl w:val="0"/>
          <w:lang w:val="en-US"/>
        </w:rPr>
        <w:t>They notice whether the company seems alive between hiring pushes.</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Amazon</w:t>
      </w:r>
      <w:r>
        <w:rPr>
          <w:rFonts w:ascii="Times Roman" w:hAnsi="Times Roman" w:hint="default"/>
          <w:rtl w:val="1"/>
        </w:rPr>
        <w:t>’</w:t>
      </w:r>
      <w:r>
        <w:rPr>
          <w:rFonts w:ascii="Times Roman" w:hAnsi="Times Roman"/>
          <w:rtl w:val="0"/>
          <w:lang w:val="en-US"/>
        </w:rPr>
        <w:t>s talent communication work shows why employer branding needs rhythm, not just campaigns.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When the touchpoints move together, the employer brand becomes easier to trust.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Suggested SEO title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Amazon Talent Communication Case Study | Employer Branding by Impulse Digital</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Suggested meta description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See how Impulse Digital supported Amazon</w:t>
      </w:r>
      <w:r>
        <w:rPr>
          <w:rFonts w:ascii="Times Roman" w:hAnsi="Times Roman" w:hint="default"/>
          <w:rtl w:val="1"/>
        </w:rPr>
        <w:t>’</w:t>
      </w:r>
      <w:r>
        <w:rPr>
          <w:rFonts w:ascii="Times Roman" w:hAnsi="Times Roman"/>
          <w:rtl w:val="0"/>
          <w:lang w:val="en-US"/>
        </w:rPr>
        <w:t>s employer branding engine across Prime Day storytelling, employee advocacy, social media, job boards, and internal referral campaigns.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Suggested URL slug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amazon-talent-communication-engine-case-study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Suggested CTA</w:t>
      </w:r>
    </w:p>
    <w:p>
      <w:pPr>
        <w:pStyle w:val="Default"/>
        <w:suppressAutoHyphens w:val="1"/>
        <w:spacing w:before="0" w:after="240" w:line="240" w:lineRule="auto"/>
      </w:pPr>
      <w:r>
        <w:rPr>
          <w:rFonts w:ascii="Times Roman" w:hAnsi="Times Roman"/>
          <w:rtl w:val="0"/>
          <w:lang w:val="en-US"/>
        </w:rPr>
        <w:t>Build employer brand momentum across every talent touchpoint.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