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ptos" w:hAnsi="Aptos"/>
          <w:b/>
          <w:color w:val="087E8B"/>
          <w:sz w:val="20"/>
        </w:rPr>
        <w:t>PRODUCT DESIGN BLUEPRINT</w:t>
      </w:r>
    </w:p>
    <w:p>
      <w:pPr>
        <w:pStyle w:val="Title"/>
      </w:pPr>
      <w:r>
        <w:t>Enterprise Project Management</w:t>
        <w:br/>
        <w:t>Roles and Delivery Workflow</w:t>
      </w:r>
    </w:p>
    <w:p>
      <w:pPr>
        <w:spacing w:before="160"/>
      </w:pPr>
      <w:r>
        <w:rPr>
          <w:color w:val="516577"/>
          <w:sz w:val="26"/>
        </w:rPr>
        <w:t>A practical operating model for an IT services company building a Jira-style platform</w:t>
      </w:r>
    </w:p>
    <w:p>
      <w:pPr>
        <w:pStyle w:val="Heading2"/>
      </w:pPr>
      <w:r>
        <w:t>Purpose</w:t>
      </w:r>
    </w:p>
    <w:p>
      <w:r>
        <w:t>Use this blueprint to design who can administer the platform, govern a portfolio, deliver projects, complete engineering work, and collaborate as a client. It separates organizational job titles from application roles: one person may hold a senior title but should receive only the permissions needed for their assignments.</w:t>
      </w:r>
    </w:p>
    <w:p>
      <w:pPr>
        <w:pStyle w:val="Heading2"/>
      </w:pPr>
      <w:r>
        <w:t>Recommended product model</w:t>
      </w:r>
    </w:p>
    <w:p>
      <w:r>
        <w:t>Build a multi-organization workspace with scoped access at company, portfolio, project, team, and individual work-item levels. Keep platform administration separate from project delivery. Clients should see only the projects, decisions, and deliverables explicitly shared with their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principle</w:t>
            </w:r>
          </w:p>
        </w:tc>
        <w:tc>
          <w:tcPr>
            <w:tcW w:type="dxa" w:w="7848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 consequence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Least privilege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Grant only required permissions, scoped to tenant/project/team; review access and record sensitive changes.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Clear accountability</w:t>
            </w:r>
          </w:p>
        </w:tc>
        <w:tc>
          <w:tcPr>
            <w:tcW w:type="dxa" w:w="784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Every project has a sponsor, delivery owner, product/business decision maker, and team lead.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Flexible delivery</w:t>
            </w:r>
          </w:p>
        </w:tc>
        <w:tc>
          <w:tcPr>
            <w:tcW w:type="dxa" w:w="78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Support Scrum, Kanban, and milestone-based delivery with configurable workflows.</w:t>
            </w:r>
          </w:p>
        </w:tc>
      </w:tr>
      <w:tr>
        <w:tc>
          <w:tcPr>
            <w:tcW w:type="dxa" w:w="23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Auditable collaboration</w:t>
            </w:r>
          </w:p>
        </w:tc>
        <w:tc>
          <w:tcPr>
            <w:tcW w:type="dxa" w:w="784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Keep approvals, comments, scope changes, status updates, and releases in an immutable activity history.</w:t>
            </w:r>
          </w:p>
        </w:tc>
      </w:tr>
    </w:tbl>
    <w:p>
      <w:pPr>
        <w:spacing w:after="0"/>
      </w:pPr>
    </w:p>
    <w:p>
      <w:r>
        <w:t>Prepared for product planning | 8 October 2026</w:t>
      </w:r>
    </w:p>
    <w:p>
      <w:r>
        <w:br w:type="page"/>
      </w:r>
    </w:p>
    <w:p>
      <w:pPr>
        <w:pStyle w:val="Heading1"/>
      </w:pPr>
      <w:r>
        <w:t>1. Company hierarchy and post names</w:t>
      </w:r>
    </w:p>
    <w:p>
      <w:r>
        <w:t>An IT company’s reporting hierarchy is not the same as the project delivery chain. The hierarchy below describes common job titles; it is guidance, not a required org chart. Smaller companies may combine several posts, while the platform should still represent each responsibility distinctly.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888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Common post names</w:t>
            </w:r>
          </w:p>
        </w:tc>
        <w:tc>
          <w:tcPr>
            <w:tcW w:type="dxa" w:w="4824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Main responsibility in the company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Company governance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Board / Owners; CEO / Managing Director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Company direction, investment, business outcomes, and executive accountability.</w:t>
            </w:r>
          </w:p>
        </w:tc>
      </w:tr>
      <w:tr>
        <w:tc>
          <w:tcPr>
            <w:tcW w:type="dxa" w:w="151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Executive leadership</w:t>
            </w:r>
          </w:p>
        </w:tc>
        <w:tc>
          <w:tcPr>
            <w:tcW w:type="dxa" w:w="38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CTO; CIO; COO; CFO; Chief Information Security Officer (CISO); Chief Product Officer (CPO)</w:t>
            </w:r>
          </w:p>
        </w:tc>
        <w:tc>
          <w:tcPr>
            <w:tcW w:type="dxa" w:w="482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Technology, operations, finance, security, and product strategy.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Business unit / portfolio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VP / Director of Engineering; Delivery Director; PMO Director; Product Director; Account Director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priorities, capacity, delivery standards, client outcomes, and escalation.</w:t>
            </w:r>
          </w:p>
        </w:tc>
      </w:tr>
      <w:tr>
        <w:tc>
          <w:tcPr>
            <w:tcW w:type="dxa" w:w="151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Department / program</w:t>
            </w:r>
          </w:p>
        </w:tc>
        <w:tc>
          <w:tcPr>
            <w:tcW w:type="dxa" w:w="38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Engineering Manager; QA Director/Manager; Program Manager; Enterprise Architect; Client Partner</w:t>
            </w:r>
          </w:p>
        </w:tc>
        <w:tc>
          <w:tcPr>
            <w:tcW w:type="dxa" w:w="482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Cross-project execution, staffing, architecture, quality, risks, and client relationship.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/ product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Manager; Product Manager; Product Owner; Business Analyst; Scrum Master / Delivery Lead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plan, backlog, requirements, ceremonies, decisions, dependencies, and reporting.</w:t>
            </w:r>
          </w:p>
        </w:tc>
      </w:tr>
      <w:tr>
        <w:tc>
          <w:tcPr>
            <w:tcW w:type="dxa" w:w="151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 leadership</w:t>
            </w:r>
          </w:p>
        </w:tc>
        <w:tc>
          <w:tcPr>
            <w:tcW w:type="dxa" w:w="38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Engineering Lead; Tech Lead; QA Lead; UX Lead; DevOps/SRE Lead; Data Lead</w:t>
            </w:r>
          </w:p>
        </w:tc>
        <w:tc>
          <w:tcPr>
            <w:tcW w:type="dxa" w:w="482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Technical direction, work breakdown, code/quality practices, coaching, and team health.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Practitioners</w:t>
            </w:r>
          </w:p>
        </w:tc>
        <w:tc>
          <w:tcPr>
            <w:tcW w:type="dxa" w:w="38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Software Engineer; QA Engineer; UX/UI Designer; DevOps/SRE Engineer; Data Engineer; Security Engineer; Technical Writer</w:t>
            </w:r>
          </w:p>
        </w:tc>
        <w:tc>
          <w:tcPr>
            <w:tcW w:type="dxa" w:w="482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Estimate, implement, test, document, review, and deliver assigned work.</w:t>
            </w:r>
          </w:p>
        </w:tc>
      </w:tr>
      <w:tr>
        <w:tc>
          <w:tcPr>
            <w:tcW w:type="dxa" w:w="151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External stakeholders</w:t>
            </w:r>
          </w:p>
        </w:tc>
        <w:tc>
          <w:tcPr>
            <w:tcW w:type="dxa" w:w="38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Sponsor; Client Product Owner; Client Project Manager; Client Reviewer / User</w:t>
            </w:r>
          </w:p>
        </w:tc>
        <w:tc>
          <w:tcPr>
            <w:tcW w:type="dxa" w:w="482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Define outcomes, clarify requirements, review deliverables, approve agreed decisions.</w:t>
            </w:r>
          </w:p>
        </w:tc>
      </w:tr>
    </w:tbl>
    <w:p>
      <w:pPr>
        <w:spacing w:after="0"/>
      </w:pPr>
    </w:p>
    <w:p>
      <w:r>
        <w:t>A person can have multiple job titles or delivery responsibilities, but the system should assign explicit workspace and project memberships. Avoid treating seniority as automatic access to every client project.</w:t>
      </w:r>
    </w:p>
    <w:p>
      <w:pPr>
        <w:pStyle w:val="Heading1"/>
      </w:pPr>
      <w:r>
        <w:t>2. Platform role model</w:t>
      </w:r>
    </w:p>
    <w:p>
      <w:r>
        <w:t>Use role-based access control (RBAC) for reusable capabilities and scope membership for where those capabilities apply. “Super Admin” is a platform role. “Project Manager” or “Developer” is a project role. A user may be an Admin in one client workspace and a Viewer in another.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Application role</w:t>
            </w:r>
          </w:p>
        </w:tc>
        <w:tc>
          <w:tcPr>
            <w:tcW w:type="dxa" w:w="2232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assignee</w:t>
            </w:r>
          </w:p>
        </w:tc>
        <w:tc>
          <w:tcPr>
            <w:tcW w:type="dxa" w:w="3672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capabilities</w:t>
            </w:r>
          </w:p>
        </w:tc>
        <w:tc>
          <w:tcPr>
            <w:tcW w:type="dxa" w:w="252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 / guardrail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Platform Super Admin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Your SaaS operations/security owner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Manage platform settings, tenant lifecycle, global integrations, incident controls, audit and support access.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Platform-wide; use break-glass access with MFA, reason capture, time limit, and audit.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Organization Admin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Customer-company IT or workspace owner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Manage own organization users, groups, SSO settings, policies, and workspace configuration.</w:t>
            </w:r>
          </w:p>
        </w:tc>
        <w:tc>
          <w:tcPr>
            <w:tcW w:type="dxa" w:w="25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Own tenant only; cannot inspect other tenants.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/ PMO Admin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Director or PMO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Set portfolio standards, templates, cross-project reporting and governance.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Assigned portfolio(s); no platform billing/security controls.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 / Delivery Manager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or delivery owner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Create and manage project plan, team, backlog, releases, risks, status reports and client communication.</w:t>
            </w:r>
          </w:p>
        </w:tc>
        <w:tc>
          <w:tcPr>
            <w:tcW w:type="dxa" w:w="25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Assigned project(s); cannot grant platform-wide access.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Product Owner / Business Owner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or internal product decision maker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Prioritize backlog, clarify acceptance criteria, accept/reject completed work, approve product decisions.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backlog and acceptance; no team account administration.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Scrum Master / Delivery Lead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Agile facilitator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Manage ceremonies, impediments, sprint/flow policies, and process improvement.</w:t>
            </w:r>
          </w:p>
        </w:tc>
        <w:tc>
          <w:tcPr>
            <w:tcW w:type="dxa" w:w="25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Team/project delivery; does not own business priority by default.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 Lead / Engineering Lead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Technical team lead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Break down work, coordinate assignments, review delivery readiness and technical dependencies.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Assigned team/project; sensitive production actions gated separately.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Contributor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Developer, QA, designer, analyst, DevOps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Create/update assigned or team work, estimate, comment, attach evidence, log progress.</w:t>
            </w:r>
          </w:p>
        </w:tc>
        <w:tc>
          <w:tcPr>
            <w:tcW w:type="dxa" w:w="25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Project/team membership; permissions can differ by issue type.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Quality Reviewer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QA lead, security reviewer, approver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Review test evidence, defects, release gates, or security checks.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Only designated review actions; cannot self-approve high-risk changes.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Collaborator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PM, SME, sponsor, reviewer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View shared progress, comment, submit requests, confirm decisions, review deliverables.</w:t>
            </w:r>
          </w:p>
        </w:tc>
        <w:tc>
          <w:tcPr>
            <w:tcW w:type="dxa" w:w="25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portal or explicitly shared project fields; hide internal notes and cost 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Read-only / Auditor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Executives, compliance, stakeholders</w:t>
            </w:r>
          </w:p>
        </w:tc>
        <w:tc>
          <w:tcPr>
            <w:tcW w:type="dxa" w:w="367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View permitted dashboards, decisions, history, reports, and evidence.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Read-only; scoped to portfolio/project/tenant.</w:t>
            </w:r>
          </w:p>
        </w:tc>
      </w:tr>
    </w:tbl>
    <w:p>
      <w:pPr>
        <w:spacing w:after="0"/>
      </w:pPr>
    </w:p>
    <w:p>
      <w:r>
        <w:t>Use names such as CEO, CTO, QA Engineer, and Client Sponsor as job titles or profile attributes, not built-in permission roles. Permission roles should describe actions the product allows.</w:t>
      </w:r>
    </w:p>
    <w:p>
      <w:pPr>
        <w:pStyle w:val="Heading1"/>
      </w:pPr>
      <w:r>
        <w:t>3. Who manages whom and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232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Accountable owner</w:t>
            </w:r>
          </w:p>
        </w:tc>
        <w:tc>
          <w:tcPr>
            <w:tcW w:type="dxa" w:w="4392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Manages</w:t>
            </w:r>
          </w:p>
        </w:tc>
        <w:tc>
          <w:tcPr>
            <w:tcW w:type="dxa" w:w="2304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Escalates to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Platform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Platform Super Admin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Tenant provisioning, global policy, platform reliability and audit.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Company platform owner / security leadership.</w:t>
            </w:r>
          </w:p>
        </w:tc>
      </w:tr>
      <w:tr>
        <w:tc>
          <w:tcPr>
            <w:tcW w:type="dxa" w:w="144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Organization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Organization Admin</w:t>
            </w:r>
          </w:p>
        </w:tc>
        <w:tc>
          <w:tcPr>
            <w:tcW w:type="dxa" w:w="439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Workspace membership, identity, internal settings and approved integrations.</w:t>
            </w:r>
          </w:p>
        </w:tc>
        <w:tc>
          <w:tcPr>
            <w:tcW w:type="dxa" w:w="230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Platform Super Admin for platform-level issues.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/ PMO Admin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alignment, templates, cross-project risks, capacity and governance.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Executive sponsor / portfolio board.</w:t>
            </w:r>
          </w:p>
        </w:tc>
      </w:tr>
      <w:tr>
        <w:tc>
          <w:tcPr>
            <w:tcW w:type="dxa" w:w="144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 + Product Owner</w:t>
            </w:r>
          </w:p>
        </w:tc>
        <w:tc>
          <w:tcPr>
            <w:tcW w:type="dxa" w:w="439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Plan, scope, stakeholders, budget/status (if supported), backlog priority and acceptance decisions.</w:t>
            </w:r>
          </w:p>
        </w:tc>
        <w:tc>
          <w:tcPr>
            <w:tcW w:type="dxa" w:w="230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owner / client sponsor.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 Lead + Scrum Master / Delivery Lead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Work planning, coordination, technical readiness, blockers and team process.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Manager; technical decisions to Engineering Manager/Architect.</w:t>
            </w:r>
          </w:p>
        </w:tc>
      </w:tr>
      <w:tr>
        <w:tc>
          <w:tcPr>
            <w:tcW w:type="dxa" w:w="144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Work item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Assignee + reviewer</w:t>
            </w:r>
          </w:p>
        </w:tc>
        <w:tc>
          <w:tcPr>
            <w:tcW w:type="dxa" w:w="4392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Task execution, progress, evidence, review, defect resolution.</w:t>
            </w:r>
          </w:p>
        </w:tc>
        <w:tc>
          <w:tcPr>
            <w:tcW w:type="dxa" w:w="2304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 Lead for blockers; PO for scope/acceptance questions.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collaboration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Sponsor / Client PM / Client PO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Requests, requirements, feedback, approvals and outcome review.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 / Account Director for contractual or commercial issues.</w:t>
            </w:r>
          </w:p>
        </w:tc>
      </w:tr>
    </w:tbl>
    <w:p>
      <w:pPr>
        <w:spacing w:after="0"/>
      </w:pPr>
    </w:p>
    <w:p>
      <w:r>
        <w:t>The system should model accountability as explicit project assignments (for example, project_manager_id, product_owner_id, sponsor_id) rather than assuming it from a user’s company-wide title.</w:t>
      </w:r>
    </w:p>
    <w:p>
      <w:pPr>
        <w:pStyle w:val="Heading1"/>
      </w:pPr>
      <w:r>
        <w:t>4. End-to-end operating flow</w:t>
      </w:r>
    </w:p>
    <w:p>
      <w:pPr>
        <w:pStyle w:val="ListNumber"/>
        <w:spacing w:after="60"/>
      </w:pPr>
      <w:r>
        <w:t>Platform Super Admin provisions the customer tenant, applies security defaults, and records the tenant owner. Tenant creation does not automatically grant access to customer project data.</w:t>
      </w:r>
    </w:p>
    <w:p>
      <w:pPr>
        <w:pStyle w:val="ListNumber"/>
        <w:spacing w:after="60"/>
      </w:pPr>
      <w:r>
        <w:t>Organization Admin configures company identity, groups, invitation policy, approved integrations, and organization-level role templates.</w:t>
      </w:r>
    </w:p>
    <w:p>
      <w:pPr>
        <w:pStyle w:val="ListNumber"/>
        <w:spacing w:after="60"/>
      </w:pPr>
      <w:r>
        <w:t>Portfolio / PMO Admin creates a portfolio or program, applies delivery standards, and identifies executive sponsor, portfolio owner, and reporting cadence.</w:t>
      </w:r>
    </w:p>
    <w:p>
      <w:pPr>
        <w:pStyle w:val="ListNumber"/>
        <w:spacing w:after="60"/>
      </w:pPr>
      <w:r>
        <w:t>Project Manager opens a project from a template, defines outcome, scope, milestones, delivery method, risks, communication plan, and project membership.</w:t>
      </w:r>
    </w:p>
    <w:p>
      <w:pPr>
        <w:pStyle w:val="ListNumber"/>
        <w:spacing w:after="60"/>
      </w:pPr>
      <w:r>
        <w:t>Product Owner and client stakeholders refine the request into epics, stories, acceptance criteria, and priorities. The Project Manager confirms scope and commercial constraints where relevant.</w:t>
      </w:r>
    </w:p>
    <w:p>
      <w:pPr>
        <w:pStyle w:val="ListNumber"/>
        <w:spacing w:after="60"/>
      </w:pPr>
      <w:r>
        <w:t>Project Manager and Team Lead form a cross-functional team, set capacity, dependencies, estimates, and release goals. Scrum teams plan iterations; Kanban teams manage replenishment and work-in-progress limits.</w:t>
      </w:r>
    </w:p>
    <w:p>
      <w:pPr>
        <w:pStyle w:val="ListNumber"/>
        <w:spacing w:after="60"/>
      </w:pPr>
      <w:r>
        <w:t>Team members pull or receive work, update status, link code/reviews/builds, add test evidence, and raise blockers. Team Lead resolves team-level issues; Project Manager manages cross-team dependencies.</w:t>
      </w:r>
    </w:p>
    <w:p>
      <w:pPr>
        <w:pStyle w:val="ListNumber"/>
        <w:spacing w:after="60"/>
      </w:pPr>
      <w:r>
        <w:t>QA / security reviewers verify quality gates. Product Owner accepts business outcomes. High-risk production changes require authorized release approval under the customer’s change policy.</w:t>
      </w:r>
    </w:p>
    <w:p>
      <w:pPr>
        <w:pStyle w:val="ListNumber"/>
        <w:spacing w:after="60"/>
      </w:pPr>
      <w:r>
        <w:t>Project Manager publishes a client-safe status view. Internal risks, staffing notes, cost/margin data, and candid team discussion remain restricted unless intentionally shared.</w:t>
      </w:r>
    </w:p>
    <w:p>
      <w:pPr>
        <w:pStyle w:val="ListNumber"/>
        <w:spacing w:after="60"/>
      </w:pPr>
      <w:r>
        <w:t>At release, the team records release notes, deployment evidence, known issues, support ownership, and handover. Client Sponsor or authorized client owner confirms milestone acceptance when required.</w:t>
      </w:r>
    </w:p>
    <w:p>
      <w:pPr>
        <w:pStyle w:val="ListNumber"/>
        <w:spacing w:after="60"/>
      </w:pPr>
      <w:r>
        <w:t>Project Manager closes or transitions the project, captures lessons learned, archives access appropriately, and retains records according to the organization’s retention policy.</w:t>
      </w:r>
    </w:p>
    <w:p>
      <w:pPr>
        <w:pStyle w:val="Heading1"/>
      </w:pPr>
      <w:r>
        <w:t>5. Work item lifecycle and decision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32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owner/action</w:t>
            </w:r>
          </w:p>
        </w:tc>
        <w:tc>
          <w:tcPr>
            <w:tcW w:type="dxa" w:w="417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Submitted / Intake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Collaborator or internal requester creates a request.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Required request fields, impact, urgency, sponsor, and target project are present.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Triage</w:t>
            </w:r>
          </w:p>
        </w:tc>
        <w:tc>
          <w:tcPr>
            <w:tcW w:type="dxa" w:w="43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 / Product Owner classifies, deduplicates, asks questions, and routes.</w:t>
            </w:r>
          </w:p>
        </w:tc>
        <w:tc>
          <w:tcPr>
            <w:tcW w:type="dxa" w:w="41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Decision: reject, defer, convert to backlog item, or plan.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Backlog / Ready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Product Owner orders value; Team Lead helps refine.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Definition of Ready met: clear outcome, acceptance criteria, dependencies, and testability.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Selected / In Progress</w:t>
            </w:r>
          </w:p>
        </w:tc>
        <w:tc>
          <w:tcPr>
            <w:tcW w:type="dxa" w:w="43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 member owns work and updates progress.</w:t>
            </w:r>
          </w:p>
        </w:tc>
        <w:tc>
          <w:tcPr>
            <w:tcW w:type="dxa" w:w="41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Implementation and linked evidence complete; blockers visible.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Code Review / Peer Review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Authorized peer checks maintainability, security, and conventions.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Required review completed; requested changes resolved.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Testing / Validation</w:t>
            </w:r>
          </w:p>
        </w:tc>
        <w:tc>
          <w:tcPr>
            <w:tcW w:type="dxa" w:w="43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QA and relevant specialist test against acceptance criteria.</w:t>
            </w:r>
          </w:p>
        </w:tc>
        <w:tc>
          <w:tcPr>
            <w:tcW w:type="dxa" w:w="41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Evidence attached; defects fixed or explicitly accepted as known issues.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 Review / Client Review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Product Owner accepts or returns work; client review where agreed.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Acceptance recorded against criteria; feedback becomes a tracked item.</w:t>
            </w:r>
          </w:p>
        </w:tc>
      </w:tr>
      <w:tr>
        <w:tc>
          <w:tcPr>
            <w:tcW w:type="dxa" w:w="180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Ready to Release / Released</w:t>
            </w:r>
          </w:p>
        </w:tc>
        <w:tc>
          <w:tcPr>
            <w:tcW w:type="dxa" w:w="432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Release owner follows change controls and deployment plan.</w:t>
            </w:r>
          </w:p>
        </w:tc>
        <w:tc>
          <w:tcPr>
            <w:tcW w:type="dxa" w:w="417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Deployment and release evidence recorded; rollback/support plans known.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Done / Closed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 or workflow automation closes the item.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Definition of Done met, links and audit data preserved.</w:t>
            </w:r>
          </w:p>
        </w:tc>
      </w:tr>
    </w:tbl>
    <w:p>
      <w:pPr>
        <w:spacing w:after="0"/>
      </w:pPr>
    </w:p>
    <w:p>
      <w:r>
        <w:t>Allow configurable transitions, but require reasons for scope rejection, reopening, bypassing a gate, and emergency release. A person should not approve their own high-risk work without an explicit policy exception.</w:t>
      </w:r>
    </w:p>
    <w:p>
      <w:pPr>
        <w:pStyle w:val="Heading1"/>
      </w:pPr>
      <w:r>
        <w:t>6. Governance, visibility, and security rules</w:t>
      </w:r>
    </w:p>
    <w:p>
      <w:pPr>
        <w:pStyle w:val="ListBullet"/>
        <w:spacing w:after="40"/>
      </w:pPr>
      <w:r>
        <w:t>Tenant isolation: every customer-owned record must resolve to a tenant boundary; enforce it in backend queries and authorization checks, not only in the user interface.</w:t>
      </w:r>
    </w:p>
    <w:p>
      <w:pPr>
        <w:pStyle w:val="ListBullet"/>
        <w:spacing w:after="40"/>
      </w:pPr>
      <w:r>
        <w:t>Layered scope: platform &gt; tenant &gt; portfolio &gt; project &gt; team &gt; work item. Inherit access carefully; allow explicit restrictions for sensitive issues and documents.</w:t>
      </w:r>
    </w:p>
    <w:p>
      <w:pPr>
        <w:pStyle w:val="ListBullet"/>
        <w:spacing w:after="40"/>
      </w:pPr>
      <w:r>
        <w:t>Client-safe views: separate external comments from internal notes; filter fields, attachments, reports, and notifications by audience.</w:t>
      </w:r>
    </w:p>
    <w:p>
      <w:pPr>
        <w:pStyle w:val="ListBullet"/>
        <w:spacing w:after="40"/>
      </w:pPr>
      <w:r>
        <w:t>Separation of duties: distinguish requester, implementer, reviewer, approver, and release operator for regulated or high-risk work.</w:t>
      </w:r>
    </w:p>
    <w:p>
      <w:pPr>
        <w:pStyle w:val="ListBullet"/>
        <w:spacing w:after="40"/>
      </w:pPr>
      <w:r>
        <w:t>Identity controls: MFA for privileged roles; SSO/SCIM for enterprise tenants when available; lifecycle deactivation and periodic access reviews.</w:t>
      </w:r>
    </w:p>
    <w:p>
      <w:pPr>
        <w:pStyle w:val="ListBullet"/>
        <w:spacing w:after="40"/>
      </w:pPr>
      <w:r>
        <w:t>Audit: record actor, action, timestamp, target, before/after values where appropriate, reason, and impersonation/support session context.</w:t>
      </w:r>
    </w:p>
    <w:p>
      <w:pPr>
        <w:pStyle w:val="ListBullet"/>
        <w:spacing w:after="40"/>
      </w:pPr>
      <w:r>
        <w:t>Data governance: define retention, export, deletion, legal hold, attachment scanning, backup, and incident response behavior before enterprise launch.</w:t>
      </w:r>
    </w:p>
    <w:p>
      <w:pPr>
        <w:pStyle w:val="ListBullet"/>
        <w:spacing w:after="40"/>
      </w:pPr>
      <w:r>
        <w:t>Custom roles: permit tenant admins to compose capabilities from a controlled permission catalog; protect platform-only permissions from tenant customization.</w:t>
      </w:r>
    </w:p>
    <w:p>
      <w:pPr>
        <w:pStyle w:val="Heading1"/>
      </w:pPr>
      <w:r>
        <w:t>7. Product capabilities to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 area</w:t>
            </w:r>
          </w:p>
        </w:tc>
        <w:tc>
          <w:tcPr>
            <w:tcW w:type="dxa" w:w="813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enterprise behavior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Identity and access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Organizations/tenants, users, groups, invitations, memberships, role assignments, project scope, audit trail.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and project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hierarchy, project templates, ownership, milestones, dependencies, status, risks, decision log.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Agile delivery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Epics, stories, tasks, bugs, subtasks, Scrum backlog/sprints, Kanban board/WIP, estimates and reports.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Workflow engine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Per-project issue workflows, configurable transitions, required fields, approvals, automation and history.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 portal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Request intake, client-visible comments/status, approvals, deliverables, notifications, service expectations.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Engineering integrations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Repository/PR links, CI build status, deployment/release records, webhooks and API tokens with scoped permissions.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Reporting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Role-scoped dashboards, delivery health, throughput/cycle time, workload/capacity, risks, release readiness, export.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Enterprise controls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SSO, audit export, retention, data residency choices as product strategy requires, backup/restore, admin controls.</w:t>
            </w:r>
          </w:p>
        </w:tc>
      </w:tr>
    </w:tbl>
    <w:p>
      <w:pPr>
        <w:spacing w:after="0"/>
      </w:pPr>
    </w:p>
    <w:p>
      <w:pPr>
        <w:pStyle w:val="Heading1"/>
      </w:pPr>
      <w:r>
        <w:t>8. Suggested implementation sequence for this application</w:t>
      </w:r>
    </w:p>
    <w:p>
      <w:r>
        <w:t>The current backend already seeds Admin, Project Manager, Team Lead, Developer, Tester, and Viewer. Keep those names compatible while building toward a scoped enterprise model. Do not add every title as a global role; expand permission capabilities and membership scope first.</w:t>
      </w:r>
    </w:p>
    <w:p>
      <w:pPr>
        <w:pStyle w:val="ListNumber"/>
        <w:spacing w:after="60"/>
      </w:pPr>
      <w:r>
        <w:t>Foundation: introduce Organization/Tenant and membership. Make tenant ownership explicit on all tenant data; establish cross-tenant authorization tests as the security foundation.</w:t>
      </w:r>
    </w:p>
    <w:p>
      <w:pPr>
        <w:pStyle w:val="ListNumber"/>
        <w:spacing w:after="60"/>
      </w:pPr>
      <w:r>
        <w:t>Access model: separate platform Super Admin from tenant Admin. Replace global role checks with permission + resource scope checks, while preserving existing role names as starter presets.</w:t>
      </w:r>
    </w:p>
    <w:p>
      <w:pPr>
        <w:pStyle w:val="ListNumber"/>
        <w:spacing w:after="60"/>
      </w:pPr>
      <w:r>
        <w:t>Project accountability: add project memberships and explicit project roles for Project Manager, Product Owner, Delivery Lead, Contributor, Reviewer, Client Collaborator, and Read-only.</w:t>
      </w:r>
    </w:p>
    <w:p>
      <w:pPr>
        <w:pStyle w:val="ListNumber"/>
        <w:spacing w:after="60"/>
      </w:pPr>
      <w:r>
        <w:t>Client boundary: create a portal identity experience and client-visible/internal visibility flag for comments, documents, fields, status updates, and notifications.</w:t>
      </w:r>
    </w:p>
    <w:p>
      <w:pPr>
        <w:pStyle w:val="ListNumber"/>
        <w:spacing w:after="60"/>
      </w:pPr>
      <w:r>
        <w:t>Workflow governance: configure issue types, transitions, acceptance criteria, review gates, and Definition of Ready/Done at project/template level.</w:t>
      </w:r>
    </w:p>
    <w:p>
      <w:pPr>
        <w:pStyle w:val="ListNumber"/>
        <w:spacing w:after="60"/>
      </w:pPr>
      <w:r>
        <w:t>Enterprise maturity: audit log, SSO/SCIM, access review, data retention/export, release approvals, integrations, portfolio reporting, and tenant-configurable custom roles.</w:t>
      </w:r>
    </w:p>
    <w:p>
      <w:r>
        <w:t>Practical first release: Tenant Admin, Project Manager, Team Lead, Product Owner, Contributor, Tester/Reviewer, Client Collaborator, and Read-only. Keep Super Admin restricted to your own platform operations.</w:t>
      </w:r>
    </w:p>
    <w:p>
      <w:pPr>
        <w:pStyle w:val="Heading1"/>
      </w:pPr>
      <w:r>
        <w:t>9. Starter role-to-capability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309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008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Super Admin</w:t>
            </w:r>
          </w:p>
        </w:tc>
        <w:tc>
          <w:tcPr>
            <w:tcW w:type="dxa" w:w="1080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29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PM / PO</w:t>
            </w:r>
          </w:p>
        </w:tc>
        <w:tc>
          <w:tcPr>
            <w:tcW w:type="dxa" w:w="93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Lead</w:t>
            </w:r>
          </w:p>
        </w:tc>
        <w:tc>
          <w:tcPr>
            <w:tcW w:type="dxa" w:w="129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Contributor / QA</w:t>
            </w:r>
          </w:p>
        </w:tc>
        <w:tc>
          <w:tcPr>
            <w:tcW w:type="dxa" w:w="93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93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Viewer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Manage platform / tenant lifecycle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10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Manage own tenant users</w:t>
            </w:r>
          </w:p>
        </w:tc>
        <w:tc>
          <w:tcPr>
            <w:tcW w:type="dxa" w:w="100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Support only</w:t>
            </w:r>
          </w:p>
        </w:tc>
        <w:tc>
          <w:tcPr>
            <w:tcW w:type="dxa" w:w="108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Create project / manage project settings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No*</w:t>
            </w:r>
          </w:p>
        </w:tc>
        <w:tc>
          <w:tcPr>
            <w:tcW w:type="dxa" w:w="10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No*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Limited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Prioritize backlog / accept work</w:t>
            </w:r>
          </w:p>
        </w:tc>
        <w:tc>
          <w:tcPr>
            <w:tcW w:type="dxa" w:w="100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08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PO: Yes; PM: coordinate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Recommend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If assigned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 / update team work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0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Assigned/team scope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Submit request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Review test evidence / defects</w:t>
            </w:r>
          </w:p>
        </w:tc>
        <w:tc>
          <w:tcPr>
            <w:tcW w:type="dxa" w:w="100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08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View/accept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Coordinate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QA role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Comment if shared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Read only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View internal notes / cost fields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Break-glass audited</w:t>
            </w:r>
          </w:p>
        </w:tc>
        <w:tc>
          <w:tcPr>
            <w:tcW w:type="dxa" w:w="108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Policy only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 assigned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 assigned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 assigned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No</w:t>
            </w:r>
          </w:p>
        </w:tc>
      </w:tr>
      <w:tr>
        <w:tc>
          <w:tcPr>
            <w:tcW w:type="dxa" w:w="30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View client-shared status / deliverables</w:t>
            </w:r>
          </w:p>
        </w:tc>
        <w:tc>
          <w:tcPr>
            <w:tcW w:type="dxa" w:w="100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Support only</w:t>
            </w:r>
          </w:p>
        </w:tc>
        <w:tc>
          <w:tcPr>
            <w:tcW w:type="dxa" w:w="1080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As allowed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129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Yes</w:t>
            </w:r>
          </w:p>
        </w:tc>
        <w:tc>
          <w:tcPr>
            <w:tcW w:type="dxa" w:w="9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If scoped</w:t>
            </w:r>
          </w:p>
        </w:tc>
      </w:tr>
    </w:tbl>
    <w:p>
      <w:pPr>
        <w:spacing w:after="0"/>
      </w:pPr>
    </w:p>
    <w:p>
      <w:r>
        <w:t>* Tenant/Project admins may create projects only when the tenant policy grants that capability. Super Admin support access should be exceptional, time-bound, and auditable.</w:t>
      </w:r>
    </w:p>
    <w:p>
      <w:pPr>
        <w:pStyle w:val="Heading1"/>
      </w:pPr>
      <w:r>
        <w:t>10. Operating metrics and useful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8136"/>
            <w:vAlign w:val="center"/>
            <w:shd w:fill="16324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Dashboard focus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Executive / Sponsor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Outcome progress, milestone confidence, major risks, decisions required, investment/status summary.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Portfolio / PMO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health, cross-project dependencies, capacity, aging risks, delivery predictability.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Project Manager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Scope, milestone forecast, open decisions, blocked work, workload, release readiness, client actions.</w:t>
            </w:r>
          </w:p>
        </w:tc>
      </w:tr>
      <w:tr>
        <w:tc>
          <w:tcPr>
            <w:tcW w:type="dxa" w:w="2088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Team</w:t>
            </w:r>
          </w:p>
        </w:tc>
        <w:tc>
          <w:tcPr>
            <w:tcW w:type="dxa" w:w="8136"/>
            <w:vAlign w:val="center"/>
            <w:shd w:fill="F1F6F8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Sprint/flow board, WIP, blockers, aging work, defects, review queue, build/release status.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Client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Agreed milestones, request status, decisions needed, upcoming reviews, released deliverables.</w:t>
            </w:r>
          </w:p>
        </w:tc>
      </w:tr>
    </w:tbl>
    <w:p>
      <w:pPr>
        <w:spacing w:after="0"/>
      </w:pPr>
    </w:p>
    <w:p>
      <w:r>
        <w:t>Use metrics to improve delivery, not rank individuals. Prefer team-level flow and quality signals such as cycle time, throughput, escaped defects, blocked time, and predictability; explain metric definitions and avoid treating estimates as guaranteed commitments.</w:t>
      </w:r>
    </w:p>
    <w:p>
      <w:pPr>
        <w:pStyle w:val="Heading1"/>
      </w:pPr>
      <w:r>
        <w:t>References and product inspiration</w:t>
      </w:r>
    </w:p>
    <w:p>
      <w:r>
        <w:t>This blueprint is an original product recommendation. It uses common software-delivery practices and Jira’s public concepts as inspiration; it does not reproduce Jira’s proprietary implementation.</w:t>
      </w:r>
    </w:p>
    <w:p>
      <w:pPr>
        <w:pStyle w:val="ListBullet"/>
        <w:spacing w:after="40"/>
      </w:pPr>
      <w:r>
        <w:t>Atlassian Support: project permissions and roles — https://support.atlassian.com/jira-software-cloud/docs/understand-project-permissions-and-roles/</w:t>
      </w:r>
    </w:p>
    <w:p>
      <w:pPr>
        <w:pStyle w:val="ListBullet"/>
        <w:spacing w:after="40"/>
      </w:pPr>
      <w:r>
        <w:t>Atlassian: Agile Scrum roles — https://www.atlassian.com/agile/scrum/roles</w:t>
      </w:r>
    </w:p>
    <w:p>
      <w:pPr>
        <w:pStyle w:val="ListBullet"/>
        <w:spacing w:after="40"/>
      </w:pPr>
      <w:r>
        <w:t>Atlassian: Agile project management — https://www.atlassian.com/en/agile/project-management</w:t>
      </w:r>
    </w:p>
    <w:p>
      <w:pPr>
        <w:pStyle w:val="ListBullet"/>
        <w:spacing w:after="40"/>
      </w:pPr>
      <w:r>
        <w:t>Atlassian: Scrum board — https://www.atlassian.com/agile/project-management/scrum-board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2"/>
        <w:sz w:val="16"/>
      </w:rPr>
      <w:t xml:space="preserve">Enterprise Project Management Blueprint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