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8145E" w:rsidRDefault="0008145E" w:rsidP="0008145E">
      <w:pPr>
        <w:pStyle w:val="Titre2"/>
      </w:pPr>
      <w:r>
        <w:t>1. Acceptation des conditions générales d’utilisation</w:t>
      </w:r>
    </w:p>
    <w:p w:rsidR="0008145E" w:rsidRDefault="0008145E" w:rsidP="0008145E">
      <w:pPr>
        <w:pStyle w:val="NormalWeb"/>
      </w:pPr>
      <w:r>
        <w:t xml:space="preserve">L’utilisation du site </w:t>
      </w:r>
      <w:r>
        <w:t>http://localhost/jour2</w:t>
      </w:r>
      <w:r>
        <w:t xml:space="preserve"> est régie par les présentes Conditions générales d’utilisation. Veuillez lire attentivement les présentes conditions générales et les autres informations auxquelles il est fait référence. Attention : toute utilisation du site vaut accord de votre part des présentes conditions générales. Si vous n’acceptez pas l’ensemble des dispositions ci-après exposées, vous ne pouvez pas utiliser le site public </w:t>
      </w:r>
      <w:r>
        <w:t>http://localhost/jour2</w:t>
      </w:r>
      <w:r>
        <w:t>.</w:t>
      </w:r>
    </w:p>
    <w:p w:rsidR="0008145E" w:rsidRDefault="0008145E" w:rsidP="0008145E">
      <w:pPr>
        <w:pStyle w:val="NormalWeb"/>
      </w:pPr>
      <w:r>
        <w:t> </w:t>
      </w:r>
    </w:p>
    <w:p w:rsidR="0008145E" w:rsidRDefault="0008145E" w:rsidP="0008145E">
      <w:pPr>
        <w:pStyle w:val="Titre2"/>
      </w:pPr>
      <w:r>
        <w:t xml:space="preserve">2. Propriété du site </w:t>
      </w:r>
      <w:r>
        <w:t>http://localhost/jour2</w:t>
      </w:r>
    </w:p>
    <w:p w:rsidR="0008145E" w:rsidRDefault="0008145E" w:rsidP="0008145E">
      <w:pPr>
        <w:pStyle w:val="NormalWeb"/>
      </w:pPr>
      <w:r>
        <w:t xml:space="preserve">Directeur de publication : </w:t>
      </w:r>
      <w:r>
        <w:t>vous même</w:t>
      </w:r>
      <w:bookmarkStart w:id="0" w:name="_GoBack"/>
      <w:bookmarkEnd w:id="0"/>
    </w:p>
    <w:p w:rsidR="0008145E" w:rsidRDefault="0008145E" w:rsidP="0008145E">
      <w:pPr>
        <w:pStyle w:val="NormalWeb"/>
      </w:pPr>
      <w:r>
        <w:t> </w:t>
      </w:r>
    </w:p>
    <w:p w:rsidR="0008145E" w:rsidRDefault="0008145E" w:rsidP="0008145E">
      <w:pPr>
        <w:pStyle w:val="Titre2"/>
      </w:pPr>
      <w:r>
        <w:t>3. Responsabilité</w:t>
      </w:r>
    </w:p>
    <w:p w:rsidR="0008145E" w:rsidRDefault="0008145E" w:rsidP="0008145E">
      <w:pPr>
        <w:pStyle w:val="NormalWeb"/>
      </w:pPr>
      <w:r>
        <w:t>Les documents, informations et services diffusés sur ce site sont fournis en l’état sans aucune garantie expresse ou tacite de quelque sorte que ce soit. L’Editeur se réserve le droit de modifier ou de corriger le contenu de son site à tout moment, sans préavis.</w:t>
      </w:r>
    </w:p>
    <w:p w:rsidR="0008145E" w:rsidRDefault="0008145E" w:rsidP="0008145E">
      <w:pPr>
        <w:pStyle w:val="NormalWeb"/>
      </w:pPr>
      <w:r>
        <w:t>La responsabilité de l’Editeur, à raison d’un préjudice résultant de l’utilisation d’un service édité par une entité tierce, est expressément exclue.</w:t>
      </w:r>
    </w:p>
    <w:p w:rsidR="0008145E" w:rsidRDefault="0008145E" w:rsidP="0008145E">
      <w:pPr>
        <w:pStyle w:val="NormalWeb"/>
      </w:pPr>
      <w:r>
        <w:t>L’Editeur ne saurait être tenu responsable des dommages qui pourraient résulter de l’accès ou de l’utilisation du site ou des informations qui y figurent, quelle qu’en soit la nature. L’Editeur décline toute responsabilité concernant l’opportunité des décisions prises par les utilisateurs sur la seule foi des informations publiées sur le site, et les modalités d’exécution desdites décisions.</w:t>
      </w:r>
    </w:p>
    <w:p w:rsidR="0008145E" w:rsidRDefault="0008145E" w:rsidP="0008145E">
      <w:pPr>
        <w:pStyle w:val="NormalWeb"/>
      </w:pPr>
      <w:r>
        <w:t>Il appartient à l’utilisateur de prendre toutes les mesures appropriées de façon à protéger ses données ainsi que son équipement, contre la contamination par des virus comme des tentatives d’intrusion dans votre système informatique par des tiers. L’utilisateur reconnaît que son équipement est connecté au réseau Internet sous son entière responsabilité et qu’en conséquence l’Editeur n’est en rien responsable de tout dommage pouvant survenir durant sa connexion.</w:t>
      </w:r>
    </w:p>
    <w:p w:rsidR="0008145E" w:rsidRDefault="0008145E" w:rsidP="0008145E">
      <w:pPr>
        <w:pStyle w:val="NormalWeb"/>
      </w:pPr>
      <w:r>
        <w:t> </w:t>
      </w:r>
    </w:p>
    <w:p w:rsidR="0008145E" w:rsidRDefault="0008145E" w:rsidP="0008145E">
      <w:pPr>
        <w:pStyle w:val="Titre2"/>
      </w:pPr>
      <w:r>
        <w:t>4. Protection des données à caractère personnel</w:t>
      </w:r>
    </w:p>
    <w:p w:rsidR="0008145E" w:rsidRDefault="0008145E" w:rsidP="0008145E">
      <w:pPr>
        <w:pStyle w:val="NormalWeb"/>
      </w:pPr>
      <w:r>
        <w:t xml:space="preserve">Une simple utilisation/consultation du site </w:t>
      </w:r>
      <w:r>
        <w:t>http://localhost/jour2</w:t>
      </w:r>
      <w:r>
        <w:t xml:space="preserve"> n’entraîne pas d’enregistrement de données à caractère personnel et ne procède à aucun enregistrement pour la simple consultation de ses pages.</w:t>
      </w:r>
    </w:p>
    <w:p w:rsidR="0008145E" w:rsidRDefault="0008145E" w:rsidP="0008145E">
      <w:pPr>
        <w:pStyle w:val="NormalWeb"/>
      </w:pPr>
      <w:r>
        <w:t> </w:t>
      </w:r>
    </w:p>
    <w:p w:rsidR="0008145E" w:rsidRDefault="0008145E" w:rsidP="0008145E">
      <w:pPr>
        <w:pStyle w:val="Titre2"/>
      </w:pPr>
      <w:r>
        <w:lastRenderedPageBreak/>
        <w:t>5. Droit de réponse</w:t>
      </w:r>
    </w:p>
    <w:p w:rsidR="0008145E" w:rsidRDefault="0008145E" w:rsidP="0008145E">
      <w:pPr>
        <w:pStyle w:val="NormalWeb"/>
      </w:pPr>
      <w:r>
        <w:t xml:space="preserve">Toute personne nommée ou désignée sur le site </w:t>
      </w:r>
      <w:r>
        <w:t>http://localhost/jour2</w:t>
      </w:r>
      <w:r>
        <w:t xml:space="preserve"> </w:t>
      </w:r>
      <w:proofErr w:type="gramStart"/>
      <w:r>
        <w:t>dispose</w:t>
      </w:r>
      <w:proofErr w:type="gramEnd"/>
      <w:r>
        <w:t xml:space="preserve"> d’un droit de réponse, sans préjudice des demandes de correction ou de suppression du message qu’elle peut adresser au service.</w:t>
      </w:r>
    </w:p>
    <w:p w:rsidR="0008145E" w:rsidRDefault="0008145E" w:rsidP="0008145E">
      <w:pPr>
        <w:pStyle w:val="NormalWeb"/>
      </w:pPr>
      <w:r>
        <w:t>La demande d’exercice du droit de réponse est adressée au directeur de la publication. Elle est présentée au plus tard dans un délai de trois mois à compter de la mise à disposition du public du message justifiant cette demande conformément à la loi n° 2004-575 du 21 juin 2004 pour la confiance dans l’économie numérique. Pour plus d’informations, consulter la loi précitée.</w:t>
      </w:r>
    </w:p>
    <w:p w:rsidR="0008145E" w:rsidRDefault="0008145E" w:rsidP="0008145E">
      <w:pPr>
        <w:pStyle w:val="NormalWeb"/>
      </w:pPr>
      <w:r>
        <w:t>La demande est adressée par lettre recommandée avec demande d’avis de réception ou par tout autre moyen garantissant l’identité du demandeur et apportant la preuve de la réception de la demande conformément au décret n° 2007-1527 du 24 octobre 2007 relatif au droit de réponse applicable aux services de communication au public en ligne. Pour plus d’informations, consulter le décret précité.</w:t>
      </w:r>
    </w:p>
    <w:p w:rsidR="0008145E" w:rsidRDefault="0008145E" w:rsidP="0008145E">
      <w:pPr>
        <w:pStyle w:val="NormalWeb"/>
      </w:pPr>
      <w:r>
        <w:t> </w:t>
      </w:r>
    </w:p>
    <w:p w:rsidR="0008145E" w:rsidRDefault="0008145E" w:rsidP="0008145E">
      <w:pPr>
        <w:pStyle w:val="Titre2"/>
      </w:pPr>
      <w:r>
        <w:t>6. Garanties</w:t>
      </w:r>
    </w:p>
    <w:p w:rsidR="0008145E" w:rsidRDefault="0008145E" w:rsidP="0008145E">
      <w:pPr>
        <w:pStyle w:val="NormalWeb"/>
      </w:pPr>
      <w:r>
        <w:t>L’utilisateur garantit L’Editeur contre tout trouble, contestation, revendication et recours qui pourrait être intenté à son encontre à raison de la violation des présentes Conditions Générales d’Utilisation ou en relation avec l’usage du portail. Si l’Editeur était poursuivi sur quelque fondement, l’utilisateur s’engage expressément à prendre en charge sans délais l’ensemble des sommes quelle qu’en soit la qualification auxquelles pourrait être condamné l’Editeur à titre provisoire ou définitif.</w:t>
      </w:r>
    </w:p>
    <w:p w:rsidR="0008145E" w:rsidRDefault="0008145E" w:rsidP="0008145E">
      <w:pPr>
        <w:pStyle w:val="NormalWeb"/>
      </w:pPr>
      <w:r>
        <w:t>Toutes les informations et données transmises par l’utilisateur le sont sous sa seule responsabilité, ce dernier s’engageant à garantir et à indemniser l’Editeur contre tous les dommages directs et indirects qui pourraient en résulter.</w:t>
      </w:r>
    </w:p>
    <w:p w:rsidR="0008145E" w:rsidRDefault="0008145E" w:rsidP="0008145E">
      <w:pPr>
        <w:pStyle w:val="NormalWeb"/>
      </w:pPr>
      <w:r>
        <w:t> </w:t>
      </w:r>
    </w:p>
    <w:p w:rsidR="0008145E" w:rsidRDefault="0008145E" w:rsidP="0008145E">
      <w:pPr>
        <w:pStyle w:val="Titre2"/>
      </w:pPr>
      <w:r>
        <w:t>7. Généralités</w:t>
      </w:r>
    </w:p>
    <w:p w:rsidR="0008145E" w:rsidRDefault="0008145E" w:rsidP="0008145E">
      <w:pPr>
        <w:pStyle w:val="NormalWeb"/>
      </w:pPr>
      <w:r>
        <w:t> </w:t>
      </w:r>
    </w:p>
    <w:p w:rsidR="0008145E" w:rsidRDefault="0008145E" w:rsidP="0008145E">
      <w:pPr>
        <w:pStyle w:val="Titre2"/>
      </w:pPr>
      <w:r>
        <w:t>7.1. Mise à jour des Conditions Générales d’Utilisation</w:t>
      </w:r>
    </w:p>
    <w:p w:rsidR="0008145E" w:rsidRDefault="0008145E" w:rsidP="0008145E">
      <w:pPr>
        <w:pStyle w:val="NormalWeb"/>
      </w:pPr>
      <w:r>
        <w:t>L’Editeur peut modifier à tout moment les Conditions Générales d’Utilisation sans préavis et sans autre formalité que de porter ces modifications dans ses Conditions Générales d’Utilisation ; il est donc conseillé à l’utilisateur de consulter régulièrement la dernière version en vigueur.</w:t>
      </w:r>
    </w:p>
    <w:p w:rsidR="0008145E" w:rsidRDefault="0008145E" w:rsidP="0008145E">
      <w:pPr>
        <w:pStyle w:val="NormalWeb"/>
      </w:pPr>
      <w:r>
        <w:t> </w:t>
      </w:r>
    </w:p>
    <w:p w:rsidR="0008145E" w:rsidRDefault="0008145E" w:rsidP="0008145E">
      <w:pPr>
        <w:pStyle w:val="Titre2"/>
      </w:pPr>
      <w:r>
        <w:lastRenderedPageBreak/>
        <w:t>7.2. Propriété Intellectuelle</w:t>
      </w:r>
    </w:p>
    <w:p w:rsidR="0008145E" w:rsidRDefault="0008145E" w:rsidP="0008145E">
      <w:pPr>
        <w:pStyle w:val="NormalWeb"/>
      </w:pPr>
      <w:r>
        <w:t xml:space="preserve">Le site </w:t>
      </w:r>
      <w:r>
        <w:t>http://localhost/jour2</w:t>
      </w:r>
      <w:r>
        <w:t xml:space="preserve"> ne concède à l’utilisateur qu’une autorisation de visualisation de son contenu à titre personnel et privé, sur son ordinateur, à l’exclusion de toute visualisation ou diffusion publique.</w:t>
      </w:r>
    </w:p>
    <w:p w:rsidR="0008145E" w:rsidRDefault="0008145E" w:rsidP="0008145E">
      <w:pPr>
        <w:pStyle w:val="NormalWeb"/>
      </w:pPr>
      <w:r>
        <w:t xml:space="preserve">La structure générale ainsi que les logiciels, textes, images, sons, graphismes, l’ensemble des fonds documentaires, ouvrages et illustrations… et tout autre élément composant le site </w:t>
      </w:r>
      <w:r>
        <w:t>http://localhost/jour2</w:t>
      </w:r>
      <w:r>
        <w:t xml:space="preserve"> sont la propriété exclusive de l’Editeur, ou bien sont régulièrement exploités sous licence.</w:t>
      </w:r>
    </w:p>
    <w:p w:rsidR="0008145E" w:rsidRDefault="0008145E" w:rsidP="0008145E">
      <w:pPr>
        <w:pStyle w:val="NormalWeb"/>
      </w:pPr>
      <w:r>
        <w:t>Ces éléments sont protégés par les lois françaises et les textes internationaux relatifs au respect des droits d’auteur, copyright, marque, dessin ou modèle, et brevet. La mise en ligne du présent site n’emporte pas licence d’utilisation des droits privatifs énumérés ci-dessus, une telle utilisation étant subordonnée au consentement écrit et préalable du propriétaire.</w:t>
      </w:r>
    </w:p>
    <w:p w:rsidR="0008145E" w:rsidRDefault="0008145E" w:rsidP="0008145E">
      <w:pPr>
        <w:pStyle w:val="NormalWeb"/>
      </w:pPr>
      <w:r>
        <w:t xml:space="preserve">L’utilisateur n’est pas autorisé à reproduire, distribuer, publier, transmettre, modifier, adapter, traduire, afficher, distribuer, vendre, céder sous licence, représenter publiquement, réaliser des </w:t>
      </w:r>
      <w:proofErr w:type="spellStart"/>
      <w:r>
        <w:t>oeuvres</w:t>
      </w:r>
      <w:proofErr w:type="spellEnd"/>
      <w:r>
        <w:t xml:space="preserve"> dérivées sur la base du contenu du site, ou autrement l’utiliser ou l’exploiter.</w:t>
      </w:r>
    </w:p>
    <w:p w:rsidR="0008145E" w:rsidRDefault="0008145E" w:rsidP="0008145E">
      <w:pPr>
        <w:pStyle w:val="NormalWeb"/>
      </w:pPr>
      <w:r>
        <w:t>Toute reproduction ou représentation totale ou partielle de ces éléments par quelque procédé que ce soit, sans l’autorisation expresse de l’Editeur, est illicite et constitue une contrefaçon donnant lieu à des sanctions pénales.</w:t>
      </w:r>
    </w:p>
    <w:p w:rsidR="0008145E" w:rsidRDefault="0008145E" w:rsidP="0008145E">
      <w:pPr>
        <w:pStyle w:val="NormalWeb"/>
      </w:pPr>
      <w:r>
        <w:t> </w:t>
      </w:r>
    </w:p>
    <w:p w:rsidR="0008145E" w:rsidRDefault="0008145E" w:rsidP="0008145E">
      <w:pPr>
        <w:pStyle w:val="Titre2"/>
      </w:pPr>
      <w:r>
        <w:t>7.3. Liens hypertextes</w:t>
      </w:r>
    </w:p>
    <w:p w:rsidR="0008145E" w:rsidRDefault="0008145E" w:rsidP="0008145E">
      <w:pPr>
        <w:pStyle w:val="NormalWeb"/>
      </w:pPr>
      <w:r>
        <w:t>L’Editeur décline toute responsabilité sur le contenu des sites dont il n’est pas l’éditeur et qui sont accessibles par l’intermédiaire de liens hypertextes.</w:t>
      </w:r>
    </w:p>
    <w:p w:rsidR="0008145E" w:rsidRDefault="0008145E" w:rsidP="0008145E">
      <w:pPr>
        <w:pStyle w:val="NormalWeb"/>
      </w:pPr>
      <w:r>
        <w:t> </w:t>
      </w:r>
    </w:p>
    <w:p w:rsidR="0008145E" w:rsidRDefault="0008145E" w:rsidP="0008145E">
      <w:pPr>
        <w:pStyle w:val="Titre2"/>
      </w:pPr>
      <w:r>
        <w:t>8. Litiges</w:t>
      </w:r>
    </w:p>
    <w:p w:rsidR="0008145E" w:rsidRDefault="0008145E" w:rsidP="0008145E">
      <w:pPr>
        <w:pStyle w:val="NormalWeb"/>
      </w:pPr>
      <w:r>
        <w:t xml:space="preserve">Tout litige né ou à naître se rapportant aux présentes conditions générales d’utilisation, sera soumis et porté devant les tribunaux de Paris, sera régi et analysé selon la législation française indépendamment des règles de conflits de lois. L’utilisation du site </w:t>
      </w:r>
      <w:r>
        <w:t>http://localhost/jour2</w:t>
      </w:r>
      <w:r>
        <w:t xml:space="preserve"> signifie votre accord express à l’application des présentes clauses juridictionnelles. Dans le cas où l’une des dispositions de ces conditions générales d’utilisation serait jugée illégale, nulle ou inapplicable pour quelque raison que ce soit, elle serait considérée comme ne faisant pas partie de ces conditions générales d’utilisation et n’affecterait pas la validité ni l’application des autres dispositions.</w:t>
      </w:r>
    </w:p>
    <w:p w:rsidR="0008145E" w:rsidRDefault="0008145E" w:rsidP="0008145E">
      <w:pPr>
        <w:pStyle w:val="NormalWeb"/>
      </w:pPr>
      <w:r>
        <w:t> </w:t>
      </w:r>
    </w:p>
    <w:p w:rsidR="008C31C5" w:rsidRDefault="008C31C5"/>
    <w:sectPr w:rsidR="008C31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1C5"/>
    <w:rsid w:val="0008145E"/>
    <w:rsid w:val="008C31C5"/>
    <w:rsid w:val="00AF321D"/>
    <w:rsid w:val="00B533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E3F6D2-43FD-459C-9739-ED371C6D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szCs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NormalWeb">
    <w:name w:val="Normal (Web)"/>
    <w:basedOn w:val="Normal"/>
    <w:uiPriority w:val="99"/>
    <w:semiHidden/>
    <w:unhideWhenUsed/>
    <w:rsid w:val="0008145E"/>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154848">
      <w:bodyDiv w:val="1"/>
      <w:marLeft w:val="0"/>
      <w:marRight w:val="0"/>
      <w:marTop w:val="0"/>
      <w:marBottom w:val="0"/>
      <w:divBdr>
        <w:top w:val="none" w:sz="0" w:space="0" w:color="auto"/>
        <w:left w:val="none" w:sz="0" w:space="0" w:color="auto"/>
        <w:bottom w:val="none" w:sz="0" w:space="0" w:color="auto"/>
        <w:right w:val="none" w:sz="0" w:space="0" w:color="auto"/>
      </w:divBdr>
      <w:divsChild>
        <w:div w:id="587084054">
          <w:marLeft w:val="0"/>
          <w:marRight w:val="0"/>
          <w:marTop w:val="0"/>
          <w:marBottom w:val="0"/>
          <w:divBdr>
            <w:top w:val="none" w:sz="0" w:space="0" w:color="auto"/>
            <w:left w:val="none" w:sz="0" w:space="0" w:color="auto"/>
            <w:bottom w:val="none" w:sz="0" w:space="0" w:color="auto"/>
            <w:right w:val="none" w:sz="0" w:space="0" w:color="auto"/>
          </w:divBdr>
          <w:divsChild>
            <w:div w:id="6791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1017</Words>
  <Characters>5595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2019-05-28T23:55:00Z</dcterms:created>
  <dcterms:modified xsi:type="dcterms:W3CDTF">2019-06-06T22:25:00Z</dcterms:modified>
</cp:coreProperties>
</file>