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71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>
          <w:spacing w:val="-2"/>
        </w:rPr>
        <w:t>Parties</w:t>
      </w:r>
      <w:r>
        <w:rPr>
          <w:spacing w:val="-15"/>
        </w:rPr>
        <w:t> </w:t>
      </w:r>
      <w:r>
        <w:rPr>
          <w:spacing w:val="-2"/>
        </w:rPr>
        <w:t>s</w:t>
      </w:r>
      <w:r>
        <w:rPr>
          <w:spacing w:val="-16"/>
        </w:rPr>
        <w:t> </w:t>
      </w:r>
      <w:r>
        <w:rPr>
          <w:spacing w:val="-2"/>
        </w:rPr>
        <w:t>Agreement</w:t>
      </w:r>
      <w:r>
        <w:rPr>
          <w:spacing w:val="-15"/>
        </w:rPr>
        <w:t> </w:t>
      </w:r>
      <w:r>
        <w:rPr>
          <w:spacing w:val="-2"/>
        </w:rPr>
        <w:t>Purpose</w:t>
      </w:r>
    </w:p>
    <w:p>
      <w:pPr>
        <w:pStyle w:val="BodyText"/>
        <w:spacing w:before="220"/>
        <w:ind w:left="23"/>
      </w:pPr>
      <w:r>
        <w:rPr>
          <w:spacing w:val="-6"/>
        </w:rPr>
        <w:t>This</w:t>
      </w:r>
      <w:r>
        <w:rPr>
          <w:spacing w:val="-15"/>
        </w:rPr>
        <w:t> </w:t>
      </w:r>
      <w:r>
        <w:rPr>
          <w:spacing w:val="-6"/>
        </w:rPr>
        <w:t>agreement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4"/>
        </w:rPr>
        <w:t> </w:t>
      </w:r>
      <w:r>
        <w:rPr>
          <w:spacing w:val="-6"/>
        </w:rPr>
        <w:t>between:</w:t>
      </w:r>
    </w:p>
    <w:p>
      <w:pPr>
        <w:pStyle w:val="BodyText"/>
        <w:spacing w:line="292" w:lineRule="auto" w:before="221"/>
        <w:ind w:left="23" w:right="752"/>
      </w:pPr>
      <w:r>
        <w:rPr>
          <w:spacing w:val="-2"/>
        </w:rPr>
        <w:t>Harvey</w:t>
      </w:r>
      <w:r>
        <w:rPr>
          <w:spacing w:val="-24"/>
        </w:rPr>
        <w:t> </w:t>
      </w:r>
      <w:r>
        <w:rPr>
          <w:spacing w:val="-2"/>
        </w:rPr>
        <w:t>Peyton</w:t>
      </w:r>
      <w:r>
        <w:rPr>
          <w:spacing w:val="-25"/>
        </w:rPr>
        <w:t> </w:t>
      </w:r>
      <w:r>
        <w:rPr>
          <w:spacing w:val="-2"/>
        </w:rPr>
        <w:t>Summer</w:t>
      </w:r>
      <w:r>
        <w:rPr>
          <w:spacing w:val="-25"/>
        </w:rPr>
        <w:t> </w:t>
      </w:r>
      <w:r>
        <w:rPr>
          <w:spacing w:val="-2"/>
        </w:rPr>
        <w:t>PTY</w:t>
      </w:r>
      <w:r>
        <w:rPr>
          <w:spacing w:val="-24"/>
        </w:rPr>
        <w:t> </w:t>
      </w:r>
      <w:r>
        <w:rPr>
          <w:spacing w:val="-2"/>
        </w:rPr>
        <w:t>LTD</w:t>
      </w:r>
      <w:r>
        <w:rPr>
          <w:spacing w:val="10"/>
        </w:rPr>
        <w:t> </w:t>
      </w:r>
      <w:r>
        <w:rPr>
          <w:spacing w:val="-2"/>
        </w:rPr>
        <w:t>(ABN:</w:t>
      </w:r>
      <w:r>
        <w:rPr>
          <w:spacing w:val="-23"/>
        </w:rPr>
        <w:t> </w:t>
      </w:r>
      <w:r>
        <w:rPr>
          <w:spacing w:val="-2"/>
        </w:rPr>
        <w:t>684</w:t>
      </w:r>
      <w:r>
        <w:rPr>
          <w:spacing w:val="-24"/>
        </w:rPr>
        <w:t> </w:t>
      </w:r>
      <w:r>
        <w:rPr>
          <w:spacing w:val="-2"/>
        </w:rPr>
        <w:t>360</w:t>
      </w:r>
      <w:r>
        <w:rPr>
          <w:spacing w:val="-23"/>
        </w:rPr>
        <w:t> </w:t>
      </w:r>
      <w:r>
        <w:rPr>
          <w:spacing w:val="-2"/>
        </w:rPr>
        <w:t>843)</w:t>
      </w:r>
      <w:r>
        <w:rPr>
          <w:spacing w:val="-23"/>
        </w:rPr>
        <w:t> </w:t>
      </w:r>
      <w:r>
        <w:rPr>
          <w:spacing w:val="-2"/>
        </w:rPr>
        <w:t>trading</w:t>
      </w:r>
      <w:r>
        <w:rPr>
          <w:spacing w:val="-25"/>
        </w:rPr>
        <w:t> </w:t>
      </w:r>
      <w:r>
        <w:rPr>
          <w:spacing w:val="-2"/>
        </w:rPr>
        <w:t>as</w:t>
      </w:r>
      <w:r>
        <w:rPr>
          <w:spacing w:val="-22"/>
        </w:rPr>
        <w:t> </w:t>
      </w:r>
      <w:r>
        <w:rPr>
          <w:spacing w:val="-2"/>
        </w:rPr>
        <w:t>H</w:t>
      </w:r>
      <w:r>
        <w:rPr>
          <w:spacing w:val="-24"/>
        </w:rPr>
        <w:t> </w:t>
      </w:r>
      <w:r>
        <w:rPr>
          <w:spacing w:val="-2"/>
        </w:rPr>
        <w:t>Heys</w:t>
      </w:r>
      <w:r>
        <w:rPr>
          <w:spacing w:val="-24"/>
        </w:rPr>
        <w:t> </w:t>
      </w:r>
      <w:r>
        <w:rPr>
          <w:spacing w:val="-2"/>
        </w:rPr>
        <w:t>Industries </w:t>
      </w:r>
      <w:r>
        <w:rPr/>
        <w:t>("HPS"),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color w:val="000000"/>
          <w:highlight w:val="yellow"/>
        </w:rPr>
        <w:t>(Host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employer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company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name and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ABN)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292" w:lineRule="auto"/>
        <w:ind w:left="23"/>
      </w:pPr>
      <w:r>
        <w:rPr>
          <w:spacing w:val="-4"/>
        </w:rPr>
        <w:t>HPS</w:t>
      </w:r>
      <w:r>
        <w:rPr>
          <w:spacing w:val="-16"/>
        </w:rPr>
        <w:t> </w:t>
      </w:r>
      <w:r>
        <w:rPr>
          <w:spacing w:val="-4"/>
        </w:rPr>
        <w:t>agrees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provide</w:t>
      </w:r>
      <w:r>
        <w:rPr>
          <w:spacing w:val="-17"/>
        </w:rPr>
        <w:t> </w:t>
      </w:r>
      <w:r>
        <w:rPr>
          <w:spacing w:val="-4"/>
        </w:rPr>
        <w:t>labour</w:t>
      </w:r>
      <w:r>
        <w:rPr>
          <w:spacing w:val="-18"/>
        </w:rPr>
        <w:t> </w:t>
      </w:r>
      <w:r>
        <w:rPr>
          <w:spacing w:val="-4"/>
        </w:rPr>
        <w:t>hire</w:t>
      </w:r>
      <w:r>
        <w:rPr>
          <w:spacing w:val="-17"/>
        </w:rPr>
        <w:t> </w:t>
      </w:r>
      <w:r>
        <w:rPr>
          <w:spacing w:val="-4"/>
        </w:rPr>
        <w:t>services</w:t>
      </w:r>
      <w:r>
        <w:rPr>
          <w:spacing w:val="-16"/>
        </w:rPr>
        <w:t> </w:t>
      </w:r>
      <w:r>
        <w:rPr>
          <w:spacing w:val="-4"/>
        </w:rPr>
        <w:t>(Candidates)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Host</w:t>
      </w:r>
      <w:r>
        <w:rPr>
          <w:spacing w:val="-19"/>
        </w:rPr>
        <w:t> </w:t>
      </w:r>
      <w:r>
        <w:rPr>
          <w:spacing w:val="-4"/>
        </w:rPr>
        <w:t>Employer</w:t>
      </w:r>
      <w:r>
        <w:rPr>
          <w:spacing w:val="-16"/>
        </w:rPr>
        <w:t> </w:t>
      </w:r>
      <w:r>
        <w:rPr>
          <w:spacing w:val="-4"/>
        </w:rPr>
        <w:t>on</w:t>
      </w:r>
      <w:r>
        <w:rPr>
          <w:spacing w:val="-19"/>
        </w:rPr>
        <w:t> </w:t>
      </w:r>
      <w:r>
        <w:rPr>
          <w:spacing w:val="-4"/>
        </w:rPr>
        <w:t>the </w:t>
      </w:r>
      <w:r>
        <w:rPr/>
        <w:t>terms</w:t>
      </w:r>
      <w:r>
        <w:rPr>
          <w:spacing w:val="-14"/>
        </w:rPr>
        <w:t> </w:t>
      </w:r>
      <w:r>
        <w:rPr/>
        <w:t>below.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>
          <w:spacing w:val="-2"/>
        </w:rPr>
        <w:t>Term</w:t>
      </w:r>
      <w:r>
        <w:rPr>
          <w:spacing w:val="-21"/>
        </w:rPr>
        <w:t> </w:t>
      </w:r>
      <w:r>
        <w:rPr>
          <w:spacing w:val="-2"/>
        </w:rPr>
        <w:t>s</w:t>
      </w:r>
      <w:r>
        <w:rPr>
          <w:spacing w:val="-20"/>
        </w:rPr>
        <w:t> </w:t>
      </w:r>
      <w:r>
        <w:rPr>
          <w:spacing w:val="-2"/>
        </w:rPr>
        <w:t>Scope</w:t>
      </w:r>
    </w:p>
    <w:p>
      <w:pPr>
        <w:pStyle w:val="BodyText"/>
        <w:spacing w:before="220"/>
        <w:ind w:left="23"/>
      </w:pPr>
      <w:r>
        <w:rPr>
          <w:spacing w:val="-4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22"/>
        </w:rPr>
        <w:t> </w:t>
      </w:r>
      <w:r>
        <w:rPr>
          <w:spacing w:val="-4"/>
        </w:rPr>
        <w:t>commences</w:t>
      </w:r>
      <w:r>
        <w:rPr>
          <w:spacing w:val="-19"/>
        </w:rPr>
        <w:t> </w:t>
      </w:r>
      <w:r>
        <w:rPr>
          <w:spacing w:val="-4"/>
        </w:rPr>
        <w:t>on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date</w:t>
      </w:r>
      <w:r>
        <w:rPr>
          <w:spacing w:val="-20"/>
        </w:rPr>
        <w:t> </w:t>
      </w:r>
      <w:r>
        <w:rPr>
          <w:spacing w:val="-4"/>
        </w:rPr>
        <w:t>signed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continues</w:t>
      </w:r>
      <w:r>
        <w:rPr>
          <w:spacing w:val="-20"/>
        </w:rPr>
        <w:t> </w:t>
      </w:r>
      <w:r>
        <w:rPr>
          <w:spacing w:val="-4"/>
        </w:rPr>
        <w:t>until</w:t>
      </w:r>
      <w:r>
        <w:rPr>
          <w:spacing w:val="-19"/>
        </w:rPr>
        <w:t> </w:t>
      </w:r>
      <w:r>
        <w:rPr>
          <w:spacing w:val="-4"/>
        </w:rPr>
        <w:t>terminated</w:t>
      </w:r>
      <w:r>
        <w:rPr>
          <w:spacing w:val="-21"/>
        </w:rPr>
        <w:t> </w:t>
      </w:r>
      <w:r>
        <w:rPr>
          <w:spacing w:val="-5"/>
        </w:rPr>
        <w:t>in</w:t>
      </w:r>
    </w:p>
    <w:p>
      <w:pPr>
        <w:pStyle w:val="BodyText"/>
        <w:spacing w:line="290" w:lineRule="auto" w:before="63"/>
        <w:ind w:left="23"/>
      </w:pPr>
      <w:r>
        <w:rPr>
          <w:spacing w:val="-2"/>
        </w:rPr>
        <w:t>accordance</w:t>
      </w:r>
      <w:r>
        <w:rPr>
          <w:spacing w:val="-20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Clause</w:t>
      </w:r>
      <w:r>
        <w:rPr>
          <w:spacing w:val="-20"/>
        </w:rPr>
        <w:t> </w:t>
      </w:r>
      <w:r>
        <w:rPr>
          <w:spacing w:val="-2"/>
        </w:rPr>
        <w:t>8.</w:t>
      </w:r>
      <w:r>
        <w:rPr>
          <w:spacing w:val="-19"/>
        </w:rPr>
        <w:t> </w:t>
      </w:r>
      <w:r>
        <w:rPr>
          <w:spacing w:val="-2"/>
        </w:rPr>
        <w:t>It</w:t>
      </w:r>
      <w:r>
        <w:rPr>
          <w:spacing w:val="-22"/>
        </w:rPr>
        <w:t> </w:t>
      </w:r>
      <w:r>
        <w:rPr>
          <w:spacing w:val="-2"/>
        </w:rPr>
        <w:t>applies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21"/>
        </w:rPr>
        <w:t> </w:t>
      </w:r>
      <w:r>
        <w:rPr>
          <w:spacing w:val="-2"/>
        </w:rPr>
        <w:t>assignments</w:t>
      </w:r>
      <w:r>
        <w:rPr>
          <w:spacing w:val="-20"/>
        </w:rPr>
        <w:t> </w:t>
      </w:r>
      <w:r>
        <w:rPr>
          <w:spacing w:val="-2"/>
        </w:rPr>
        <w:t>or</w:t>
      </w:r>
      <w:r>
        <w:rPr>
          <w:spacing w:val="-20"/>
        </w:rPr>
        <w:t> </w:t>
      </w:r>
      <w:r>
        <w:rPr>
          <w:spacing w:val="-2"/>
        </w:rPr>
        <w:t>placements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Candidates </w:t>
      </w:r>
      <w:r>
        <w:rPr/>
        <w:t>requested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Host</w:t>
      </w:r>
      <w:r>
        <w:rPr>
          <w:spacing w:val="-16"/>
        </w:rPr>
        <w:t> </w:t>
      </w:r>
      <w:r>
        <w:rPr/>
        <w:t>Employer.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246"/>
        <w:jc w:val="left"/>
      </w:pPr>
      <w:r>
        <w:rPr/>
        <w:t>Candidate Requests s</w:t>
      </w:r>
      <w:r>
        <w:rPr>
          <w:spacing w:val="-1"/>
        </w:rPr>
        <w:t> </w:t>
      </w:r>
      <w:r>
        <w:rPr>
          <w:spacing w:val="-2"/>
        </w:rPr>
        <w:t>Engagement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1" w:after="0"/>
        <w:ind w:left="151" w:right="0" w:hanging="128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Host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Employer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must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communicate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job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description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required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do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so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0" w:after="0"/>
        <w:ind w:left="151" w:right="0" w:hanging="128"/>
        <w:jc w:val="left"/>
        <w:rPr>
          <w:sz w:val="24"/>
        </w:rPr>
      </w:pPr>
      <w:r>
        <w:rPr>
          <w:spacing w:val="-2"/>
          <w:sz w:val="24"/>
        </w:rPr>
        <w:t>HPS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will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propose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suitable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Candidates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within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business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days.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1" w:after="0"/>
        <w:ind w:left="151" w:right="0" w:hanging="128"/>
        <w:jc w:val="left"/>
        <w:rPr>
          <w:sz w:val="24"/>
        </w:rPr>
      </w:pPr>
      <w:r>
        <w:rPr>
          <w:spacing w:val="-4"/>
          <w:sz w:val="24"/>
        </w:rPr>
        <w:t>Assignments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minimum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hire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period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4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hours.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3" w:after="0"/>
        <w:ind w:left="151" w:right="0" w:hanging="128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Host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Employer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responsible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training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supervision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during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assignments.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>
          <w:spacing w:val="-2"/>
        </w:rPr>
        <w:t>Responsibilities</w:t>
      </w:r>
    </w:p>
    <w:p>
      <w:pPr>
        <w:pStyle w:val="BodyText"/>
        <w:spacing w:before="220"/>
        <w:ind w:left="23"/>
      </w:pPr>
      <w:r>
        <w:rPr>
          <w:color w:val="ED0000"/>
        </w:rPr>
        <w:t>HPS</w:t>
      </w:r>
      <w:r>
        <w:rPr>
          <w:color w:val="ED0000"/>
          <w:spacing w:val="11"/>
        </w:rPr>
        <w:t> </w:t>
      </w:r>
      <w:r>
        <w:rPr>
          <w:color w:val="ED0000"/>
          <w:spacing w:val="-2"/>
        </w:rPr>
        <w:t>will:</w:t>
      </w:r>
    </w:p>
    <w:p>
      <w:pPr>
        <w:pStyle w:val="BodyText"/>
        <w:spacing w:line="429" w:lineRule="auto" w:before="222"/>
        <w:ind w:left="23" w:right="1034"/>
        <w:jc w:val="both"/>
      </w:pPr>
      <w:r>
        <w:rPr>
          <w:spacing w:val="-4"/>
        </w:rPr>
        <w:t>Confirm qualifications, licences, and conduct checks as reasonably</w:t>
      </w:r>
      <w:r>
        <w:rPr>
          <w:spacing w:val="-7"/>
        </w:rPr>
        <w:t> </w:t>
      </w:r>
      <w:r>
        <w:rPr>
          <w:spacing w:val="-4"/>
        </w:rPr>
        <w:t>required. </w:t>
      </w:r>
      <w:r>
        <w:rPr>
          <w:spacing w:val="-6"/>
        </w:rPr>
        <w:t>Pay</w:t>
      </w:r>
      <w:r>
        <w:rPr>
          <w:spacing w:val="-9"/>
        </w:rPr>
        <w:t> </w:t>
      </w:r>
      <w:r>
        <w:rPr>
          <w:spacing w:val="-6"/>
        </w:rPr>
        <w:t>Candidates directly, including</w:t>
      </w:r>
      <w:r>
        <w:rPr>
          <w:spacing w:val="-9"/>
        </w:rPr>
        <w:t> </w:t>
      </w:r>
      <w:r>
        <w:rPr>
          <w:spacing w:val="-6"/>
        </w:rPr>
        <w:t>superannuation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statutory</w:t>
      </w:r>
      <w:r>
        <w:rPr>
          <w:spacing w:val="-9"/>
        </w:rPr>
        <w:t> </w:t>
      </w:r>
      <w:r>
        <w:rPr>
          <w:spacing w:val="-6"/>
        </w:rPr>
        <w:t>entitlements. </w:t>
      </w:r>
      <w:r>
        <w:rPr>
          <w:color w:val="ED0000"/>
        </w:rPr>
        <w:t>The</w:t>
      </w:r>
      <w:r>
        <w:rPr>
          <w:color w:val="ED0000"/>
          <w:spacing w:val="-4"/>
        </w:rPr>
        <w:t> </w:t>
      </w:r>
      <w:r>
        <w:rPr>
          <w:color w:val="ED0000"/>
        </w:rPr>
        <w:t>Host</w:t>
      </w:r>
      <w:r>
        <w:rPr>
          <w:color w:val="ED0000"/>
          <w:spacing w:val="-7"/>
        </w:rPr>
        <w:t> </w:t>
      </w:r>
      <w:r>
        <w:rPr>
          <w:color w:val="ED0000"/>
        </w:rPr>
        <w:t>Employer</w:t>
      </w:r>
      <w:r>
        <w:rPr>
          <w:color w:val="ED0000"/>
          <w:spacing w:val="-5"/>
        </w:rPr>
        <w:t> </w:t>
      </w:r>
      <w:r>
        <w:rPr>
          <w:color w:val="ED0000"/>
        </w:rPr>
        <w:t>will:</w:t>
      </w:r>
    </w:p>
    <w:p>
      <w:pPr>
        <w:pStyle w:val="BodyText"/>
        <w:spacing w:line="429" w:lineRule="auto" w:before="1"/>
        <w:ind w:left="23" w:right="1896"/>
      </w:pPr>
      <w:r>
        <w:rPr>
          <w:spacing w:val="-2"/>
        </w:rPr>
        <w:t>Ensure</w:t>
      </w:r>
      <w:r>
        <w:rPr>
          <w:spacing w:val="-24"/>
        </w:rPr>
        <w:t> </w:t>
      </w:r>
      <w:r>
        <w:rPr>
          <w:spacing w:val="-2"/>
        </w:rPr>
        <w:t>safe</w:t>
      </w:r>
      <w:r>
        <w:rPr>
          <w:spacing w:val="-24"/>
        </w:rPr>
        <w:t> </w:t>
      </w:r>
      <w:r>
        <w:rPr>
          <w:spacing w:val="-2"/>
        </w:rPr>
        <w:t>working</w:t>
      </w:r>
      <w:r>
        <w:rPr>
          <w:spacing w:val="-25"/>
        </w:rPr>
        <w:t> </w:t>
      </w:r>
      <w:r>
        <w:rPr>
          <w:spacing w:val="-2"/>
        </w:rPr>
        <w:t>conditions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comply</w:t>
      </w:r>
      <w:r>
        <w:rPr>
          <w:spacing w:val="-23"/>
        </w:rPr>
        <w:t> </w:t>
      </w:r>
      <w:r>
        <w:rPr>
          <w:spacing w:val="-2"/>
        </w:rPr>
        <w:t>with</w:t>
      </w:r>
      <w:r>
        <w:rPr>
          <w:spacing w:val="-25"/>
        </w:rPr>
        <w:t> </w:t>
      </w:r>
      <w:r>
        <w:rPr>
          <w:spacing w:val="-2"/>
        </w:rPr>
        <w:t>all</w:t>
      </w:r>
      <w:r>
        <w:rPr>
          <w:spacing w:val="-23"/>
        </w:rPr>
        <w:t> </w:t>
      </w:r>
      <w:r>
        <w:rPr>
          <w:spacing w:val="-2"/>
        </w:rPr>
        <w:t>WHS</w:t>
      </w:r>
      <w:r>
        <w:rPr>
          <w:spacing w:val="-23"/>
        </w:rPr>
        <w:t> </w:t>
      </w:r>
      <w:r>
        <w:rPr>
          <w:spacing w:val="-2"/>
        </w:rPr>
        <w:t>laws. </w:t>
      </w:r>
      <w:r>
        <w:rPr/>
        <w:t>Provide</w:t>
      </w:r>
      <w:r>
        <w:rPr>
          <w:spacing w:val="-8"/>
        </w:rPr>
        <w:t> </w:t>
      </w:r>
      <w:r>
        <w:rPr/>
        <w:t>site</w:t>
      </w:r>
      <w:r>
        <w:rPr>
          <w:spacing w:val="-8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supervision.</w:t>
      </w:r>
    </w:p>
    <w:p>
      <w:pPr>
        <w:pStyle w:val="BodyText"/>
        <w:ind w:left="23"/>
      </w:pPr>
      <w:r>
        <w:rPr>
          <w:spacing w:val="-4"/>
        </w:rPr>
        <w:t>Not</w:t>
      </w:r>
      <w:r>
        <w:rPr>
          <w:spacing w:val="-22"/>
        </w:rPr>
        <w:t> </w:t>
      </w:r>
      <w:r>
        <w:rPr>
          <w:spacing w:val="-4"/>
        </w:rPr>
        <w:t>reassign</w:t>
      </w:r>
      <w:r>
        <w:rPr>
          <w:spacing w:val="-22"/>
        </w:rPr>
        <w:t> </w:t>
      </w:r>
      <w:r>
        <w:rPr>
          <w:spacing w:val="-4"/>
        </w:rPr>
        <w:t>Candidates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third</w:t>
      </w:r>
      <w:r>
        <w:rPr>
          <w:spacing w:val="-22"/>
        </w:rPr>
        <w:t> </w:t>
      </w:r>
      <w:r>
        <w:rPr>
          <w:spacing w:val="-4"/>
        </w:rPr>
        <w:t>parties</w:t>
      </w:r>
      <w:r>
        <w:rPr>
          <w:spacing w:val="-18"/>
        </w:rPr>
        <w:t> </w:t>
      </w:r>
      <w:r>
        <w:rPr>
          <w:spacing w:val="-4"/>
        </w:rPr>
        <w:t>without</w:t>
      </w:r>
      <w:r>
        <w:rPr>
          <w:spacing w:val="-22"/>
        </w:rPr>
        <w:t> </w:t>
      </w:r>
      <w:r>
        <w:rPr>
          <w:spacing w:val="-4"/>
        </w:rPr>
        <w:t>permission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5"/>
        </w:rPr>
        <w:t>HPS</w:t>
      </w:r>
    </w:p>
    <w:p>
      <w:pPr>
        <w:pStyle w:val="BodyText"/>
        <w:spacing w:after="0"/>
        <w:sectPr>
          <w:headerReference w:type="default" r:id="rId5"/>
          <w:type w:val="continuous"/>
          <w:pgSz w:w="11910" w:h="16840"/>
          <w:pgMar w:header="210" w:footer="0" w:top="1440" w:bottom="280" w:left="1417" w:right="1417"/>
          <w:pgNumType w:start="1"/>
        </w:sectPr>
      </w:pPr>
    </w:p>
    <w:p>
      <w:pPr>
        <w:pStyle w:val="BodyText"/>
        <w:spacing w:before="221"/>
      </w:pP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/>
        <w:t>Fees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>
          <w:spacing w:val="-2"/>
        </w:rPr>
        <w:t>Payment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0" w:after="0"/>
        <w:ind w:left="151" w:right="0" w:hanging="128"/>
        <w:jc w:val="left"/>
        <w:rPr>
          <w:sz w:val="24"/>
        </w:rPr>
      </w:pPr>
      <w:r>
        <w:rPr>
          <w:spacing w:val="-6"/>
          <w:sz w:val="24"/>
        </w:rPr>
        <w:t>Rates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terms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will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detailed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Order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Form.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1" w:after="0"/>
        <w:ind w:left="151" w:right="0" w:hanging="128"/>
        <w:jc w:val="left"/>
        <w:rPr>
          <w:sz w:val="24"/>
        </w:rPr>
      </w:pPr>
      <w:r>
        <w:rPr>
          <w:spacing w:val="-4"/>
          <w:sz w:val="24"/>
        </w:rPr>
        <w:t>Invoices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issued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weekly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payable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within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30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calendar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days.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0" w:after="0"/>
        <w:ind w:left="151" w:right="0" w:hanging="128"/>
        <w:jc w:val="left"/>
        <w:rPr>
          <w:sz w:val="24"/>
        </w:rPr>
      </w:pPr>
      <w:r>
        <w:rPr>
          <w:spacing w:val="-4"/>
          <w:sz w:val="24"/>
        </w:rPr>
        <w:t>Late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payments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may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attract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12%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p.a.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interest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may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result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suspended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services.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92" w:lineRule="auto" w:before="221" w:after="0"/>
        <w:ind w:left="23" w:right="947" w:firstLine="0"/>
        <w:jc w:val="left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32.5%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markup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applies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labour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hire.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After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750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hours,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Candidate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may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be </w:t>
      </w:r>
      <w:r>
        <w:rPr>
          <w:sz w:val="24"/>
        </w:rPr>
        <w:t>transferred</w:t>
      </w:r>
      <w:r>
        <w:rPr>
          <w:spacing w:val="-20"/>
          <w:sz w:val="24"/>
        </w:rPr>
        <w:t> </w:t>
      </w:r>
      <w:r>
        <w:rPr>
          <w:sz w:val="24"/>
        </w:rPr>
        <w:t>at</w:t>
      </w:r>
      <w:r>
        <w:rPr>
          <w:spacing w:val="-19"/>
          <w:sz w:val="24"/>
        </w:rPr>
        <w:t> </w:t>
      </w:r>
      <w:r>
        <w:rPr>
          <w:sz w:val="24"/>
        </w:rPr>
        <w:t>no</w:t>
      </w:r>
      <w:r>
        <w:rPr>
          <w:spacing w:val="-19"/>
          <w:sz w:val="24"/>
        </w:rPr>
        <w:t> </w:t>
      </w:r>
      <w:r>
        <w:rPr>
          <w:sz w:val="24"/>
        </w:rPr>
        <w:t>charge.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/>
        <w:t>Candidate</w:t>
      </w:r>
      <w:r>
        <w:rPr>
          <w:spacing w:val="12"/>
        </w:rPr>
        <w:t> </w:t>
      </w:r>
      <w:r>
        <w:rPr/>
        <w:t>Issues</w:t>
      </w:r>
      <w:r>
        <w:rPr>
          <w:spacing w:val="13"/>
        </w:rPr>
        <w:t> </w:t>
      </w:r>
      <w:r>
        <w:rPr/>
        <w:t>s</w:t>
      </w:r>
      <w:r>
        <w:rPr>
          <w:spacing w:val="6"/>
        </w:rPr>
        <w:t> </w:t>
      </w:r>
      <w:r>
        <w:rPr>
          <w:spacing w:val="-2"/>
        </w:rPr>
        <w:t>Replacement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1" w:after="0"/>
        <w:ind w:left="151" w:right="0" w:hanging="128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Candidate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unsuitable,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Host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Employer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must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notify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HPS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soon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possible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1" w:after="0"/>
        <w:ind w:left="151" w:right="0" w:hanging="128"/>
        <w:jc w:val="left"/>
        <w:rPr>
          <w:sz w:val="24"/>
        </w:rPr>
      </w:pPr>
      <w:r>
        <w:rPr>
          <w:spacing w:val="-4"/>
          <w:sz w:val="24"/>
        </w:rPr>
        <w:t>HPS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use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reasonable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efforts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provide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replacement.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90" w:lineRule="auto" w:before="220" w:after="0"/>
        <w:ind w:left="23" w:right="463" w:firstLine="0"/>
        <w:jc w:val="left"/>
        <w:rPr>
          <w:sz w:val="24"/>
        </w:rPr>
      </w:pPr>
      <w:r>
        <w:rPr>
          <w:spacing w:val="-4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permanent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placements,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13-week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replacement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guarantee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applies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terms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are met.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246"/>
        <w:jc w:val="left"/>
      </w:pPr>
      <w:r>
        <w:rPr/>
        <w:t>Insurance</w:t>
      </w:r>
      <w:r>
        <w:rPr>
          <w:spacing w:val="3"/>
        </w:rPr>
        <w:t> </w:t>
      </w:r>
      <w:r>
        <w:rPr/>
        <w:t>s</w:t>
      </w:r>
      <w:r>
        <w:rPr>
          <w:spacing w:val="2"/>
        </w:rPr>
        <w:t> </w:t>
      </w:r>
      <w:r>
        <w:rPr>
          <w:spacing w:val="-2"/>
        </w:rPr>
        <w:t>Liability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0" w:after="0"/>
        <w:ind w:left="151" w:right="0" w:hanging="128"/>
        <w:jc w:val="left"/>
        <w:rPr>
          <w:sz w:val="24"/>
        </w:rPr>
      </w:pPr>
      <w:r>
        <w:rPr>
          <w:spacing w:val="-4"/>
          <w:sz w:val="24"/>
        </w:rPr>
        <w:t>HPS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maintain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workers'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compensation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public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liability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insurance.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1" w:after="0"/>
        <w:ind w:left="151" w:right="0" w:hanging="128"/>
        <w:jc w:val="left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Host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Employer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must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maintain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public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liability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insurance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covering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Candidates.</w:t>
      </w:r>
    </w:p>
    <w:p>
      <w:pPr>
        <w:pStyle w:val="ListParagraph"/>
        <w:numPr>
          <w:ilvl w:val="1"/>
          <w:numId w:val="1"/>
        </w:numPr>
        <w:tabs>
          <w:tab w:pos="151" w:val="left" w:leader="none"/>
        </w:tabs>
        <w:spacing w:line="240" w:lineRule="auto" w:before="221" w:after="0"/>
        <w:ind w:left="151" w:right="0" w:hanging="128"/>
        <w:jc w:val="left"/>
        <w:rPr>
          <w:sz w:val="24"/>
        </w:rPr>
      </w:pPr>
      <w:r>
        <w:rPr>
          <w:spacing w:val="-2"/>
          <w:sz w:val="24"/>
        </w:rPr>
        <w:t>HPS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liable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acts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omissions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Candidates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once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assignment.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  <w:numPr>
          <w:ilvl w:val="0"/>
          <w:numId w:val="1"/>
        </w:numPr>
        <w:tabs>
          <w:tab w:pos="269" w:val="left" w:leader="none"/>
        </w:tabs>
        <w:spacing w:line="240" w:lineRule="auto" w:before="0" w:after="0"/>
        <w:ind w:left="269" w:right="0" w:hanging="246"/>
        <w:jc w:val="left"/>
      </w:pPr>
      <w:r>
        <w:rPr>
          <w:spacing w:val="-2"/>
        </w:rPr>
        <w:t>Termination</w:t>
      </w:r>
    </w:p>
    <w:p>
      <w:pPr>
        <w:pStyle w:val="BodyText"/>
        <w:spacing w:line="429" w:lineRule="auto" w:before="220"/>
        <w:ind w:left="23" w:right="752"/>
      </w:pPr>
      <w:r>
        <w:rPr>
          <w:spacing w:val="-6"/>
        </w:rPr>
        <w:t>Either</w:t>
      </w:r>
      <w:r>
        <w:rPr>
          <w:spacing w:val="-25"/>
        </w:rPr>
        <w:t> </w:t>
      </w:r>
      <w:r>
        <w:rPr>
          <w:spacing w:val="-6"/>
        </w:rPr>
        <w:t>party</w:t>
      </w:r>
      <w:r>
        <w:rPr>
          <w:spacing w:val="-24"/>
        </w:rPr>
        <w:t> </w:t>
      </w:r>
      <w:r>
        <w:rPr>
          <w:spacing w:val="-6"/>
        </w:rPr>
        <w:t>may</w:t>
      </w:r>
      <w:r>
        <w:rPr>
          <w:spacing w:val="-25"/>
        </w:rPr>
        <w:t> </w:t>
      </w:r>
      <w:r>
        <w:rPr>
          <w:spacing w:val="-6"/>
        </w:rPr>
        <w:t>terminate</w:t>
      </w:r>
      <w:r>
        <w:rPr>
          <w:spacing w:val="-24"/>
        </w:rPr>
        <w:t> </w:t>
      </w:r>
      <w:r>
        <w:rPr>
          <w:spacing w:val="-6"/>
        </w:rPr>
        <w:t>this</w:t>
      </w:r>
      <w:r>
        <w:rPr>
          <w:spacing w:val="-23"/>
        </w:rPr>
        <w:t> </w:t>
      </w:r>
      <w:r>
        <w:rPr>
          <w:spacing w:val="-6"/>
        </w:rPr>
        <w:t>agreement</w:t>
      </w:r>
      <w:r>
        <w:rPr>
          <w:spacing w:val="-25"/>
        </w:rPr>
        <w:t> </w:t>
      </w:r>
      <w:r>
        <w:rPr>
          <w:spacing w:val="-6"/>
        </w:rPr>
        <w:t>with</w:t>
      </w:r>
      <w:r>
        <w:rPr>
          <w:spacing w:val="-22"/>
        </w:rPr>
        <w:t> </w:t>
      </w:r>
      <w:r>
        <w:rPr>
          <w:spacing w:val="-6"/>
        </w:rPr>
        <w:t>30</w:t>
      </w:r>
      <w:r>
        <w:rPr>
          <w:spacing w:val="-24"/>
        </w:rPr>
        <w:t> </w:t>
      </w:r>
      <w:r>
        <w:rPr>
          <w:spacing w:val="-6"/>
        </w:rPr>
        <w:t>days'</w:t>
      </w:r>
      <w:r>
        <w:rPr>
          <w:spacing w:val="-24"/>
        </w:rPr>
        <w:t> </w:t>
      </w:r>
      <w:r>
        <w:rPr>
          <w:spacing w:val="-6"/>
        </w:rPr>
        <w:t>written</w:t>
      </w:r>
      <w:r>
        <w:rPr>
          <w:spacing w:val="-24"/>
        </w:rPr>
        <w:t> </w:t>
      </w:r>
      <w:r>
        <w:rPr>
          <w:spacing w:val="-6"/>
        </w:rPr>
        <w:t>notice. </w:t>
      </w:r>
      <w:r>
        <w:rPr>
          <w:spacing w:val="-2"/>
        </w:rPr>
        <w:t>Immediate</w:t>
      </w:r>
      <w:r>
        <w:rPr>
          <w:spacing w:val="-16"/>
        </w:rPr>
        <w:t> </w:t>
      </w:r>
      <w:r>
        <w:rPr>
          <w:spacing w:val="-2"/>
        </w:rPr>
        <w:t>termination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allowed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insolvency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8"/>
        </w:rPr>
        <w:t> </w:t>
      </w:r>
      <w:r>
        <w:rPr>
          <w:spacing w:val="-2"/>
        </w:rPr>
        <w:t>serious</w:t>
      </w:r>
      <w:r>
        <w:rPr>
          <w:spacing w:val="-14"/>
        </w:rPr>
        <w:t> </w:t>
      </w:r>
      <w:r>
        <w:rPr>
          <w:spacing w:val="-2"/>
        </w:rPr>
        <w:t>breach.</w:t>
      </w:r>
    </w:p>
    <w:p>
      <w:pPr>
        <w:pStyle w:val="BodyText"/>
        <w:spacing w:before="222"/>
      </w:pPr>
    </w:p>
    <w:p>
      <w:pPr>
        <w:pStyle w:val="Heading1"/>
        <w:ind w:left="23" w:firstLine="0"/>
      </w:pPr>
      <w:r>
        <w:rPr>
          <w:w w:val="75"/>
        </w:rPr>
        <w:t>G.</w:t>
      </w:r>
      <w:r>
        <w:rPr>
          <w:spacing w:val="-15"/>
        </w:rPr>
        <w:t> </w:t>
      </w:r>
      <w:r>
        <w:rPr>
          <w:spacing w:val="-2"/>
        </w:rPr>
        <w:t>Disputes</w:t>
      </w:r>
    </w:p>
    <w:p>
      <w:pPr>
        <w:pStyle w:val="BodyText"/>
        <w:spacing w:before="221"/>
        <w:ind w:left="23"/>
      </w:pPr>
      <w:r>
        <w:rPr>
          <w:spacing w:val="-6"/>
        </w:rPr>
        <w:t>Parties</w:t>
      </w:r>
      <w:r>
        <w:rPr>
          <w:spacing w:val="-17"/>
        </w:rPr>
        <w:t> </w:t>
      </w:r>
      <w:r>
        <w:rPr>
          <w:spacing w:val="-6"/>
        </w:rPr>
        <w:t>must</w:t>
      </w:r>
      <w:r>
        <w:rPr>
          <w:spacing w:val="-20"/>
        </w:rPr>
        <w:t> </w:t>
      </w:r>
      <w:r>
        <w:rPr>
          <w:spacing w:val="-6"/>
        </w:rPr>
        <w:t>attempt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resolve</w:t>
      </w:r>
      <w:r>
        <w:rPr>
          <w:spacing w:val="-19"/>
        </w:rPr>
        <w:t> </w:t>
      </w:r>
      <w:r>
        <w:rPr>
          <w:spacing w:val="-6"/>
        </w:rPr>
        <w:t>disputes</w:t>
      </w:r>
      <w:r>
        <w:rPr>
          <w:spacing w:val="-17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good</w:t>
      </w:r>
      <w:r>
        <w:rPr>
          <w:spacing w:val="-20"/>
        </w:rPr>
        <w:t> </w:t>
      </w:r>
      <w:r>
        <w:rPr>
          <w:spacing w:val="-6"/>
        </w:rPr>
        <w:t>faith</w:t>
      </w:r>
      <w:r>
        <w:rPr>
          <w:spacing w:val="-19"/>
        </w:rPr>
        <w:t> </w:t>
      </w:r>
      <w:r>
        <w:rPr>
          <w:spacing w:val="-6"/>
        </w:rPr>
        <w:t>within</w:t>
      </w:r>
      <w:r>
        <w:rPr>
          <w:spacing w:val="-16"/>
        </w:rPr>
        <w:t> </w:t>
      </w:r>
      <w:r>
        <w:rPr>
          <w:spacing w:val="-6"/>
        </w:rPr>
        <w:t>14</w:t>
      </w:r>
      <w:r>
        <w:rPr>
          <w:spacing w:val="-17"/>
        </w:rPr>
        <w:t> </w:t>
      </w:r>
      <w:r>
        <w:rPr>
          <w:spacing w:val="-6"/>
        </w:rPr>
        <w:t>days</w:t>
      </w:r>
      <w:r>
        <w:rPr>
          <w:spacing w:val="-18"/>
        </w:rPr>
        <w:t> </w:t>
      </w:r>
      <w:r>
        <w:rPr>
          <w:spacing w:val="-6"/>
        </w:rPr>
        <w:t>before</w:t>
      </w:r>
      <w:r>
        <w:rPr>
          <w:spacing w:val="-18"/>
        </w:rPr>
        <w:t> </w:t>
      </w:r>
      <w:r>
        <w:rPr>
          <w:spacing w:val="-6"/>
        </w:rPr>
        <w:t>legal</w:t>
      </w:r>
      <w:r>
        <w:rPr>
          <w:spacing w:val="-19"/>
        </w:rPr>
        <w:t> </w:t>
      </w:r>
      <w:r>
        <w:rPr>
          <w:spacing w:val="-6"/>
        </w:rPr>
        <w:t>action.</w:t>
      </w:r>
    </w:p>
    <w:p>
      <w:pPr>
        <w:pStyle w:val="BodyText"/>
        <w:spacing w:after="0"/>
        <w:sectPr>
          <w:pgSz w:w="11910" w:h="16840"/>
          <w:pgMar w:header="210" w:footer="0" w:top="1440" w:bottom="28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6" w:right="0" w:hanging="373"/>
        <w:jc w:val="left"/>
      </w:pPr>
      <w:r>
        <w:rPr/>
        <w:t>Confidentiality</w:t>
      </w:r>
      <w:r>
        <w:rPr>
          <w:spacing w:val="-23"/>
        </w:rPr>
        <w:t> </w:t>
      </w:r>
      <w:r>
        <w:rPr/>
        <w:t>s</w:t>
      </w:r>
      <w:r>
        <w:rPr>
          <w:spacing w:val="-22"/>
        </w:rPr>
        <w:t> </w:t>
      </w:r>
      <w:r>
        <w:rPr>
          <w:spacing w:val="-2"/>
        </w:rPr>
        <w:t>Restraint</w:t>
      </w:r>
    </w:p>
    <w:p>
      <w:pPr>
        <w:pStyle w:val="ListParagraph"/>
        <w:numPr>
          <w:ilvl w:val="1"/>
          <w:numId w:val="2"/>
        </w:numPr>
        <w:tabs>
          <w:tab w:pos="151" w:val="left" w:leader="none"/>
        </w:tabs>
        <w:spacing w:line="240" w:lineRule="auto" w:before="221" w:after="0"/>
        <w:ind w:left="151" w:right="0" w:hanging="128"/>
        <w:jc w:val="left"/>
        <w:rPr>
          <w:sz w:val="24"/>
        </w:rPr>
      </w:pPr>
      <w:r>
        <w:rPr>
          <w:spacing w:val="-6"/>
          <w:sz w:val="24"/>
        </w:rPr>
        <w:t>Both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parties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must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keep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confidential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information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secure.</w:t>
      </w:r>
    </w:p>
    <w:p>
      <w:pPr>
        <w:pStyle w:val="ListParagraph"/>
        <w:numPr>
          <w:ilvl w:val="1"/>
          <w:numId w:val="2"/>
        </w:numPr>
        <w:tabs>
          <w:tab w:pos="151" w:val="left" w:leader="none"/>
        </w:tabs>
        <w:spacing w:line="292" w:lineRule="auto" w:before="220" w:after="0"/>
        <w:ind w:left="23" w:right="65" w:firstLine="0"/>
        <w:jc w:val="left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Host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Employer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agrees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engage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Candidates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directly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(or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via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related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entities)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for </w:t>
      </w:r>
      <w:r>
        <w:rPr>
          <w:sz w:val="24"/>
        </w:rPr>
        <w:t>6</w:t>
      </w:r>
      <w:r>
        <w:rPr>
          <w:spacing w:val="30"/>
          <w:sz w:val="24"/>
        </w:rPr>
        <w:t> </w:t>
      </w:r>
      <w:r>
        <w:rPr>
          <w:sz w:val="24"/>
        </w:rPr>
        <w:t>months</w:t>
      </w:r>
      <w:r>
        <w:rPr>
          <w:spacing w:val="-20"/>
          <w:sz w:val="24"/>
        </w:rPr>
        <w:t> </w:t>
      </w:r>
      <w:r>
        <w:rPr>
          <w:sz w:val="24"/>
        </w:rPr>
        <w:t>post-assignment</w:t>
      </w:r>
      <w:r>
        <w:rPr>
          <w:spacing w:val="-21"/>
          <w:sz w:val="24"/>
        </w:rPr>
        <w:t> </w:t>
      </w:r>
      <w:r>
        <w:rPr>
          <w:sz w:val="24"/>
        </w:rPr>
        <w:t>without</w:t>
      </w:r>
      <w:r>
        <w:rPr>
          <w:spacing w:val="-21"/>
          <w:sz w:val="24"/>
        </w:rPr>
        <w:t> </w:t>
      </w:r>
      <w:r>
        <w:rPr>
          <w:sz w:val="24"/>
        </w:rPr>
        <w:t>written</w:t>
      </w:r>
      <w:r>
        <w:rPr>
          <w:spacing w:val="-18"/>
          <w:sz w:val="24"/>
        </w:rPr>
        <w:t> </w:t>
      </w:r>
      <w:r>
        <w:rPr>
          <w:sz w:val="24"/>
        </w:rPr>
        <w:t>consent</w:t>
      </w:r>
      <w:r>
        <w:rPr>
          <w:spacing w:val="-21"/>
          <w:sz w:val="24"/>
        </w:rPr>
        <w:t> </w:t>
      </w:r>
      <w:r>
        <w:rPr>
          <w:sz w:val="24"/>
        </w:rPr>
        <w:t>from</w:t>
      </w:r>
      <w:r>
        <w:rPr>
          <w:spacing w:val="-19"/>
          <w:sz w:val="24"/>
        </w:rPr>
        <w:t> </w:t>
      </w:r>
      <w:r>
        <w:rPr>
          <w:sz w:val="24"/>
        </w:rPr>
        <w:t>HPS.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23"/>
      </w:pPr>
      <w:r>
        <w:rPr>
          <w:spacing w:val="-2"/>
        </w:rPr>
        <w:t>Signatures</w:t>
      </w:r>
    </w:p>
    <w:p>
      <w:pPr>
        <w:pStyle w:val="BodyText"/>
        <w:spacing w:before="221"/>
        <w:ind w:left="23"/>
      </w:pPr>
      <w:r>
        <w:rPr>
          <w:spacing w:val="-4"/>
        </w:rPr>
        <w:t>Signed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on</w:t>
      </w:r>
      <w:r>
        <w:rPr>
          <w:spacing w:val="-22"/>
        </w:rPr>
        <w:t> </w:t>
      </w:r>
      <w:r>
        <w:rPr>
          <w:spacing w:val="-4"/>
        </w:rPr>
        <w:t>behalf</w:t>
      </w:r>
      <w:r>
        <w:rPr>
          <w:spacing w:val="-23"/>
        </w:rPr>
        <w:t> </w:t>
      </w:r>
      <w:r>
        <w:rPr>
          <w:spacing w:val="-5"/>
        </w:rPr>
        <w:t>of: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tabs>
          <w:tab w:pos="5493" w:val="left" w:leader="none"/>
          <w:tab w:pos="8633" w:val="left" w:leader="none"/>
        </w:tabs>
        <w:ind w:left="23"/>
        <w:rPr>
          <w:rFonts w:ascii="Times New Roman"/>
        </w:rPr>
      </w:pPr>
      <w:r>
        <w:rPr>
          <w:spacing w:val="-4"/>
        </w:rPr>
        <w:t>Heys</w:t>
      </w:r>
      <w:r>
        <w:rPr>
          <w:spacing w:val="-17"/>
        </w:rPr>
        <w:t> </w:t>
      </w:r>
      <w:r>
        <w:rPr>
          <w:spacing w:val="-4"/>
        </w:rPr>
        <w:t>Industries</w:t>
      </w:r>
      <w:r>
        <w:rPr>
          <w:spacing w:val="-16"/>
        </w:rPr>
        <w:t> </w:t>
      </w:r>
      <w:r>
        <w:rPr>
          <w:spacing w:val="-4"/>
        </w:rPr>
        <w:t>Pty</w:t>
      </w:r>
      <w:r>
        <w:rPr>
          <w:spacing w:val="-18"/>
        </w:rPr>
        <w:t> </w:t>
      </w:r>
      <w:r>
        <w:rPr>
          <w:spacing w:val="-4"/>
        </w:rPr>
        <w:t>Ltd</w:t>
      </w:r>
      <w:r>
        <w:rPr>
          <w:spacing w:val="-18"/>
        </w:rPr>
        <w:t> </w:t>
      </w:r>
      <w:r>
        <w:rPr>
          <w:spacing w:val="-4"/>
        </w:rPr>
        <w:t>Name:</w:t>
      </w:r>
      <w:r>
        <w:rPr>
          <w:spacing w:val="-16"/>
        </w:rPr>
        <w:t> </w:t>
      </w:r>
      <w:r>
        <w:rPr>
          <w:rFonts w:ascii="Times New Roman"/>
          <w:u w:val="single"/>
        </w:rPr>
        <w:tab/>
      </w:r>
      <w:r>
        <w:rPr/>
        <w:t>Signature:</w:t>
      </w:r>
      <w:r>
        <w:rPr>
          <w:spacing w:val="-14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3116" w:val="left" w:leader="none"/>
        </w:tabs>
        <w:spacing w:before="220"/>
        <w:ind w:left="23"/>
        <w:rPr>
          <w:rFonts w:ascii="Times New Roman"/>
        </w:rPr>
      </w:pPr>
      <w:r>
        <w:rPr/>
        <w:t>Date:</w:t>
      </w:r>
      <w:r>
        <w:rPr>
          <w:spacing w:val="-14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68"/>
        <w:rPr>
          <w:rFonts w:ascii="Times New Roman"/>
        </w:rPr>
      </w:pPr>
    </w:p>
    <w:p>
      <w:pPr>
        <w:pStyle w:val="BodyText"/>
        <w:tabs>
          <w:tab w:pos="7862" w:val="left" w:leader="none"/>
        </w:tabs>
        <w:ind w:left="23"/>
      </w:pPr>
      <w:r>
        <w:rPr>
          <w:color w:val="000000"/>
          <w:spacing w:val="-6"/>
          <w:highlight w:val="yellow"/>
        </w:rPr>
        <w:t>(write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6"/>
          <w:highlight w:val="yellow"/>
        </w:rPr>
        <w:t>the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6"/>
          <w:highlight w:val="yellow"/>
        </w:rPr>
        <w:t>host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spacing w:val="-6"/>
          <w:highlight w:val="yellow"/>
        </w:rPr>
        <w:t>employer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6"/>
          <w:highlight w:val="yellow"/>
        </w:rPr>
        <w:t>company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6"/>
          <w:highlight w:val="yellow"/>
        </w:rPr>
        <w:t>name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6"/>
          <w:highlight w:val="yellow"/>
        </w:rPr>
        <w:t>here)</w:t>
      </w:r>
      <w:r>
        <w:rPr>
          <w:color w:val="000000"/>
          <w:spacing w:val="-16"/>
        </w:rPr>
        <w:t> </w:t>
      </w:r>
      <w:r>
        <w:rPr>
          <w:color w:val="000000"/>
          <w:spacing w:val="-6"/>
        </w:rPr>
        <w:t>Name:</w:t>
      </w:r>
      <w:r>
        <w:rPr>
          <w:color w:val="000000"/>
          <w:spacing w:val="-19"/>
        </w:rPr>
        <w:t> </w:t>
      </w:r>
      <w:r>
        <w:rPr>
          <w:rFonts w:ascii="Times New Roman"/>
          <w:color w:val="000000"/>
          <w:u w:val="single"/>
        </w:rPr>
        <w:tab/>
      </w:r>
      <w:r>
        <w:rPr>
          <w:color w:val="000000"/>
          <w:spacing w:val="-2"/>
        </w:rPr>
        <w:t>Signature:</w:t>
      </w:r>
    </w:p>
    <w:p>
      <w:pPr>
        <w:pStyle w:val="BodyText"/>
        <w:spacing w:before="5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195341</wp:posOffset>
                </wp:positionV>
                <wp:extent cx="126238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0">
                              <a:moveTo>
                                <a:pt x="0" y="0"/>
                              </a:moveTo>
                              <a:lnTo>
                                <a:pt x="1261872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5.381188pt;width:99.4pt;height:.1pt;mso-position-horizontal-relative:page;mso-position-vertical-relative:paragraph;z-index:-15728640;mso-wrap-distance-left:0;mso-wrap-distance-right:0" id="docshape1" coordorigin="1440,308" coordsize="1988,0" path="m1440,308l3428,308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116" w:val="left" w:leader="none"/>
        </w:tabs>
        <w:spacing w:before="248"/>
        <w:ind w:left="23"/>
        <w:rPr>
          <w:rFonts w:ascii="Times New Roman"/>
        </w:rPr>
      </w:pPr>
      <w:r>
        <w:rPr/>
        <w:t>Date:</w:t>
      </w:r>
      <w:r>
        <w:rPr>
          <w:spacing w:val="-14"/>
        </w:rPr>
        <w:t> </w:t>
      </w:r>
      <w:r>
        <w:rPr>
          <w:rFonts w:ascii="Times New Roman"/>
          <w:u w:val="single"/>
        </w:rPr>
        <w:tab/>
      </w:r>
    </w:p>
    <w:sectPr>
      <w:pgSz w:w="11910" w:h="16840"/>
      <w:pgMar w:header="210" w:footer="0" w:top="14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33056">
          <wp:simplePos x="0" y="0"/>
          <wp:positionH relativeFrom="page">
            <wp:posOffset>3084829</wp:posOffset>
          </wp:positionH>
          <wp:positionV relativeFrom="page">
            <wp:posOffset>133349</wp:posOffset>
          </wp:positionV>
          <wp:extent cx="1381124" cy="78105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1124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."/>
      <w:lvlJc w:val="left"/>
      <w:pPr>
        <w:ind w:left="397" w:hanging="37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3" w:hanging="13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7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4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8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0" w:hanging="2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53" w:hanging="13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7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5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4" w:hanging="1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9" w:hanging="24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151" w:hanging="12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 Heys</dc:creator>
  <dcterms:created xsi:type="dcterms:W3CDTF">2025-08-08T07:08:47Z</dcterms:created>
  <dcterms:modified xsi:type="dcterms:W3CDTF">2025-08-08T07:08:47Z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2025-08-08T00:00:00Z</vt:filetime>
  </property>
  <property fmtid="{D5CDD505-2E9C-101B-9397-08002B2CF9AE}" pid="5" name="Producer">
    <vt:lpwstr>Microsoft® Word for Microsoft 365</vt:lpwstr>
  </property>
</Properties>
</file>