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0F6" w:rsidRDefault="007070F6" w:rsidP="007070F6">
      <w:r>
        <w:rPr>
          <w:rFonts w:hint="eastAsia"/>
        </w:rPr>
        <w:t>SEO</w:t>
      </w:r>
      <w:r>
        <w:rPr>
          <w:rFonts w:hint="eastAsia"/>
        </w:rPr>
        <w:t>策略分析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内容优化策略</w:t>
      </w:r>
    </w:p>
    <w:p w:rsidR="007070F6" w:rsidRDefault="007070F6" w:rsidP="007070F6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及时更新内容，保持页面内容丰富、新颖。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关键词策略</w:t>
      </w:r>
    </w:p>
    <w:p w:rsidR="007070F6" w:rsidRDefault="007070F6" w:rsidP="007070F6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关键词设置为演讲、口才、社团等，采取固定优先级策略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链接策略</w:t>
      </w:r>
    </w:p>
    <w:p w:rsidR="007070F6" w:rsidRDefault="007070F6" w:rsidP="007070F6">
      <w:pPr>
        <w:pStyle w:val="a5"/>
        <w:ind w:left="360" w:firstLineChars="0" w:firstLine="405"/>
      </w:pPr>
      <w:r>
        <w:rPr>
          <w:rFonts w:hint="eastAsia"/>
        </w:rPr>
        <w:t>内部链接策略：根据访问率设置链接关系</w:t>
      </w:r>
    </w:p>
    <w:p w:rsidR="007070F6" w:rsidRDefault="007070F6" w:rsidP="007070F6">
      <w:pPr>
        <w:pStyle w:val="a5"/>
        <w:ind w:left="360" w:firstLineChars="0" w:firstLine="405"/>
      </w:pPr>
      <w:r>
        <w:rPr>
          <w:rFonts w:hint="eastAsia"/>
        </w:rPr>
        <w:t>外部链接策略：制造链接诱饵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页面布局与框架策略</w:t>
      </w:r>
    </w:p>
    <w:p w:rsidR="007070F6" w:rsidRDefault="007070F6" w:rsidP="007070F6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由管理员实时更新优化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域名策略</w:t>
      </w:r>
    </w:p>
    <w:p w:rsidR="007070F6" w:rsidRDefault="007070F6" w:rsidP="007070F6">
      <w:pPr>
        <w:pStyle w:val="a5"/>
        <w:ind w:left="360" w:firstLineChars="0" w:firstLine="0"/>
      </w:pPr>
      <w:r>
        <w:rPr>
          <w:rFonts w:hint="eastAsia"/>
        </w:rPr>
        <w:t xml:space="preserve">    </w:t>
      </w:r>
      <w:r>
        <w:rPr>
          <w:rFonts w:hint="eastAsia"/>
        </w:rPr>
        <w:t>域名简洁而又具有深刻的内涵</w:t>
      </w:r>
    </w:p>
    <w:p w:rsidR="007070F6" w:rsidRDefault="007070F6" w:rsidP="007070F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主机优化策略</w:t>
      </w:r>
    </w:p>
    <w:p w:rsidR="007070F6" w:rsidRDefault="007070F6" w:rsidP="007070F6">
      <w:pPr>
        <w:pStyle w:val="a5"/>
        <w:ind w:left="360" w:firstLineChars="0" w:firstLine="405"/>
      </w:pPr>
      <w:r>
        <w:rPr>
          <w:rFonts w:hint="eastAsia"/>
        </w:rPr>
        <w:t>使用稳定的托管主机</w:t>
      </w:r>
    </w:p>
    <w:p w:rsidR="007070F6" w:rsidRDefault="007070F6" w:rsidP="007070F6"/>
    <w:p w:rsidR="007E1102" w:rsidRDefault="007E1102"/>
    <w:sectPr w:rsidR="007E11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1102" w:rsidRDefault="007E1102" w:rsidP="007070F6">
      <w:r>
        <w:separator/>
      </w:r>
    </w:p>
  </w:endnote>
  <w:endnote w:type="continuationSeparator" w:id="1">
    <w:p w:rsidR="007E1102" w:rsidRDefault="007E1102" w:rsidP="007070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1102" w:rsidRDefault="007E1102" w:rsidP="007070F6">
      <w:r>
        <w:separator/>
      </w:r>
    </w:p>
  </w:footnote>
  <w:footnote w:type="continuationSeparator" w:id="1">
    <w:p w:rsidR="007E1102" w:rsidRDefault="007E1102" w:rsidP="007070F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54C03"/>
    <w:multiLevelType w:val="hybridMultilevel"/>
    <w:tmpl w:val="E98AED08"/>
    <w:lvl w:ilvl="0" w:tplc="17FA41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70F6"/>
    <w:rsid w:val="007070F6"/>
    <w:rsid w:val="007E11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0F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70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70F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70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70F6"/>
    <w:rPr>
      <w:sz w:val="18"/>
      <w:szCs w:val="18"/>
    </w:rPr>
  </w:style>
  <w:style w:type="paragraph" w:styleId="a5">
    <w:name w:val="List Paragraph"/>
    <w:basedOn w:val="a"/>
    <w:uiPriority w:val="34"/>
    <w:qFormat/>
    <w:rsid w:val="007070F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>China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2015-07-18T15:21:00Z</dcterms:created>
  <dcterms:modified xsi:type="dcterms:W3CDTF">2015-07-18T15:21:00Z</dcterms:modified>
</cp:coreProperties>
</file>