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DA" w:rsidRPr="00BC4C1F" w:rsidRDefault="006C4FDA" w:rsidP="00BC4C1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C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BC4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C1F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BC4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BC4C1F">
        <w:rPr>
          <w:rFonts w:ascii="Times New Roman" w:hAnsi="Times New Roman" w:cs="Times New Roman"/>
          <w:b/>
          <w:sz w:val="28"/>
          <w:szCs w:val="28"/>
        </w:rPr>
        <w:t>№</w:t>
      </w:r>
      <w:r w:rsidR="00BC4C1F" w:rsidRPr="00BC4C1F">
        <w:rPr>
          <w:rFonts w:ascii="Times New Roman" w:hAnsi="Times New Roman" w:cs="Times New Roman"/>
          <w:b/>
          <w:sz w:val="28"/>
          <w:szCs w:val="28"/>
        </w:rPr>
        <w:t>10. ЗАЩИТА ЛАБОРАТОРНЫХ РАБОТ. РАСЧЕТ ПАРАМЕТРОВ ДИАФРАГМЫ И РЕАКТИВНЫХ НАГРУЗОК.</w:t>
      </w:r>
    </w:p>
    <w:p w:rsidR="008E620F" w:rsidRPr="00BC4C1F" w:rsidRDefault="008E620F" w:rsidP="00BC4C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pStyle w:val="4"/>
        <w:tabs>
          <w:tab w:val="left" w:pos="5921"/>
        </w:tabs>
        <w:spacing w:before="0" w:after="0"/>
        <w:ind w:firstLine="720"/>
        <w:jc w:val="both"/>
      </w:pPr>
      <w:r w:rsidRPr="00BC4C1F">
        <w:t>Цель работы</w:t>
      </w:r>
    </w:p>
    <w:p w:rsidR="00BC4C1F" w:rsidRPr="00BC4C1F" w:rsidRDefault="00BC4C1F" w:rsidP="00BC4C1F">
      <w:pPr>
        <w:pStyle w:val="4"/>
        <w:numPr>
          <w:ilvl w:val="0"/>
          <w:numId w:val="5"/>
        </w:numPr>
        <w:tabs>
          <w:tab w:val="left" w:pos="0"/>
          <w:tab w:val="left" w:pos="1080"/>
        </w:tabs>
        <w:spacing w:before="0" w:after="0"/>
        <w:jc w:val="both"/>
        <w:rPr>
          <w:b w:val="0"/>
          <w:bCs w:val="0"/>
        </w:rPr>
      </w:pPr>
      <w:r w:rsidRPr="00BC4C1F">
        <w:rPr>
          <w:b w:val="0"/>
          <w:bCs w:val="0"/>
        </w:rPr>
        <w:t>Изучение принципа действия и методик использования панорамного измерителя КСВ и ослабления р2-61</w:t>
      </w:r>
    </w:p>
    <w:p w:rsidR="00BC4C1F" w:rsidRPr="00BC4C1F" w:rsidRDefault="00BC4C1F" w:rsidP="00BC4C1F">
      <w:pPr>
        <w:pStyle w:val="4"/>
        <w:numPr>
          <w:ilvl w:val="0"/>
          <w:numId w:val="5"/>
        </w:numPr>
        <w:tabs>
          <w:tab w:val="clear" w:pos="1500"/>
          <w:tab w:val="left" w:pos="0"/>
          <w:tab w:val="left" w:pos="1080"/>
        </w:tabs>
        <w:spacing w:before="0" w:after="0"/>
        <w:ind w:left="0" w:firstLine="720"/>
        <w:jc w:val="both"/>
        <w:rPr>
          <w:b w:val="0"/>
          <w:bCs w:val="0"/>
        </w:rPr>
      </w:pPr>
      <w:r w:rsidRPr="00BC4C1F">
        <w:rPr>
          <w:b w:val="0"/>
        </w:rPr>
        <w:t>Изучить назначение, устройство, принцип действия и типовые мет</w:t>
      </w:r>
      <w:r w:rsidRPr="00BC4C1F">
        <w:rPr>
          <w:b w:val="0"/>
        </w:rPr>
        <w:t>о</w:t>
      </w:r>
      <w:r w:rsidRPr="00BC4C1F">
        <w:rPr>
          <w:b w:val="0"/>
        </w:rPr>
        <w:t xml:space="preserve">дики использования </w:t>
      </w:r>
      <w:r w:rsidRPr="00BC4C1F">
        <w:rPr>
          <w:b w:val="0"/>
          <w:bCs w:val="0"/>
        </w:rPr>
        <w:t>измерителя Р2-61 для измерений характеристик антенно-фидерных трактов СВЧ.</w:t>
      </w:r>
    </w:p>
    <w:p w:rsidR="00BC4C1F" w:rsidRPr="00BC4C1F" w:rsidRDefault="00BC4C1F" w:rsidP="00BC4C1F">
      <w:pPr>
        <w:numPr>
          <w:ilvl w:val="0"/>
          <w:numId w:val="5"/>
        </w:numPr>
        <w:tabs>
          <w:tab w:val="clear" w:pos="1500"/>
          <w:tab w:val="left" w:pos="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Выполнить с помощью прибора Р2-61  измерения частотных характ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ристик КСВ  и ослабления устройств СВЧ, указанных преподават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лем.</w:t>
      </w:r>
    </w:p>
    <w:p w:rsidR="00BC4C1F" w:rsidRPr="00BC4C1F" w:rsidRDefault="00BC4C1F" w:rsidP="00BC4C1F">
      <w:pPr>
        <w:pStyle w:val="4"/>
        <w:tabs>
          <w:tab w:val="left" w:pos="0"/>
          <w:tab w:val="left" w:pos="1080"/>
        </w:tabs>
        <w:spacing w:before="0" w:after="0"/>
        <w:ind w:firstLine="720"/>
        <w:jc w:val="both"/>
        <w:rPr>
          <w:b w:val="0"/>
          <w:bCs w:val="0"/>
        </w:rPr>
      </w:pPr>
      <w:r w:rsidRPr="00BC4C1F">
        <w:rPr>
          <w:bCs w:val="0"/>
        </w:rPr>
        <w:t xml:space="preserve">Домашнее задание: </w:t>
      </w:r>
      <w:r w:rsidRPr="00BC4C1F">
        <w:rPr>
          <w:b w:val="0"/>
          <w:bCs w:val="0"/>
        </w:rPr>
        <w:t>повторить разделы теории линий передачи и устройств СВЧ по темам: параметры и режимы работы линии передачи, пар</w:t>
      </w:r>
      <w:r w:rsidRPr="00BC4C1F">
        <w:rPr>
          <w:b w:val="0"/>
          <w:bCs w:val="0"/>
        </w:rPr>
        <w:t>а</w:t>
      </w:r>
      <w:r w:rsidRPr="00BC4C1F">
        <w:rPr>
          <w:b w:val="0"/>
          <w:bCs w:val="0"/>
        </w:rPr>
        <w:t>метры согласования (коэффициент отражения напряжения, КСВ), методики и</w:t>
      </w:r>
      <w:r w:rsidRPr="00BC4C1F">
        <w:rPr>
          <w:b w:val="0"/>
          <w:bCs w:val="0"/>
        </w:rPr>
        <w:t>з</w:t>
      </w:r>
      <w:r w:rsidRPr="00BC4C1F">
        <w:rPr>
          <w:b w:val="0"/>
          <w:bCs w:val="0"/>
        </w:rPr>
        <w:t>мерения пар</w:t>
      </w:r>
      <w:r w:rsidRPr="00BC4C1F">
        <w:rPr>
          <w:b w:val="0"/>
          <w:bCs w:val="0"/>
        </w:rPr>
        <w:t>а</w:t>
      </w:r>
      <w:r w:rsidRPr="00BC4C1F">
        <w:rPr>
          <w:b w:val="0"/>
          <w:bCs w:val="0"/>
        </w:rPr>
        <w:t xml:space="preserve">метров согласования. </w:t>
      </w:r>
    </w:p>
    <w:p w:rsidR="00BC4C1F" w:rsidRPr="00BC4C1F" w:rsidRDefault="00BC4C1F" w:rsidP="00BC4C1F">
      <w:pPr>
        <w:pStyle w:val="a3"/>
        <w:tabs>
          <w:tab w:val="left" w:pos="5921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C4C1F">
        <w:rPr>
          <w:b/>
          <w:bCs/>
          <w:sz w:val="28"/>
          <w:szCs w:val="28"/>
        </w:rPr>
        <w:t>1. Назначение измерителя Р2-61,  его технические характеристики и входящие в него узлы</w:t>
      </w:r>
    </w:p>
    <w:p w:rsidR="00BC4C1F" w:rsidRPr="00BC4C1F" w:rsidRDefault="00BC4C1F" w:rsidP="00BC4C1F">
      <w:pPr>
        <w:pStyle w:val="a3"/>
        <w:tabs>
          <w:tab w:val="left" w:pos="5921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C4C1F">
        <w:rPr>
          <w:sz w:val="28"/>
          <w:szCs w:val="28"/>
        </w:rPr>
        <w:t>Автоматический панорамный измеритель Р2-61 предназначен для изм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>рения и воспроизведения на экране электронно-лучевой трубки частотных х</w:t>
      </w:r>
      <w:r w:rsidRPr="00BC4C1F">
        <w:rPr>
          <w:sz w:val="28"/>
          <w:szCs w:val="28"/>
        </w:rPr>
        <w:t>а</w:t>
      </w:r>
      <w:r w:rsidRPr="00BC4C1F">
        <w:rPr>
          <w:sz w:val="28"/>
          <w:szCs w:val="28"/>
        </w:rPr>
        <w:t>рактеристик коэффициента стоячей волны (КСВ) и ослабления проходящей мощности в устройствах волноводных трактов сечением 23</w:t>
      </w:r>
      <w:r w:rsidRPr="00BC4C1F">
        <w:rPr>
          <w:sz w:val="28"/>
          <w:szCs w:val="28"/>
        </w:rPr>
        <w:t xml:space="preserve">10 мм2 в диапазоне от 8,15 до 12,05 ГГц. Пределы измерения КСВ — от 1,035 до </w:t>
      </w:r>
      <w:r w:rsidRPr="00BC4C1F">
        <w:rPr>
          <w:sz w:val="28"/>
          <w:szCs w:val="28"/>
        </w:rPr>
        <w:t>, пределы изм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>рения ослабления — от 0 до 50 дБ. Измерения КСВ и ослабления могут прои</w:t>
      </w:r>
      <w:r w:rsidRPr="00BC4C1F">
        <w:rPr>
          <w:sz w:val="28"/>
          <w:szCs w:val="28"/>
        </w:rPr>
        <w:t>з</w:t>
      </w:r>
      <w:r w:rsidRPr="00BC4C1F">
        <w:rPr>
          <w:sz w:val="28"/>
          <w:szCs w:val="28"/>
        </w:rPr>
        <w:t>водиться и на фиксированной частоте.   Структурная схема панорамного изм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>рителя Р2-61 для калибровки при измерениях КСВ и ослабления в полосе ч</w:t>
      </w:r>
      <w:r w:rsidRPr="00BC4C1F">
        <w:rPr>
          <w:sz w:val="28"/>
          <w:szCs w:val="28"/>
        </w:rPr>
        <w:t>а</w:t>
      </w:r>
      <w:r w:rsidRPr="00BC4C1F">
        <w:rPr>
          <w:sz w:val="28"/>
          <w:szCs w:val="28"/>
        </w:rPr>
        <w:t>стот представлена на рис. 3. Панорамный измеритель состоит из генератора к</w:t>
      </w:r>
      <w:r w:rsidRPr="00BC4C1F">
        <w:rPr>
          <w:sz w:val="28"/>
          <w:szCs w:val="28"/>
        </w:rPr>
        <w:t>а</w:t>
      </w:r>
      <w:r w:rsidRPr="00BC4C1F">
        <w:rPr>
          <w:sz w:val="28"/>
          <w:szCs w:val="28"/>
        </w:rPr>
        <w:t>чающейся частоты 1 типа ГКЧ-61, индикатора КСВ и о</w:t>
      </w:r>
      <w:r w:rsidRPr="00BC4C1F">
        <w:rPr>
          <w:sz w:val="28"/>
          <w:szCs w:val="28"/>
        </w:rPr>
        <w:t>с</w:t>
      </w:r>
      <w:r w:rsidRPr="00BC4C1F">
        <w:rPr>
          <w:sz w:val="28"/>
          <w:szCs w:val="28"/>
        </w:rPr>
        <w:t>лабления 2 типа Я2Р-67, коаксиально-волноводного перехода 3, двух направленных ответвителей (НО) 4 (для падающей волны) и 5 (для отраженной волны) с детекторами и оконечной поглощающей нагрузки 6. В схеме на рис. 3 НО 4 и НО 5 включены одинаковым образом и регистрируют падающую волну. Работа измерителя о</w:t>
      </w:r>
      <w:r w:rsidRPr="00BC4C1F">
        <w:rPr>
          <w:sz w:val="28"/>
          <w:szCs w:val="28"/>
        </w:rPr>
        <w:t>с</w:t>
      </w:r>
      <w:r w:rsidRPr="00BC4C1F">
        <w:rPr>
          <w:sz w:val="28"/>
          <w:szCs w:val="28"/>
        </w:rPr>
        <w:t>нована на использовании метода рефлектометра, предусматривающего ра</w:t>
      </w:r>
      <w:r w:rsidRPr="00BC4C1F">
        <w:rPr>
          <w:sz w:val="28"/>
          <w:szCs w:val="28"/>
        </w:rPr>
        <w:t>з</w:t>
      </w:r>
      <w:r w:rsidRPr="00BC4C1F">
        <w:rPr>
          <w:sz w:val="28"/>
          <w:szCs w:val="28"/>
        </w:rPr>
        <w:t>дельное измерение мощностей двух бегущих волн, одна из которых распр</w:t>
      </w:r>
      <w:r w:rsidRPr="00BC4C1F">
        <w:rPr>
          <w:sz w:val="28"/>
          <w:szCs w:val="28"/>
        </w:rPr>
        <w:t>о</w:t>
      </w:r>
      <w:r w:rsidRPr="00BC4C1F">
        <w:rPr>
          <w:sz w:val="28"/>
          <w:szCs w:val="28"/>
        </w:rPr>
        <w:t>страняется  от генератора, а другая — от исследуемого устройства (при измер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>нии КСВ) или прошла через исследуемое устройство (при измерении ослабл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>ния).</w:t>
      </w:r>
    </w:p>
    <w:p w:rsidR="00BC4C1F" w:rsidRPr="00BC4C1F" w:rsidRDefault="00BC4C1F" w:rsidP="00BC4C1F">
      <w:pPr>
        <w:pStyle w:val="a9"/>
        <w:keepLines/>
        <w:ind w:firstLine="720"/>
        <w:jc w:val="both"/>
        <w:rPr>
          <w:b/>
          <w:color w:val="000000"/>
          <w:sz w:val="28"/>
          <w:szCs w:val="28"/>
        </w:rPr>
      </w:pPr>
      <w:r w:rsidRPr="00BC4C1F">
        <w:rPr>
          <w:b/>
          <w:i/>
          <w:color w:val="000000"/>
          <w:sz w:val="28"/>
          <w:szCs w:val="28"/>
        </w:rPr>
        <w:t>Метод рефлектометра.</w:t>
      </w:r>
      <w:r w:rsidRPr="00BC4C1F">
        <w:rPr>
          <w:b/>
          <w:color w:val="000000"/>
          <w:sz w:val="28"/>
          <w:szCs w:val="28"/>
        </w:rPr>
        <w:t xml:space="preserve"> </w:t>
      </w:r>
      <w:r w:rsidRPr="00BC4C1F">
        <w:rPr>
          <w:sz w:val="28"/>
          <w:szCs w:val="28"/>
        </w:rPr>
        <w:t>Этот метод основывается на выделении пад</w:t>
      </w:r>
      <w:r w:rsidRPr="00BC4C1F">
        <w:rPr>
          <w:sz w:val="28"/>
          <w:szCs w:val="28"/>
        </w:rPr>
        <w:t>а</w:t>
      </w:r>
      <w:r w:rsidRPr="00BC4C1F">
        <w:rPr>
          <w:sz w:val="28"/>
          <w:szCs w:val="28"/>
        </w:rPr>
        <w:t>ющих и отражённых волн в стандартной линии, подключённой к испыту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>мому устройству, и вычислении коэффициента отражения в соответствии с опред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>лением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5730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как отношения напряженностей электрических поле отраженной и пад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ющей волн в линии.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lastRenderedPageBreak/>
        <w:t>Средства измерений, работающие по этому методу, получили название рефлектометров. Основным элементом рефлектометра является ус</w:t>
      </w:r>
      <w:r w:rsidRPr="00BC4C1F">
        <w:rPr>
          <w:rFonts w:ascii="Times New Roman" w:hAnsi="Times New Roman" w:cs="Times New Roman"/>
          <w:sz w:val="28"/>
          <w:szCs w:val="28"/>
        </w:rPr>
        <w:t>т</w:t>
      </w:r>
      <w:r w:rsidRPr="00BC4C1F">
        <w:rPr>
          <w:rFonts w:ascii="Times New Roman" w:hAnsi="Times New Roman" w:cs="Times New Roman"/>
          <w:sz w:val="28"/>
          <w:szCs w:val="28"/>
        </w:rPr>
        <w:t>ройство для выделения падающих и отражённых волн в линии – напра</w:t>
      </w:r>
      <w:r w:rsidRPr="00BC4C1F">
        <w:rPr>
          <w:rFonts w:ascii="Times New Roman" w:hAnsi="Times New Roman" w:cs="Times New Roman"/>
          <w:sz w:val="28"/>
          <w:szCs w:val="28"/>
        </w:rPr>
        <w:t>в</w:t>
      </w:r>
      <w:r w:rsidRPr="00BC4C1F">
        <w:rPr>
          <w:rFonts w:ascii="Times New Roman" w:hAnsi="Times New Roman" w:cs="Times New Roman"/>
          <w:sz w:val="28"/>
          <w:szCs w:val="28"/>
        </w:rPr>
        <w:t>ленный ответвитель. Он состоит из двух отрезков линий передачи, связа</w:t>
      </w:r>
      <w:r w:rsidRPr="00BC4C1F">
        <w:rPr>
          <w:rFonts w:ascii="Times New Roman" w:hAnsi="Times New Roman" w:cs="Times New Roman"/>
          <w:sz w:val="28"/>
          <w:szCs w:val="28"/>
        </w:rPr>
        <w:t>н</w:t>
      </w:r>
      <w:r w:rsidRPr="00BC4C1F">
        <w:rPr>
          <w:rFonts w:ascii="Times New Roman" w:hAnsi="Times New Roman" w:cs="Times New Roman"/>
          <w:sz w:val="28"/>
          <w:szCs w:val="28"/>
        </w:rPr>
        <w:t>ных между собой. Принцип действия направленного ответвителя, входящего в состав рефлектометра, ра</w:t>
      </w:r>
      <w:r w:rsidRPr="00BC4C1F">
        <w:rPr>
          <w:rFonts w:ascii="Times New Roman" w:hAnsi="Times New Roman" w:cs="Times New Roman"/>
          <w:sz w:val="28"/>
          <w:szCs w:val="28"/>
        </w:rPr>
        <w:t>с</w:t>
      </w:r>
      <w:r w:rsidRPr="00BC4C1F">
        <w:rPr>
          <w:rFonts w:ascii="Times New Roman" w:hAnsi="Times New Roman" w:cs="Times New Roman"/>
          <w:sz w:val="28"/>
          <w:szCs w:val="28"/>
        </w:rPr>
        <w:t>смотрим на примере волноводного устройства с двумя элеме</w:t>
      </w:r>
      <w:r w:rsidRPr="00BC4C1F">
        <w:rPr>
          <w:rFonts w:ascii="Times New Roman" w:hAnsi="Times New Roman" w:cs="Times New Roman"/>
          <w:sz w:val="28"/>
          <w:szCs w:val="28"/>
        </w:rPr>
        <w:t>н</w:t>
      </w:r>
      <w:r w:rsidRPr="00BC4C1F">
        <w:rPr>
          <w:rFonts w:ascii="Times New Roman" w:hAnsi="Times New Roman" w:cs="Times New Roman"/>
          <w:sz w:val="28"/>
          <w:szCs w:val="28"/>
        </w:rPr>
        <w:t>тами связи (рис. 1).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1F" w:rsidRPr="00BC4C1F" w:rsidRDefault="00BC4C1F" w:rsidP="00BC4C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 xml:space="preserve">Рис. 1. К пояснению принципа действия волноводного </w:t>
      </w:r>
    </w:p>
    <w:p w:rsidR="00BC4C1F" w:rsidRPr="00BC4C1F" w:rsidRDefault="00BC4C1F" w:rsidP="00BC4C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направленного ответв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теля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Волновод, через который проходят СВЧ колебания от генератора Г к нагрузке Н, принято называть основным каналом направленного ответвителя (ОК). Волновод, связанный с основным, называют вторичным кан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лом (ВК). Волноводы расположены параллельно друг другу и имеют общую широкую стенку. В общей стенке имеются два отверстия связи  на рассто</w:t>
      </w:r>
      <w:r w:rsidRPr="00BC4C1F">
        <w:rPr>
          <w:rFonts w:ascii="Times New Roman" w:hAnsi="Times New Roman" w:cs="Times New Roman"/>
          <w:sz w:val="28"/>
          <w:szCs w:val="28"/>
        </w:rPr>
        <w:t>я</w:t>
      </w:r>
      <w:r w:rsidRPr="00BC4C1F">
        <w:rPr>
          <w:rFonts w:ascii="Times New Roman" w:hAnsi="Times New Roman" w:cs="Times New Roman"/>
          <w:sz w:val="28"/>
          <w:szCs w:val="28"/>
        </w:rPr>
        <w:t>нии четверти длины волны в волноводе одно от другого. Волна Р, распространяющаяся в о</w:t>
      </w:r>
      <w:r w:rsidRPr="00BC4C1F">
        <w:rPr>
          <w:rFonts w:ascii="Times New Roman" w:hAnsi="Times New Roman" w:cs="Times New Roman"/>
          <w:sz w:val="28"/>
          <w:szCs w:val="28"/>
        </w:rPr>
        <w:t>с</w:t>
      </w:r>
      <w:r w:rsidRPr="00BC4C1F">
        <w:rPr>
          <w:rFonts w:ascii="Times New Roman" w:hAnsi="Times New Roman" w:cs="Times New Roman"/>
          <w:sz w:val="28"/>
          <w:szCs w:val="28"/>
        </w:rPr>
        <w:t>новном канале от генератора к нагрузке, возбуждает во вторичном канале во</w:t>
      </w:r>
      <w:r w:rsidRPr="00BC4C1F">
        <w:rPr>
          <w:rFonts w:ascii="Times New Roman" w:hAnsi="Times New Roman" w:cs="Times New Roman"/>
          <w:sz w:val="28"/>
          <w:szCs w:val="28"/>
        </w:rPr>
        <w:t>л</w:t>
      </w:r>
      <w:r w:rsidRPr="00BC4C1F">
        <w:rPr>
          <w:rFonts w:ascii="Times New Roman" w:hAnsi="Times New Roman" w:cs="Times New Roman"/>
          <w:sz w:val="28"/>
          <w:szCs w:val="28"/>
        </w:rPr>
        <w:t>ны, распространяющиеся в обе стороны от каждого из отверстий. При слож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нии этих волн происходит следующее. Волны, распространяющиеся от отве</w:t>
      </w:r>
      <w:r w:rsidRPr="00BC4C1F">
        <w:rPr>
          <w:rFonts w:ascii="Times New Roman" w:hAnsi="Times New Roman" w:cs="Times New Roman"/>
          <w:sz w:val="28"/>
          <w:szCs w:val="28"/>
        </w:rPr>
        <w:t>р</w:t>
      </w:r>
      <w:r w:rsidRPr="00BC4C1F">
        <w:rPr>
          <w:rFonts w:ascii="Times New Roman" w:hAnsi="Times New Roman" w:cs="Times New Roman"/>
          <w:sz w:val="28"/>
          <w:szCs w:val="28"/>
        </w:rPr>
        <w:t>стий в том же направлении, что и в основном канале, имеют одинаковые фазы, и, складываясь, дают волну мощностью P1 на выходе 1. Волны, распростран</w:t>
      </w:r>
      <w:r w:rsidRPr="00BC4C1F">
        <w:rPr>
          <w:rFonts w:ascii="Times New Roman" w:hAnsi="Times New Roman" w:cs="Times New Roman"/>
          <w:sz w:val="28"/>
          <w:szCs w:val="28"/>
        </w:rPr>
        <w:t>я</w:t>
      </w:r>
      <w:r w:rsidRPr="00BC4C1F">
        <w:rPr>
          <w:rFonts w:ascii="Times New Roman" w:hAnsi="Times New Roman" w:cs="Times New Roman"/>
          <w:sz w:val="28"/>
          <w:szCs w:val="28"/>
        </w:rPr>
        <w:t xml:space="preserve">ющиеся от отверстий в противоположном направлении, имеют разность хода </w:t>
      </w:r>
      <w:r w:rsidRPr="00BC4C1F">
        <w:rPr>
          <w:rFonts w:ascii="Times New Roman" w:hAnsi="Times New Roman" w:cs="Times New Roman"/>
          <w:i/>
          <w:sz w:val="28"/>
          <w:szCs w:val="28"/>
        </w:rPr>
        <w:t>λ</w:t>
      </w:r>
      <w:r w:rsidRPr="00BC4C1F">
        <w:rPr>
          <w:rFonts w:ascii="Times New Roman" w:hAnsi="Times New Roman" w:cs="Times New Roman"/>
          <w:i/>
          <w:sz w:val="28"/>
          <w:szCs w:val="28"/>
          <w:vertAlign w:val="subscript"/>
        </w:rPr>
        <w:t>Β</w:t>
      </w:r>
      <w:r w:rsidRPr="00BC4C1F">
        <w:rPr>
          <w:rFonts w:ascii="Times New Roman" w:hAnsi="Times New Roman" w:cs="Times New Roman"/>
          <w:i/>
          <w:sz w:val="28"/>
          <w:szCs w:val="28"/>
        </w:rPr>
        <w:t>/2</w:t>
      </w:r>
      <w:r w:rsidRPr="00BC4C1F">
        <w:rPr>
          <w:rFonts w:ascii="Times New Roman" w:hAnsi="Times New Roman" w:cs="Times New Roman"/>
          <w:sz w:val="28"/>
          <w:szCs w:val="28"/>
        </w:rPr>
        <w:t xml:space="preserve"> и оказываются в противофазе. Если амплитуды волн от каждого из отве</w:t>
      </w:r>
      <w:r w:rsidRPr="00BC4C1F">
        <w:rPr>
          <w:rFonts w:ascii="Times New Roman" w:hAnsi="Times New Roman" w:cs="Times New Roman"/>
          <w:sz w:val="28"/>
          <w:szCs w:val="28"/>
        </w:rPr>
        <w:t>р</w:t>
      </w:r>
      <w:r w:rsidRPr="00BC4C1F">
        <w:rPr>
          <w:rFonts w:ascii="Times New Roman" w:hAnsi="Times New Roman" w:cs="Times New Roman"/>
          <w:sz w:val="28"/>
          <w:szCs w:val="28"/>
        </w:rPr>
        <w:t>стий равны, то волны компенсируют друг друга. Следовательно, если в осно</w:t>
      </w:r>
      <w:r w:rsidRPr="00BC4C1F">
        <w:rPr>
          <w:rFonts w:ascii="Times New Roman" w:hAnsi="Times New Roman" w:cs="Times New Roman"/>
          <w:sz w:val="28"/>
          <w:szCs w:val="28"/>
        </w:rPr>
        <w:t>в</w:t>
      </w:r>
      <w:r w:rsidRPr="00BC4C1F">
        <w:rPr>
          <w:rFonts w:ascii="Times New Roman" w:hAnsi="Times New Roman" w:cs="Times New Roman"/>
          <w:sz w:val="28"/>
          <w:szCs w:val="28"/>
        </w:rPr>
        <w:t>ном канале существует волна только одного направления, то в этом случае мощность волны P2 на выходе 2 будет равна нулю. Точно также волна, распр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>стр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няющаяся в основном канале от нагрузки к генератору (отражённая волна), образует во вторичном канале волну, распространяющуюся к выходу 2.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Таким образом, если к выходам 1 и 2 подключить не отражающие (согл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сованные) индикаторы мощности, то на выходе 1 будет регистрироваться мо</w:t>
      </w:r>
      <w:r w:rsidRPr="00BC4C1F">
        <w:rPr>
          <w:rFonts w:ascii="Times New Roman" w:hAnsi="Times New Roman" w:cs="Times New Roman"/>
          <w:sz w:val="28"/>
          <w:szCs w:val="28"/>
        </w:rPr>
        <w:t>щ</w:t>
      </w:r>
      <w:r w:rsidRPr="00BC4C1F">
        <w:rPr>
          <w:rFonts w:ascii="Times New Roman" w:hAnsi="Times New Roman" w:cs="Times New Roman"/>
          <w:sz w:val="28"/>
          <w:szCs w:val="28"/>
        </w:rPr>
        <w:t>ность волны, падающей на нагрузку, а на выходе 2 – отражё</w:t>
      </w:r>
      <w:r w:rsidRPr="00BC4C1F">
        <w:rPr>
          <w:rFonts w:ascii="Times New Roman" w:hAnsi="Times New Roman" w:cs="Times New Roman"/>
          <w:sz w:val="28"/>
          <w:szCs w:val="28"/>
        </w:rPr>
        <w:t>н</w:t>
      </w:r>
      <w:r w:rsidRPr="00BC4C1F">
        <w:rPr>
          <w:rFonts w:ascii="Times New Roman" w:hAnsi="Times New Roman" w:cs="Times New Roman"/>
          <w:sz w:val="28"/>
          <w:szCs w:val="28"/>
        </w:rPr>
        <w:t>ной от нагрузки.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Для одновременного измерения мощностей падающей и отражённой волн необходимо два ответвителя, соединённых так, как показано на рис. 2. При т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ком соединении СВЧ колебания от генератора Г проходят через основные к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налы ответвителей НО1 и НО2 и поступают на вход исследуемого ус</w:t>
      </w:r>
      <w:r w:rsidRPr="00BC4C1F">
        <w:rPr>
          <w:rFonts w:ascii="Times New Roman" w:hAnsi="Times New Roman" w:cs="Times New Roman"/>
          <w:sz w:val="28"/>
          <w:szCs w:val="28"/>
        </w:rPr>
        <w:t>т</w:t>
      </w:r>
      <w:r w:rsidRPr="00BC4C1F">
        <w:rPr>
          <w:rFonts w:ascii="Times New Roman" w:hAnsi="Times New Roman" w:cs="Times New Roman"/>
          <w:sz w:val="28"/>
          <w:szCs w:val="28"/>
        </w:rPr>
        <w:t>ройства ИУ.</w:t>
      </w:r>
    </w:p>
    <w:p w:rsidR="00BC4C1F" w:rsidRPr="00BC4C1F" w:rsidRDefault="00BC4C1F" w:rsidP="00BC4C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1F" w:rsidRPr="00BC4C1F" w:rsidRDefault="00BC4C1F" w:rsidP="00BC4C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Рис. 2. К пояснению принципа работы рефлектометра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Выход вторичного канала ответвителя НО1 нагружен на детекторную секцию Д1 с индикатором И1, показания которого пропорциональны падающей мощности Р. Выход вторичного канала ответвителя НО2 нагружен на детекто</w:t>
      </w:r>
      <w:r w:rsidRPr="00BC4C1F">
        <w:rPr>
          <w:rFonts w:ascii="Times New Roman" w:hAnsi="Times New Roman" w:cs="Times New Roman"/>
          <w:sz w:val="28"/>
          <w:szCs w:val="28"/>
        </w:rPr>
        <w:t>р</w:t>
      </w:r>
      <w:r w:rsidRPr="00BC4C1F">
        <w:rPr>
          <w:rFonts w:ascii="Times New Roman" w:hAnsi="Times New Roman" w:cs="Times New Roman"/>
          <w:sz w:val="28"/>
          <w:szCs w:val="28"/>
        </w:rPr>
        <w:t>ную секцию Д2 с индикатором И2. Его показания пропо</w:t>
      </w:r>
      <w:r w:rsidRPr="00BC4C1F">
        <w:rPr>
          <w:rFonts w:ascii="Times New Roman" w:hAnsi="Times New Roman" w:cs="Times New Roman"/>
          <w:sz w:val="28"/>
          <w:szCs w:val="28"/>
        </w:rPr>
        <w:t>р</w:t>
      </w:r>
      <w:r w:rsidRPr="00BC4C1F">
        <w:rPr>
          <w:rFonts w:ascii="Times New Roman" w:hAnsi="Times New Roman" w:cs="Times New Roman"/>
          <w:sz w:val="28"/>
          <w:szCs w:val="28"/>
        </w:rPr>
        <w:t>циональны мощности, отражённой от исследуемого устройства ИУ. Если коэффициенты передачи д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текторных секций равны, а переходные осла</w:t>
      </w:r>
      <w:r w:rsidRPr="00BC4C1F">
        <w:rPr>
          <w:rFonts w:ascii="Times New Roman" w:hAnsi="Times New Roman" w:cs="Times New Roman"/>
          <w:sz w:val="28"/>
          <w:szCs w:val="28"/>
        </w:rPr>
        <w:t>б</w:t>
      </w:r>
      <w:r w:rsidRPr="00BC4C1F">
        <w:rPr>
          <w:rFonts w:ascii="Times New Roman" w:hAnsi="Times New Roman" w:cs="Times New Roman"/>
          <w:sz w:val="28"/>
          <w:szCs w:val="28"/>
        </w:rPr>
        <w:t>ления ответвителей одинаковы, то отношение показаний индикаторов И2 и И1 даёт значение квадрата модуля к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>эффициента о</w:t>
      </w:r>
      <w:r w:rsidRPr="00BC4C1F">
        <w:rPr>
          <w:rFonts w:ascii="Times New Roman" w:hAnsi="Times New Roman" w:cs="Times New Roman"/>
          <w:sz w:val="28"/>
          <w:szCs w:val="28"/>
        </w:rPr>
        <w:t>т</w:t>
      </w:r>
      <w:r w:rsidRPr="00BC4C1F">
        <w:rPr>
          <w:rFonts w:ascii="Times New Roman" w:hAnsi="Times New Roman" w:cs="Times New Roman"/>
          <w:sz w:val="28"/>
          <w:szCs w:val="28"/>
        </w:rPr>
        <w:t xml:space="preserve">ражения </w:t>
      </w:r>
    </w:p>
    <w:p w:rsidR="00BC4C1F" w:rsidRPr="00BC4C1F" w:rsidRDefault="00BC4C1F" w:rsidP="00BC4C1F">
      <w:pPr>
        <w:pStyle w:val="a9"/>
        <w:keepLines/>
        <w:ind w:firstLine="720"/>
        <w:jc w:val="both"/>
        <w:rPr>
          <w:color w:val="000000"/>
          <w:sz w:val="28"/>
          <w:szCs w:val="28"/>
        </w:rPr>
      </w:pPr>
      <w:r w:rsidRPr="00BC4C1F">
        <w:rPr>
          <w:noProof/>
          <w:color w:val="000000"/>
          <w:sz w:val="28"/>
          <w:szCs w:val="28"/>
        </w:rPr>
        <w:drawing>
          <wp:inline distT="0" distB="0" distL="0" distR="0">
            <wp:extent cx="7143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1F" w:rsidRPr="00BC4C1F" w:rsidRDefault="00BC4C1F" w:rsidP="00BC4C1F">
      <w:pPr>
        <w:pStyle w:val="a9"/>
        <w:keepLines/>
        <w:ind w:firstLine="720"/>
        <w:jc w:val="both"/>
        <w:rPr>
          <w:color w:val="000000"/>
          <w:sz w:val="28"/>
          <w:szCs w:val="28"/>
        </w:rPr>
      </w:pPr>
      <w:r w:rsidRPr="00BC4C1F">
        <w:rPr>
          <w:color w:val="000000"/>
          <w:sz w:val="28"/>
          <w:szCs w:val="28"/>
        </w:rPr>
        <w:t xml:space="preserve">где </w:t>
      </w:r>
      <w:r w:rsidRPr="00BC4C1F">
        <w:rPr>
          <w:i/>
          <w:iCs/>
          <w:color w:val="000000"/>
          <w:sz w:val="28"/>
          <w:szCs w:val="28"/>
        </w:rPr>
        <w:t>i</w:t>
      </w:r>
      <w:r w:rsidRPr="00BC4C1F">
        <w:rPr>
          <w:color w:val="000000"/>
          <w:sz w:val="28"/>
          <w:szCs w:val="28"/>
        </w:rPr>
        <w:t xml:space="preserve">1 и </w:t>
      </w:r>
      <w:r w:rsidRPr="00BC4C1F">
        <w:rPr>
          <w:i/>
          <w:iCs/>
          <w:color w:val="000000"/>
          <w:sz w:val="28"/>
          <w:szCs w:val="28"/>
        </w:rPr>
        <w:t>i</w:t>
      </w:r>
      <w:r w:rsidRPr="00BC4C1F">
        <w:rPr>
          <w:color w:val="000000"/>
          <w:sz w:val="28"/>
          <w:szCs w:val="28"/>
        </w:rPr>
        <w:t xml:space="preserve">2– отсчёты по шкалам индикаторов И1 и И2 соответственно. 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В настоящее время устройство, показанное на рис. 2, является о</w:t>
      </w:r>
      <w:r w:rsidRPr="00BC4C1F">
        <w:rPr>
          <w:rFonts w:ascii="Times New Roman" w:hAnsi="Times New Roman" w:cs="Times New Roman"/>
          <w:sz w:val="28"/>
          <w:szCs w:val="28"/>
        </w:rPr>
        <w:t>с</w:t>
      </w:r>
      <w:r w:rsidRPr="00BC4C1F">
        <w:rPr>
          <w:rFonts w:ascii="Times New Roman" w:hAnsi="Times New Roman" w:cs="Times New Roman"/>
          <w:sz w:val="28"/>
          <w:szCs w:val="28"/>
        </w:rPr>
        <w:t>новным узлом современных средств – панорамных измерителей КСВН и измер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телей комплексных коэффициентов передачи. Основные источники погрешностей измерений по данному методу: неидентичность характер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стик ответвителей, детекторных секций и индикаторов; отличие вольтамперных характеристик д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одов от квадратичной; распределенные потери в основных каналах ответвит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лей.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C1F">
        <w:rPr>
          <w:rFonts w:ascii="Times New Roman" w:hAnsi="Times New Roman" w:cs="Times New Roman"/>
          <w:b/>
          <w:i/>
          <w:sz w:val="28"/>
          <w:szCs w:val="28"/>
        </w:rPr>
        <w:t>Назначение блоков и органов управления панорамного измер</w:t>
      </w:r>
      <w:r w:rsidRPr="00BC4C1F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BC4C1F">
        <w:rPr>
          <w:rFonts w:ascii="Times New Roman" w:hAnsi="Times New Roman" w:cs="Times New Roman"/>
          <w:b/>
          <w:i/>
          <w:sz w:val="28"/>
          <w:szCs w:val="28"/>
        </w:rPr>
        <w:t>теля Р2-61.</w:t>
      </w:r>
      <w:r w:rsidRPr="00BC4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C1F">
        <w:rPr>
          <w:rFonts w:ascii="Times New Roman" w:hAnsi="Times New Roman" w:cs="Times New Roman"/>
          <w:sz w:val="28"/>
          <w:szCs w:val="28"/>
        </w:rPr>
        <w:t>Основное назначение ГКЧ — генерирование высокочастотных к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>лебаний с  электрически перестраиваемой частотой и стабилизированной в диапазоне ч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стот мощностью. ГКЧ может работать и на фиксир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>ванной частоте.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Индикатор Я2Р-67 позволяет наблюдать на экране электронно-лучевой трубки (ЭЛТ) частотные характеристики КСВ и коэффициента ослабления и производить отсчет измеряемых величин по шкалам отсчетного устройства в безразмерных или логарифмических (дБ) един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цах.</w:t>
      </w:r>
    </w:p>
    <w:p w:rsidR="00BC4C1F" w:rsidRPr="00BC4C1F" w:rsidRDefault="00BC4C1F" w:rsidP="00BC4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4C1F">
        <w:rPr>
          <w:rFonts w:ascii="Times New Roman" w:hAnsi="Times New Roman" w:cs="Times New Roman"/>
          <w:b/>
          <w:i/>
          <w:sz w:val="28"/>
          <w:szCs w:val="28"/>
        </w:rPr>
        <w:t>Органы управления ГКЧ: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тумблер СВЧ — для включения подачи СВЧ колебаний на выход ГКЧ;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 ручка УРОВЕНЬ — устанавливает уровень СВЧ мощности на выходе ГКЧ;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 xml:space="preserve">переключатель РЕЖИМ ПЕРЕСТРОЙКИ устанавливает режим работы ГКЧ: F1F2, F0, </w:t>
      </w:r>
      <w:r w:rsidRPr="00BC4C1F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11" o:title=""/>
          </v:shape>
          <o:OLEObject Type="Embed" ProgID="Equation.3" ShapeID="_x0000_i1025" DrawAspect="Content" ObjectID="_1769828517" r:id="rId12"/>
        </w:object>
      </w:r>
      <w:r w:rsidRPr="00BC4C1F">
        <w:rPr>
          <w:rFonts w:ascii="Times New Roman" w:hAnsi="Times New Roman" w:cs="Times New Roman"/>
          <w:sz w:val="28"/>
          <w:szCs w:val="28"/>
        </w:rPr>
        <w:t>Δ F или ВНЕШ.;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АМ устанавливает режим амплитудной модуляции: ВНЕШ., НГ (непреры</w:t>
      </w:r>
      <w:r w:rsidRPr="00BC4C1F">
        <w:rPr>
          <w:rFonts w:ascii="Times New Roman" w:hAnsi="Times New Roman" w:cs="Times New Roman"/>
          <w:sz w:val="28"/>
          <w:szCs w:val="28"/>
        </w:rPr>
        <w:t>в</w:t>
      </w:r>
      <w:r w:rsidRPr="00BC4C1F">
        <w:rPr>
          <w:rFonts w:ascii="Times New Roman" w:hAnsi="Times New Roman" w:cs="Times New Roman"/>
          <w:sz w:val="28"/>
          <w:szCs w:val="28"/>
        </w:rPr>
        <w:t>ная генерация) или ВНУТР.;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ВНЕШН. устанавливает систему автоматической регул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ровки мощности в режим НГ или АМ;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 </w:t>
      </w:r>
    </w:p>
    <w:p w:rsidR="00BC4C1F" w:rsidRPr="00BC4C1F" w:rsidRDefault="00BC4C1F" w:rsidP="00BC4C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fldChar w:fldCharType="begin"/>
      </w:r>
      <w:r w:rsidRPr="00BC4C1F">
        <w:rPr>
          <w:rFonts w:ascii="Times New Roman" w:hAnsi="Times New Roman" w:cs="Times New Roman"/>
          <w:sz w:val="28"/>
          <w:szCs w:val="28"/>
        </w:rPr>
        <w:instrText xml:space="preserve"> INCLUDEPICTURE "http://dvo.sut.ru/libr/tedia/w128emp2/61.gif" \* MERGEFORMATINET </w:instrText>
      </w:r>
      <w:r w:rsidRPr="00BC4C1F">
        <w:rPr>
          <w:rFonts w:ascii="Times New Roman" w:hAnsi="Times New Roman" w:cs="Times New Roman"/>
          <w:sz w:val="28"/>
          <w:szCs w:val="28"/>
        </w:rPr>
        <w:fldChar w:fldCharType="separate"/>
      </w:r>
      <w:r w:rsidRPr="00BC4C1F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98.5pt;height:210pt">
            <v:imagedata r:id="rId13" r:href="rId14"/>
          </v:shape>
        </w:pict>
      </w:r>
      <w:r w:rsidRPr="00BC4C1F">
        <w:rPr>
          <w:rFonts w:ascii="Times New Roman" w:hAnsi="Times New Roman" w:cs="Times New Roman"/>
          <w:sz w:val="28"/>
          <w:szCs w:val="28"/>
        </w:rPr>
        <w:fldChar w:fldCharType="end"/>
      </w:r>
    </w:p>
    <w:p w:rsidR="00BC4C1F" w:rsidRPr="00BC4C1F" w:rsidRDefault="00BC4C1F" w:rsidP="00BC4C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1 - линия электронного визира,</w:t>
      </w:r>
      <w:r w:rsidRPr="00BC4C1F">
        <w:rPr>
          <w:rFonts w:ascii="Times New Roman" w:hAnsi="Times New Roman" w:cs="Times New Roman"/>
          <w:sz w:val="28"/>
          <w:szCs w:val="28"/>
        </w:rPr>
        <w:br/>
        <w:t>2 - линия падающей мощности,</w:t>
      </w:r>
      <w:r w:rsidRPr="00BC4C1F">
        <w:rPr>
          <w:rFonts w:ascii="Times New Roman" w:hAnsi="Times New Roman" w:cs="Times New Roman"/>
          <w:sz w:val="28"/>
          <w:szCs w:val="28"/>
        </w:rPr>
        <w:br/>
        <w:t>3 - линия контрольного уровня,</w:t>
      </w:r>
      <w:r w:rsidRPr="00BC4C1F">
        <w:rPr>
          <w:rFonts w:ascii="Times New Roman" w:hAnsi="Times New Roman" w:cs="Times New Roman"/>
          <w:sz w:val="28"/>
          <w:szCs w:val="28"/>
        </w:rPr>
        <w:br/>
        <w:t>4 - линия калибровки</w:t>
      </w:r>
    </w:p>
    <w:p w:rsidR="00BC4C1F" w:rsidRPr="00BC4C1F" w:rsidRDefault="00BC4C1F" w:rsidP="00BC4C1F">
      <w:pPr>
        <w:pStyle w:val="a3"/>
        <w:tabs>
          <w:tab w:val="left" w:pos="5921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C4C1F">
        <w:rPr>
          <w:sz w:val="28"/>
          <w:szCs w:val="28"/>
        </w:rPr>
        <w:t>Рис. 4. Экран электронно-лучевого индикатора измерителя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F1,F0 служит для установки начальной частоты полосы качания г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нератора в режиме F1F2, для перестройки частоты в режиме F0 и центральной ча</w:t>
      </w:r>
      <w:r w:rsidRPr="00BC4C1F">
        <w:rPr>
          <w:rFonts w:ascii="Times New Roman" w:hAnsi="Times New Roman" w:cs="Times New Roman"/>
          <w:sz w:val="28"/>
          <w:szCs w:val="28"/>
        </w:rPr>
        <w:t>с</w:t>
      </w:r>
      <w:r w:rsidRPr="00BC4C1F">
        <w:rPr>
          <w:rFonts w:ascii="Times New Roman" w:hAnsi="Times New Roman" w:cs="Times New Roman"/>
          <w:sz w:val="28"/>
          <w:szCs w:val="28"/>
        </w:rPr>
        <w:t>тоты в режиме ΔF;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ручки М1 и М2 служат для установки отсчетных меток на заданную ч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стоту;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ручки М1 и М2 АМПЛИТУДА регулируют амплитуду частотных меток;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кнопочный переключатель ВР. ПЕРЕСТРОЙКИ S служит для уст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новки периода автоматического качания частоты, разового запуска ра</w:t>
      </w:r>
      <w:r w:rsidRPr="00BC4C1F">
        <w:rPr>
          <w:rFonts w:ascii="Times New Roman" w:hAnsi="Times New Roman" w:cs="Times New Roman"/>
          <w:sz w:val="28"/>
          <w:szCs w:val="28"/>
        </w:rPr>
        <w:t>з</w:t>
      </w:r>
      <w:r w:rsidRPr="00BC4C1F">
        <w:rPr>
          <w:rFonts w:ascii="Times New Roman" w:hAnsi="Times New Roman" w:cs="Times New Roman"/>
          <w:sz w:val="28"/>
          <w:szCs w:val="28"/>
        </w:rPr>
        <w:t>вертки 40 с при нажатии кнопки ПУСК, включения режима ручного качания частоты при наж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тии кнопки РУЧ.;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индикации (справа от светового табло частот) с кнопками F0F1, М1, М2, F2ΔF служит для включения цифровой индик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ции частоты;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F2,ΔF устанавливает конечную частоту в режиме F1F2.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2. Органы управления индикатора: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МЕТКА — для регулировки амплитуды частотных меток;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КАЛИБР. — для калибровки индикатора;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кнопка ЛОГ. — для включения логарифмического режима работы;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кнопка КОРРЕК. — для включения корректора;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C4C1F">
        <w:rPr>
          <w:rFonts w:ascii="Times New Roman" w:hAnsi="Times New Roman" w:cs="Times New Roman"/>
          <w:sz w:val="28"/>
          <w:szCs w:val="28"/>
        </w:rPr>
        <w:fldChar w:fldCharType="begin"/>
      </w:r>
      <w:r w:rsidRPr="00BC4C1F">
        <w:rPr>
          <w:rFonts w:ascii="Times New Roman" w:hAnsi="Times New Roman" w:cs="Times New Roman"/>
          <w:sz w:val="28"/>
          <w:szCs w:val="28"/>
        </w:rPr>
        <w:instrText xml:space="preserve"> INCLUDEPICTURE "http://dvo.sut.ru/libr/tedia/w128emp2/62.gif" \* MERGEFORMATINET </w:instrText>
      </w:r>
      <w:r w:rsidRPr="00BC4C1F">
        <w:rPr>
          <w:rFonts w:ascii="Times New Roman" w:hAnsi="Times New Roman" w:cs="Times New Roman"/>
          <w:sz w:val="28"/>
          <w:szCs w:val="28"/>
        </w:rPr>
        <w:fldChar w:fldCharType="separate"/>
      </w:r>
      <w:r w:rsidRPr="00BC4C1F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4pt;height:18pt">
            <v:imagedata r:id="rId15" r:href="rId16"/>
          </v:shape>
        </w:pict>
      </w:r>
      <w:r w:rsidRPr="00BC4C1F">
        <w:rPr>
          <w:rFonts w:ascii="Times New Roman" w:hAnsi="Times New Roman" w:cs="Times New Roman"/>
          <w:sz w:val="28"/>
          <w:szCs w:val="28"/>
        </w:rPr>
        <w:fldChar w:fldCharType="end"/>
      </w:r>
      <w:r w:rsidRPr="00BC4C1F">
        <w:rPr>
          <w:rFonts w:ascii="Times New Roman" w:hAnsi="Times New Roman" w:cs="Times New Roman"/>
          <w:sz w:val="28"/>
          <w:szCs w:val="28"/>
        </w:rPr>
        <w:t> — для включения широкой полосы;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кнопка  </w:t>
      </w:r>
      <w:r w:rsidRPr="00BC4C1F">
        <w:rPr>
          <w:rFonts w:ascii="Times New Roman" w:hAnsi="Times New Roman" w:cs="Times New Roman"/>
          <w:sz w:val="28"/>
          <w:szCs w:val="28"/>
        </w:rPr>
        <w:fldChar w:fldCharType="begin"/>
      </w:r>
      <w:r w:rsidRPr="00BC4C1F">
        <w:rPr>
          <w:rFonts w:ascii="Times New Roman" w:hAnsi="Times New Roman" w:cs="Times New Roman"/>
          <w:sz w:val="28"/>
          <w:szCs w:val="28"/>
        </w:rPr>
        <w:instrText xml:space="preserve"> INCLUDEPICTURE "http://dvo.sut.ru/libr/tedia/w128emp2/63.gif" \* MERGEFORMATINET </w:instrText>
      </w:r>
      <w:r w:rsidRPr="00BC4C1F">
        <w:rPr>
          <w:rFonts w:ascii="Times New Roman" w:hAnsi="Times New Roman" w:cs="Times New Roman"/>
          <w:sz w:val="28"/>
          <w:szCs w:val="28"/>
        </w:rPr>
        <w:fldChar w:fldCharType="separate"/>
      </w:r>
      <w:r w:rsidRPr="00BC4C1F">
        <w:rPr>
          <w:rFonts w:ascii="Times New Roman" w:hAnsi="Times New Roman" w:cs="Times New Roman"/>
          <w:sz w:val="28"/>
          <w:szCs w:val="28"/>
        </w:rPr>
        <w:pict>
          <v:shape id="_x0000_i1028" type="#_x0000_t75" style="width:19.5pt;height:18.75pt">
            <v:imagedata r:id="rId17" r:href="rId18"/>
          </v:shape>
        </w:pict>
      </w:r>
      <w:r w:rsidRPr="00BC4C1F">
        <w:rPr>
          <w:rFonts w:ascii="Times New Roman" w:hAnsi="Times New Roman" w:cs="Times New Roman"/>
          <w:sz w:val="28"/>
          <w:szCs w:val="28"/>
        </w:rPr>
        <w:fldChar w:fldCharType="end"/>
      </w:r>
      <w:r w:rsidRPr="00BC4C1F">
        <w:rPr>
          <w:rFonts w:ascii="Times New Roman" w:hAnsi="Times New Roman" w:cs="Times New Roman"/>
          <w:sz w:val="28"/>
          <w:szCs w:val="28"/>
        </w:rPr>
        <w:t>— для включения узкой полосы;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кнопка –10 dB — для уменьшения чувствительности канала падающей волны на 10 дБ;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ОТСЧЕТ — для перемещения линии электронного визира и отсчета измеряемой вел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чины по шкале индикатора;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ПРЕДЕЛЫ — для переключения пределов измер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ния;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ПАД. — для регулировки уровня падающей мощности.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C1F">
        <w:rPr>
          <w:rFonts w:ascii="Times New Roman" w:hAnsi="Times New Roman" w:cs="Times New Roman"/>
          <w:b/>
          <w:i/>
          <w:sz w:val="28"/>
          <w:szCs w:val="28"/>
        </w:rPr>
        <w:t>Подготовка измерителя к работе.</w:t>
      </w:r>
      <w:r w:rsidRPr="00BC4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C1F">
        <w:rPr>
          <w:rFonts w:ascii="Times New Roman" w:hAnsi="Times New Roman" w:cs="Times New Roman"/>
          <w:sz w:val="28"/>
          <w:szCs w:val="28"/>
        </w:rPr>
        <w:t>При подготовке к работе панорамн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>го измерителя Р2-61 необходимо уст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новить исходные положения его органов управления.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1. Исходные положения органов управления генератора: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тумблер СЕТЬ — верхнее (вкл.);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тумблер СВЧ — нижнее (выкл.);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АМ — ВНУТР.;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ВР. ПЕРЕСТРОЙКИ S — 0,08;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РЕЖИМ ПЕРЕСТРОЙКИ — любое;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ВНЕШН. — АМ;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F1 ,F0 — крайнее левое;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F2, ΔF — крайнее правое;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ручки М1, М2 — среднее;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УРОВЕНЬ — крайнее левое;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индикации — любое;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ручки АМПЛИТУДА М1 и М2 — крайнее правое.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2. Исходные положения органов управления индикатора: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тумблер СЕТЬ — верхнее (вкл.);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переключатель ПРЕДЕЛЫ — ПАД.;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МЕТКА — крайнее правое;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ручки КАЛИБР., ПАД. — крайнее левое;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ручка ОТСЧЕТ — любое;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кнопка  </w:t>
      </w:r>
      <w:r w:rsidRPr="00BC4C1F">
        <w:rPr>
          <w:rFonts w:ascii="Times New Roman" w:hAnsi="Times New Roman" w:cs="Times New Roman"/>
          <w:sz w:val="28"/>
          <w:szCs w:val="28"/>
        </w:rPr>
        <w:fldChar w:fldCharType="begin"/>
      </w:r>
      <w:r w:rsidRPr="00BC4C1F">
        <w:rPr>
          <w:rFonts w:ascii="Times New Roman" w:hAnsi="Times New Roman" w:cs="Times New Roman"/>
          <w:sz w:val="28"/>
          <w:szCs w:val="28"/>
        </w:rPr>
        <w:instrText xml:space="preserve"> INCLUDEPICTURE "http://dvo.sut.ru/libr/tedia/w128emp2/62.gif" \* MERGEFORMATINET </w:instrText>
      </w:r>
      <w:r w:rsidRPr="00BC4C1F">
        <w:rPr>
          <w:rFonts w:ascii="Times New Roman" w:hAnsi="Times New Roman" w:cs="Times New Roman"/>
          <w:sz w:val="28"/>
          <w:szCs w:val="28"/>
        </w:rPr>
        <w:fldChar w:fldCharType="separate"/>
      </w:r>
      <w:r w:rsidRPr="00BC4C1F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4pt;height:18pt">
            <v:imagedata r:id="rId15" r:href="rId19"/>
          </v:shape>
        </w:pict>
      </w:r>
      <w:r w:rsidRPr="00BC4C1F">
        <w:rPr>
          <w:rFonts w:ascii="Times New Roman" w:hAnsi="Times New Roman" w:cs="Times New Roman"/>
          <w:sz w:val="28"/>
          <w:szCs w:val="28"/>
        </w:rPr>
        <w:fldChar w:fldCharType="end"/>
      </w:r>
      <w:r w:rsidRPr="00BC4C1F">
        <w:rPr>
          <w:rFonts w:ascii="Times New Roman" w:hAnsi="Times New Roman" w:cs="Times New Roman"/>
          <w:sz w:val="28"/>
          <w:szCs w:val="28"/>
        </w:rPr>
        <w:t>— нажата;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кнопки КОРРЕК., ЛОГ., –10 dB —отжаты.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Калибровка измерителя в полосе частот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Для получения достоверных результатов измерений предварительно сл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дует провести к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либровку.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fldChar w:fldCharType="begin"/>
      </w:r>
      <w:r w:rsidRPr="00BC4C1F">
        <w:rPr>
          <w:rFonts w:ascii="Times New Roman" w:hAnsi="Times New Roman" w:cs="Times New Roman"/>
          <w:sz w:val="28"/>
          <w:szCs w:val="28"/>
        </w:rPr>
        <w:instrText xml:space="preserve"> INCLUDEPICTURE "http://dvo.sut.ru/libr/tedia/w128emp2/60.gif" \* MERGEFORMATINET </w:instrText>
      </w:r>
      <w:r w:rsidRPr="00BC4C1F">
        <w:rPr>
          <w:rFonts w:ascii="Times New Roman" w:hAnsi="Times New Roman" w:cs="Times New Roman"/>
          <w:sz w:val="28"/>
          <w:szCs w:val="28"/>
        </w:rPr>
        <w:fldChar w:fldCharType="separate"/>
      </w:r>
      <w:r w:rsidRPr="00BC4C1F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43.5pt;height:181.5pt">
            <v:imagedata r:id="rId20" r:href="rId21"/>
          </v:shape>
        </w:pict>
      </w:r>
      <w:r w:rsidRPr="00BC4C1F">
        <w:rPr>
          <w:rFonts w:ascii="Times New Roman" w:hAnsi="Times New Roman" w:cs="Times New Roman"/>
          <w:sz w:val="28"/>
          <w:szCs w:val="28"/>
        </w:rPr>
        <w:fldChar w:fldCharType="end"/>
      </w:r>
    </w:p>
    <w:p w:rsidR="00BC4C1F" w:rsidRPr="00BC4C1F" w:rsidRDefault="00BC4C1F" w:rsidP="00BC4C1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Рис. 3. Схема соединений для выполнения калибровки измерителя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1. ГКЧ, индикатор и СВЧ узлы соединить согласно структурной схеме калибровки, изобр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женной на рис. 3.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2. На ГКЧ нажать кнопку F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C4C1F">
        <w:rPr>
          <w:rFonts w:ascii="Times New Roman" w:hAnsi="Times New Roman" w:cs="Times New Roman"/>
          <w:sz w:val="28"/>
          <w:szCs w:val="28"/>
        </w:rPr>
        <w:t>F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4C1F">
        <w:rPr>
          <w:rFonts w:ascii="Times New Roman" w:hAnsi="Times New Roman" w:cs="Times New Roman"/>
          <w:sz w:val="28"/>
          <w:szCs w:val="28"/>
        </w:rPr>
        <w:t xml:space="preserve"> переключателя РЕЖИМ ПЕРЕСТРОЙКИ.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3. Нажать кнопку F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BC4C1F">
        <w:rPr>
          <w:rFonts w:ascii="Times New Roman" w:hAnsi="Times New Roman" w:cs="Times New Roman"/>
          <w:sz w:val="28"/>
          <w:szCs w:val="28"/>
        </w:rPr>
        <w:t>F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4C1F">
        <w:rPr>
          <w:rFonts w:ascii="Times New Roman" w:hAnsi="Times New Roman" w:cs="Times New Roman"/>
          <w:sz w:val="28"/>
          <w:szCs w:val="28"/>
        </w:rPr>
        <w:t xml:space="preserve"> переключателя индикации ГКЧ и ручкой F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4C1F">
        <w:rPr>
          <w:rFonts w:ascii="Times New Roman" w:hAnsi="Times New Roman" w:cs="Times New Roman"/>
          <w:sz w:val="28"/>
          <w:szCs w:val="28"/>
        </w:rPr>
        <w:t>, F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4C1F">
        <w:rPr>
          <w:rFonts w:ascii="Times New Roman" w:hAnsi="Times New Roman" w:cs="Times New Roman"/>
          <w:sz w:val="28"/>
          <w:szCs w:val="28"/>
        </w:rPr>
        <w:t xml:space="preserve"> установить по светящемуся табло ГКЧ нижнюю частоту рабочего ди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пазона.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4. Нажать кнопку F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BC4C1F">
        <w:rPr>
          <w:rFonts w:ascii="Times New Roman" w:hAnsi="Times New Roman" w:cs="Times New Roman"/>
          <w:sz w:val="28"/>
          <w:szCs w:val="28"/>
        </w:rPr>
        <w:t>ΔF переключателя индикации и ручкой F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4C1F">
        <w:rPr>
          <w:rFonts w:ascii="Times New Roman" w:hAnsi="Times New Roman" w:cs="Times New Roman"/>
          <w:sz w:val="28"/>
          <w:szCs w:val="28"/>
        </w:rPr>
        <w:t xml:space="preserve"> ΔF устан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>вить по табло ГКЧ верхнюю частоту рабочего диапазона.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5. Установить уровень мощности на ГКЧ: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а) тумблер СВЧ — в верхнее положение (включено);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б) на индикаторе ручкой ОТСЧЕТ установить визир по нижней шк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ле mV на 2 мВ; при этом на экране ЭЛТ наблюдаются три линии (см. рис. 4 а): линия электронного визира 1, положение которой регулируется ручкой ОТСЧЕТ; л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ния падающей мощности 2, регулируемая ручками ПАД. (на индикаторе) и УРОВЕНЬ (на ГКЧ); линия контрол</w:t>
      </w:r>
      <w:r w:rsidRPr="00BC4C1F">
        <w:rPr>
          <w:rFonts w:ascii="Times New Roman" w:hAnsi="Times New Roman" w:cs="Times New Roman"/>
          <w:sz w:val="28"/>
          <w:szCs w:val="28"/>
        </w:rPr>
        <w:t>ь</w:t>
      </w:r>
      <w:r w:rsidRPr="00BC4C1F">
        <w:rPr>
          <w:rFonts w:ascii="Times New Roman" w:hAnsi="Times New Roman" w:cs="Times New Roman"/>
          <w:sz w:val="28"/>
          <w:szCs w:val="28"/>
        </w:rPr>
        <w:t>ного уровня 3;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в) ручками УРОВЕНЬ (на ГКЧ) и ПАД. (на индикаторе) совместить на экране ЭЛТ линию падающей мощности 2 с линией электронного виз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ра 1.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6. Ручками М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4C1F">
        <w:rPr>
          <w:rFonts w:ascii="Times New Roman" w:hAnsi="Times New Roman" w:cs="Times New Roman"/>
          <w:sz w:val="28"/>
          <w:szCs w:val="28"/>
        </w:rPr>
        <w:t xml:space="preserve"> и М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4C1F">
        <w:rPr>
          <w:rFonts w:ascii="Times New Roman" w:hAnsi="Times New Roman" w:cs="Times New Roman"/>
          <w:sz w:val="28"/>
          <w:szCs w:val="28"/>
        </w:rPr>
        <w:t xml:space="preserve"> совместить на экране метки с началом и концом л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нии электронного визира (рис. П.2б). Поворачивая поочередно ручки МЕТКА (на индикаторе) и АМПЛИТУДА М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4C1F">
        <w:rPr>
          <w:rFonts w:ascii="Times New Roman" w:hAnsi="Times New Roman" w:cs="Times New Roman"/>
          <w:sz w:val="28"/>
          <w:szCs w:val="28"/>
        </w:rPr>
        <w:t xml:space="preserve"> или М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4C1F">
        <w:rPr>
          <w:rFonts w:ascii="Times New Roman" w:hAnsi="Times New Roman" w:cs="Times New Roman"/>
          <w:sz w:val="28"/>
          <w:szCs w:val="28"/>
        </w:rPr>
        <w:t xml:space="preserve"> (на ГКЧ), установить удобную для работы величину частотных меток (3–5 мм).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7. По индикатору провести калибровку прибора в полосе частот: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а) установить ручкой ОТСЧЕТ визир на отметку «0» по верхней шкале dB и</w:t>
      </w:r>
      <w:r w:rsidRPr="00BC4C1F">
        <w:rPr>
          <w:rFonts w:ascii="Times New Roman" w:hAnsi="Times New Roman" w:cs="Times New Roman"/>
          <w:sz w:val="28"/>
          <w:szCs w:val="28"/>
        </w:rPr>
        <w:t>н</w:t>
      </w:r>
      <w:r w:rsidRPr="00BC4C1F">
        <w:rPr>
          <w:rFonts w:ascii="Times New Roman" w:hAnsi="Times New Roman" w:cs="Times New Roman"/>
          <w:sz w:val="28"/>
          <w:szCs w:val="28"/>
        </w:rPr>
        <w:t>дикатора;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б) установить переключатель ПРЕДЕЛЫ в положение «0»; при этом на экране ЭЛТ вместо линии падающей мощности наблюдается линия калибро</w:t>
      </w:r>
      <w:r w:rsidRPr="00BC4C1F">
        <w:rPr>
          <w:rFonts w:ascii="Times New Roman" w:hAnsi="Times New Roman" w:cs="Times New Roman"/>
          <w:sz w:val="28"/>
          <w:szCs w:val="28"/>
        </w:rPr>
        <w:t>в</w:t>
      </w:r>
      <w:r w:rsidRPr="00BC4C1F">
        <w:rPr>
          <w:rFonts w:ascii="Times New Roman" w:hAnsi="Times New Roman" w:cs="Times New Roman"/>
          <w:sz w:val="28"/>
          <w:szCs w:val="28"/>
        </w:rPr>
        <w:t>ки (рис. 4 б, кривая 4);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в) совместить ручкой КАЛИБР., наблюдаемую на экране линию кали</w:t>
      </w:r>
      <w:r w:rsidRPr="00BC4C1F">
        <w:rPr>
          <w:rFonts w:ascii="Times New Roman" w:hAnsi="Times New Roman" w:cs="Times New Roman"/>
          <w:sz w:val="28"/>
          <w:szCs w:val="28"/>
        </w:rPr>
        <w:t>б</w:t>
      </w:r>
      <w:r w:rsidRPr="00BC4C1F">
        <w:rPr>
          <w:rFonts w:ascii="Times New Roman" w:hAnsi="Times New Roman" w:cs="Times New Roman"/>
          <w:sz w:val="28"/>
          <w:szCs w:val="28"/>
        </w:rPr>
        <w:t>ровки 4 с линией эле</w:t>
      </w:r>
      <w:r w:rsidRPr="00BC4C1F">
        <w:rPr>
          <w:rFonts w:ascii="Times New Roman" w:hAnsi="Times New Roman" w:cs="Times New Roman"/>
          <w:sz w:val="28"/>
          <w:szCs w:val="28"/>
        </w:rPr>
        <w:t>к</w:t>
      </w:r>
      <w:r w:rsidRPr="00BC4C1F">
        <w:rPr>
          <w:rFonts w:ascii="Times New Roman" w:hAnsi="Times New Roman" w:cs="Times New Roman"/>
          <w:sz w:val="28"/>
          <w:szCs w:val="28"/>
        </w:rPr>
        <w:t>тронного визира 1 (рис. 4 в);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г) прибор откалиброван; тумблер СВЧ (на ГКЧ) отключить.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C1F">
        <w:rPr>
          <w:rFonts w:ascii="Times New Roman" w:hAnsi="Times New Roman" w:cs="Times New Roman"/>
          <w:b/>
          <w:sz w:val="28"/>
          <w:szCs w:val="28"/>
        </w:rPr>
        <w:t>2. Методики измерения КСВ и ослабления в полосе частот с пом</w:t>
      </w:r>
      <w:r w:rsidRPr="00BC4C1F">
        <w:rPr>
          <w:rFonts w:ascii="Times New Roman" w:hAnsi="Times New Roman" w:cs="Times New Roman"/>
          <w:b/>
          <w:sz w:val="28"/>
          <w:szCs w:val="28"/>
        </w:rPr>
        <w:t>о</w:t>
      </w:r>
      <w:r w:rsidRPr="00BC4C1F">
        <w:rPr>
          <w:rFonts w:ascii="Times New Roman" w:hAnsi="Times New Roman" w:cs="Times New Roman"/>
          <w:b/>
          <w:sz w:val="28"/>
          <w:szCs w:val="28"/>
        </w:rPr>
        <w:t>щью измер</w:t>
      </w:r>
      <w:r w:rsidRPr="00BC4C1F">
        <w:rPr>
          <w:rFonts w:ascii="Times New Roman" w:hAnsi="Times New Roman" w:cs="Times New Roman"/>
          <w:b/>
          <w:sz w:val="28"/>
          <w:szCs w:val="28"/>
        </w:rPr>
        <w:t>и</w:t>
      </w:r>
      <w:r w:rsidRPr="00BC4C1F">
        <w:rPr>
          <w:rFonts w:ascii="Times New Roman" w:hAnsi="Times New Roman" w:cs="Times New Roman"/>
          <w:b/>
          <w:sz w:val="28"/>
          <w:szCs w:val="28"/>
        </w:rPr>
        <w:t>теля Р2-61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1. Перед измерениями необходимо подготовить к работе и откали</w:t>
      </w:r>
      <w:r w:rsidRPr="00BC4C1F">
        <w:rPr>
          <w:rFonts w:ascii="Times New Roman" w:hAnsi="Times New Roman" w:cs="Times New Roman"/>
          <w:sz w:val="28"/>
          <w:szCs w:val="28"/>
        </w:rPr>
        <w:t>б</w:t>
      </w:r>
      <w:r w:rsidRPr="00BC4C1F">
        <w:rPr>
          <w:rFonts w:ascii="Times New Roman" w:hAnsi="Times New Roman" w:cs="Times New Roman"/>
          <w:sz w:val="28"/>
          <w:szCs w:val="28"/>
        </w:rPr>
        <w:t>ровать изм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ритель Р2-61.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2.    Собрать схему измерений.</w:t>
      </w:r>
    </w:p>
    <w:p w:rsidR="00BC4C1F" w:rsidRPr="00BC4C1F" w:rsidRDefault="00BC4C1F" w:rsidP="00BC4C1F">
      <w:pPr>
        <w:pStyle w:val="a3"/>
        <w:tabs>
          <w:tab w:val="left" w:pos="5921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C4C1F">
        <w:rPr>
          <w:b/>
          <w:i/>
          <w:sz w:val="28"/>
          <w:szCs w:val="28"/>
        </w:rPr>
        <w:t>Для измерения частотной характеристики КСВ</w:t>
      </w:r>
      <w:r w:rsidRPr="00BC4C1F">
        <w:rPr>
          <w:i/>
          <w:sz w:val="28"/>
          <w:szCs w:val="28"/>
        </w:rPr>
        <w:t xml:space="preserve"> </w:t>
      </w:r>
      <w:r w:rsidRPr="00BC4C1F">
        <w:rPr>
          <w:sz w:val="28"/>
          <w:szCs w:val="28"/>
        </w:rPr>
        <w:t>следует собрать сх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>му, изображенную на рис. 5, в которой к выходному плечу НО 5 по</w:t>
      </w:r>
      <w:r w:rsidRPr="00BC4C1F">
        <w:rPr>
          <w:sz w:val="28"/>
          <w:szCs w:val="28"/>
        </w:rPr>
        <w:t>д</w:t>
      </w:r>
      <w:r w:rsidRPr="00BC4C1F">
        <w:rPr>
          <w:sz w:val="28"/>
          <w:szCs w:val="28"/>
        </w:rPr>
        <w:t>ключено входное плечо исследуемого узла СВЧ 6. Ко всем свободным плечам узла СВЧ должны быть присоединены поглощающие оконечные нагрузки. В этой схеме НО 4 и НО 5 включены навстречу друг другу, причем НО 4 регистрирует пад</w:t>
      </w:r>
      <w:r w:rsidRPr="00BC4C1F">
        <w:rPr>
          <w:sz w:val="28"/>
          <w:szCs w:val="28"/>
        </w:rPr>
        <w:t>а</w:t>
      </w:r>
      <w:r w:rsidRPr="00BC4C1F">
        <w:rPr>
          <w:sz w:val="28"/>
          <w:szCs w:val="28"/>
        </w:rPr>
        <w:t xml:space="preserve">ющую волну во входном плече узла 6, а НО 5 — отраженную волну в этом же плече. </w:t>
      </w:r>
    </w:p>
    <w:p w:rsidR="00BC4C1F" w:rsidRPr="00BC4C1F" w:rsidRDefault="00BC4C1F" w:rsidP="00BC4C1F">
      <w:pPr>
        <w:pStyle w:val="a3"/>
        <w:tabs>
          <w:tab w:val="left" w:pos="5921"/>
        </w:tabs>
        <w:spacing w:before="0" w:beforeAutospacing="0" w:after="0" w:afterAutospacing="0"/>
        <w:jc w:val="center"/>
        <w:rPr>
          <w:sz w:val="28"/>
          <w:szCs w:val="28"/>
        </w:rPr>
      </w:pPr>
      <w:r w:rsidRPr="00BC4C1F">
        <w:rPr>
          <w:sz w:val="28"/>
          <w:szCs w:val="28"/>
        </w:rPr>
        <w:fldChar w:fldCharType="begin"/>
      </w:r>
      <w:r w:rsidRPr="00BC4C1F">
        <w:rPr>
          <w:sz w:val="28"/>
          <w:szCs w:val="28"/>
        </w:rPr>
        <w:instrText xml:space="preserve"> INCLUDEPICTURE "http://dvo.sut.ru/libr/tedia/w128emp2/64.gif" \* MERGEFORMATINET </w:instrText>
      </w:r>
      <w:r w:rsidRPr="00BC4C1F">
        <w:rPr>
          <w:sz w:val="28"/>
          <w:szCs w:val="28"/>
        </w:rPr>
        <w:fldChar w:fldCharType="separate"/>
      </w:r>
      <w:r w:rsidRPr="00BC4C1F">
        <w:rPr>
          <w:sz w:val="28"/>
          <w:szCs w:val="28"/>
        </w:rPr>
        <w:pict>
          <v:shape id="_x0000_i1031" type="#_x0000_t75" style="width:327.75pt;height:172.5pt">
            <v:imagedata r:id="rId22" r:href="rId23"/>
          </v:shape>
        </w:pict>
      </w:r>
      <w:r w:rsidRPr="00BC4C1F">
        <w:rPr>
          <w:sz w:val="28"/>
          <w:szCs w:val="28"/>
        </w:rPr>
        <w:fldChar w:fldCharType="end"/>
      </w:r>
    </w:p>
    <w:p w:rsidR="00BC4C1F" w:rsidRPr="00BC4C1F" w:rsidRDefault="00BC4C1F" w:rsidP="00BC4C1F">
      <w:pPr>
        <w:pStyle w:val="a3"/>
        <w:tabs>
          <w:tab w:val="left" w:pos="5921"/>
        </w:tabs>
        <w:spacing w:before="0" w:beforeAutospacing="0" w:after="0" w:afterAutospacing="0"/>
        <w:jc w:val="center"/>
        <w:rPr>
          <w:sz w:val="28"/>
          <w:szCs w:val="28"/>
        </w:rPr>
      </w:pPr>
      <w:r w:rsidRPr="00BC4C1F">
        <w:rPr>
          <w:sz w:val="28"/>
          <w:szCs w:val="28"/>
        </w:rPr>
        <w:t>Рис. 5. Схема соединений для измерения КСВ</w:t>
      </w:r>
    </w:p>
    <w:p w:rsidR="00BC4C1F" w:rsidRPr="00BC4C1F" w:rsidRDefault="00BC4C1F" w:rsidP="00BC4C1F">
      <w:pPr>
        <w:pStyle w:val="a3"/>
        <w:tabs>
          <w:tab w:val="left" w:pos="5921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C4C1F">
        <w:rPr>
          <w:b/>
          <w:i/>
          <w:sz w:val="28"/>
          <w:szCs w:val="28"/>
        </w:rPr>
        <w:t>Для измерения частотной характеристики ослабления</w:t>
      </w:r>
      <w:r w:rsidRPr="00BC4C1F">
        <w:rPr>
          <w:sz w:val="28"/>
          <w:szCs w:val="28"/>
        </w:rPr>
        <w:t xml:space="preserve"> мощности к</w:t>
      </w:r>
      <w:r w:rsidRPr="00BC4C1F">
        <w:rPr>
          <w:sz w:val="28"/>
          <w:szCs w:val="28"/>
        </w:rPr>
        <w:t>о</w:t>
      </w:r>
      <w:r w:rsidRPr="00BC4C1F">
        <w:rPr>
          <w:sz w:val="28"/>
          <w:szCs w:val="28"/>
        </w:rPr>
        <w:t>лебаний, проходящих через исследуемое устройство СВЧ используется схема, изображенная на рис. 6, в которой между НО 4 и НО 5 включен через соотве</w:t>
      </w:r>
      <w:r w:rsidRPr="00BC4C1F">
        <w:rPr>
          <w:sz w:val="28"/>
          <w:szCs w:val="28"/>
        </w:rPr>
        <w:t>т</w:t>
      </w:r>
      <w:r w:rsidRPr="00BC4C1F">
        <w:rPr>
          <w:sz w:val="28"/>
          <w:szCs w:val="28"/>
        </w:rPr>
        <w:t>ствующие плечи исследуемый узел СВЧ 6. Ко всем свободным плечам узла СВЧ и к выходному плечу НО 5 присоединены поглощающие оконечные нагрузки 7. В этой схеме НО 4 и НО 5 включены одинаковым образом, причем НО 4 регистрирует падающую волну во входном плече узла 6, а НО 5 — пр</w:t>
      </w:r>
      <w:r w:rsidRPr="00BC4C1F">
        <w:rPr>
          <w:sz w:val="28"/>
          <w:szCs w:val="28"/>
        </w:rPr>
        <w:t>о</w:t>
      </w:r>
      <w:r w:rsidRPr="00BC4C1F">
        <w:rPr>
          <w:sz w:val="28"/>
          <w:szCs w:val="28"/>
        </w:rPr>
        <w:t>шедшую через узел волну в исследу</w:t>
      </w:r>
      <w:r w:rsidRPr="00BC4C1F">
        <w:rPr>
          <w:sz w:val="28"/>
          <w:szCs w:val="28"/>
        </w:rPr>
        <w:t>е</w:t>
      </w:r>
      <w:r w:rsidRPr="00BC4C1F">
        <w:rPr>
          <w:sz w:val="28"/>
          <w:szCs w:val="28"/>
        </w:rPr>
        <w:t xml:space="preserve">мом плече. </w:t>
      </w:r>
    </w:p>
    <w:p w:rsidR="00BC4C1F" w:rsidRPr="00BC4C1F" w:rsidRDefault="00BC4C1F" w:rsidP="00BC4C1F">
      <w:pPr>
        <w:pStyle w:val="a3"/>
        <w:tabs>
          <w:tab w:val="left" w:pos="5921"/>
        </w:tabs>
        <w:spacing w:before="0" w:beforeAutospacing="0" w:after="0" w:afterAutospacing="0"/>
        <w:jc w:val="center"/>
        <w:rPr>
          <w:i/>
          <w:sz w:val="28"/>
          <w:szCs w:val="28"/>
        </w:rPr>
      </w:pPr>
      <w:r w:rsidRPr="00BC4C1F">
        <w:rPr>
          <w:i/>
          <w:sz w:val="28"/>
          <w:szCs w:val="28"/>
        </w:rPr>
        <w:fldChar w:fldCharType="begin"/>
      </w:r>
      <w:r w:rsidRPr="00BC4C1F">
        <w:rPr>
          <w:i/>
          <w:sz w:val="28"/>
          <w:szCs w:val="28"/>
        </w:rPr>
        <w:instrText xml:space="preserve"> INCLUDEPICTURE "http://dvo.sut.ru/libr/tedia/w128emp2/65.gif" \* MERGEFORMATINET </w:instrText>
      </w:r>
      <w:r w:rsidRPr="00BC4C1F">
        <w:rPr>
          <w:i/>
          <w:sz w:val="28"/>
          <w:szCs w:val="28"/>
        </w:rPr>
        <w:fldChar w:fldCharType="separate"/>
      </w:r>
      <w:r w:rsidRPr="00BC4C1F">
        <w:rPr>
          <w:i/>
          <w:sz w:val="28"/>
          <w:szCs w:val="28"/>
        </w:rPr>
        <w:pict>
          <v:shape id="_x0000_i1032" type="#_x0000_t75" style="width:320.25pt;height:176.25pt">
            <v:imagedata r:id="rId24" r:href="rId25"/>
          </v:shape>
        </w:pict>
      </w:r>
      <w:r w:rsidRPr="00BC4C1F">
        <w:rPr>
          <w:i/>
          <w:sz w:val="28"/>
          <w:szCs w:val="28"/>
        </w:rPr>
        <w:fldChar w:fldCharType="end"/>
      </w:r>
    </w:p>
    <w:p w:rsidR="00BC4C1F" w:rsidRPr="00BC4C1F" w:rsidRDefault="00BC4C1F" w:rsidP="00BC4C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Рис. 6. Схема соединений для измерения ослабления</w:t>
      </w:r>
    </w:p>
    <w:p w:rsidR="00BC4C1F" w:rsidRPr="00BC4C1F" w:rsidRDefault="00BC4C1F" w:rsidP="00BC4C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 Распространяющиеся к исследуемому устройству СВЧ (УСВЧ) волны в плечах обычно называют падающими и обозначают их индексом «+». Соотве</w:t>
      </w:r>
      <w:r w:rsidRPr="00BC4C1F">
        <w:rPr>
          <w:rFonts w:ascii="Times New Roman" w:hAnsi="Times New Roman" w:cs="Times New Roman"/>
          <w:sz w:val="28"/>
          <w:szCs w:val="28"/>
        </w:rPr>
        <w:t>т</w:t>
      </w:r>
      <w:r w:rsidRPr="00BC4C1F">
        <w:rPr>
          <w:rFonts w:ascii="Times New Roman" w:hAnsi="Times New Roman" w:cs="Times New Roman"/>
          <w:sz w:val="28"/>
          <w:szCs w:val="28"/>
        </w:rPr>
        <w:t>ственно, распространяющиеся от УСВЧ волны называют отраженными (н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смотря на то, что они могут быть обусловлены не только отраж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нием от УСВЧ, но и прохождением сквозь УСВЧ из одного плеча в другое) и обозначают и</w:t>
      </w:r>
      <w:r w:rsidRPr="00BC4C1F">
        <w:rPr>
          <w:rFonts w:ascii="Times New Roman" w:hAnsi="Times New Roman" w:cs="Times New Roman"/>
          <w:sz w:val="28"/>
          <w:szCs w:val="28"/>
        </w:rPr>
        <w:t>н</w:t>
      </w:r>
      <w:r w:rsidRPr="00BC4C1F">
        <w:rPr>
          <w:rFonts w:ascii="Times New Roman" w:hAnsi="Times New Roman" w:cs="Times New Roman"/>
          <w:sz w:val="28"/>
          <w:szCs w:val="28"/>
        </w:rPr>
        <w:t>дексом «–». Например, средние за период мощности п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дающей и отраженной волн в плече k имеют соответственно обознач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ния P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k+</w:t>
      </w:r>
      <w:r w:rsidRPr="00BC4C1F">
        <w:rPr>
          <w:rFonts w:ascii="Times New Roman" w:hAnsi="Times New Roman" w:cs="Times New Roman"/>
          <w:sz w:val="28"/>
          <w:szCs w:val="28"/>
        </w:rPr>
        <w:t xml:space="preserve"> и P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k–</w:t>
      </w:r>
      <w:r w:rsidRPr="00BC4C1F">
        <w:rPr>
          <w:rFonts w:ascii="Times New Roman" w:hAnsi="Times New Roman" w:cs="Times New Roman"/>
          <w:sz w:val="28"/>
          <w:szCs w:val="28"/>
        </w:rPr>
        <w:t>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Ослаблением мощности между плечами i и k УСВЧ b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ki</w:t>
      </w:r>
      <w:r w:rsidRPr="00BC4C1F">
        <w:rPr>
          <w:rFonts w:ascii="Times New Roman" w:hAnsi="Times New Roman" w:cs="Times New Roman"/>
          <w:sz w:val="28"/>
          <w:szCs w:val="28"/>
        </w:rPr>
        <w:t xml:space="preserve"> называют выр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женное в децибелах отношение средних за период мощностей пада</w:t>
      </w:r>
      <w:r w:rsidRPr="00BC4C1F">
        <w:rPr>
          <w:rFonts w:ascii="Times New Roman" w:hAnsi="Times New Roman" w:cs="Times New Roman"/>
          <w:sz w:val="28"/>
          <w:szCs w:val="28"/>
        </w:rPr>
        <w:t>ю</w:t>
      </w:r>
      <w:r w:rsidRPr="00BC4C1F">
        <w:rPr>
          <w:rFonts w:ascii="Times New Roman" w:hAnsi="Times New Roman" w:cs="Times New Roman"/>
          <w:sz w:val="28"/>
          <w:szCs w:val="28"/>
        </w:rPr>
        <w:t>щей волны в плече i и прошедшей из этого плеча сквозь УСВЧ отраженной волны в плече k: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fldChar w:fldCharType="begin"/>
      </w:r>
      <w:r w:rsidRPr="00BC4C1F">
        <w:rPr>
          <w:rFonts w:ascii="Times New Roman" w:hAnsi="Times New Roman" w:cs="Times New Roman"/>
          <w:sz w:val="28"/>
          <w:szCs w:val="28"/>
        </w:rPr>
        <w:instrText xml:space="preserve"> INCLUDEPICTURE "http://dvo.sut.ru/libr/tedia/w128emp2/66.gif" \* MERGEFORMATINET </w:instrText>
      </w:r>
      <w:r w:rsidRPr="00BC4C1F">
        <w:rPr>
          <w:rFonts w:ascii="Times New Roman" w:hAnsi="Times New Roman" w:cs="Times New Roman"/>
          <w:sz w:val="28"/>
          <w:szCs w:val="28"/>
        </w:rPr>
        <w:fldChar w:fldCharType="separate"/>
      </w:r>
      <w:r w:rsidRPr="00BC4C1F">
        <w:rPr>
          <w:rFonts w:ascii="Times New Roman" w:hAnsi="Times New Roman" w:cs="Times New Roman"/>
          <w:sz w:val="28"/>
          <w:szCs w:val="28"/>
        </w:rPr>
        <w:pict>
          <v:shape id="_x0000_i1033" type="#_x0000_t75" style="width:87pt;height:37.5pt">
            <v:imagedata r:id="rId26" r:href="rId27"/>
          </v:shape>
        </w:pict>
      </w:r>
      <w:r w:rsidRPr="00BC4C1F">
        <w:rPr>
          <w:rFonts w:ascii="Times New Roman" w:hAnsi="Times New Roman" w:cs="Times New Roman"/>
          <w:sz w:val="28"/>
          <w:szCs w:val="28"/>
        </w:rPr>
        <w:fldChar w:fldCharType="end"/>
      </w:r>
      <w:r w:rsidRPr="00BC4C1F">
        <w:rPr>
          <w:rFonts w:ascii="Times New Roman" w:hAnsi="Times New Roman" w:cs="Times New Roman"/>
          <w:sz w:val="28"/>
          <w:szCs w:val="28"/>
        </w:rPr>
        <w:t>.                                                                                       (1)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Чтобы мощность P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k–</w:t>
      </w:r>
      <w:r w:rsidRPr="00BC4C1F">
        <w:rPr>
          <w:rFonts w:ascii="Times New Roman" w:hAnsi="Times New Roman" w:cs="Times New Roman"/>
          <w:sz w:val="28"/>
          <w:szCs w:val="28"/>
        </w:rPr>
        <w:t xml:space="preserve"> была обусловлена только одной падающей волной, ко всем остальным плечам УСВЧ, кроме плеча i, должны быть пр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соединены поглоща</w:t>
      </w:r>
      <w:r w:rsidRPr="00BC4C1F">
        <w:rPr>
          <w:rFonts w:ascii="Times New Roman" w:hAnsi="Times New Roman" w:cs="Times New Roman"/>
          <w:sz w:val="28"/>
          <w:szCs w:val="28"/>
        </w:rPr>
        <w:t>ю</w:t>
      </w:r>
      <w:r w:rsidRPr="00BC4C1F">
        <w:rPr>
          <w:rFonts w:ascii="Times New Roman" w:hAnsi="Times New Roman" w:cs="Times New Roman"/>
          <w:sz w:val="28"/>
          <w:szCs w:val="28"/>
        </w:rPr>
        <w:t>щие оконечные нагрузки.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При измерении ослабления b</w:t>
      </w:r>
      <w:r w:rsidRPr="00BC4C1F">
        <w:rPr>
          <w:rFonts w:ascii="Times New Roman" w:hAnsi="Times New Roman" w:cs="Times New Roman"/>
          <w:sz w:val="28"/>
          <w:szCs w:val="28"/>
          <w:vertAlign w:val="subscript"/>
        </w:rPr>
        <w:t>ki</w:t>
      </w:r>
      <w:r w:rsidRPr="00BC4C1F">
        <w:rPr>
          <w:rFonts w:ascii="Times New Roman" w:hAnsi="Times New Roman" w:cs="Times New Roman"/>
          <w:sz w:val="28"/>
          <w:szCs w:val="28"/>
        </w:rPr>
        <w:t xml:space="preserve"> прибор Р2-61 определяет величину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 </w:t>
      </w:r>
      <w:r w:rsidRPr="00BC4C1F">
        <w:rPr>
          <w:rFonts w:ascii="Times New Roman" w:hAnsi="Times New Roman" w:cs="Times New Roman"/>
          <w:sz w:val="28"/>
          <w:szCs w:val="28"/>
        </w:rPr>
        <w:fldChar w:fldCharType="begin"/>
      </w:r>
      <w:r w:rsidRPr="00BC4C1F">
        <w:rPr>
          <w:rFonts w:ascii="Times New Roman" w:hAnsi="Times New Roman" w:cs="Times New Roman"/>
          <w:sz w:val="28"/>
          <w:szCs w:val="28"/>
        </w:rPr>
        <w:instrText xml:space="preserve"> INCLUDEPICTURE "http://dvo.sut.ru/libr/tedia/w128emp2/67.gif" \* MERGEFORMATINET </w:instrText>
      </w:r>
      <w:r w:rsidRPr="00BC4C1F">
        <w:rPr>
          <w:rFonts w:ascii="Times New Roman" w:hAnsi="Times New Roman" w:cs="Times New Roman"/>
          <w:sz w:val="28"/>
          <w:szCs w:val="28"/>
        </w:rPr>
        <w:fldChar w:fldCharType="separate"/>
      </w:r>
      <w:r w:rsidRPr="00BC4C1F">
        <w:rPr>
          <w:rFonts w:ascii="Times New Roman" w:hAnsi="Times New Roman" w:cs="Times New Roman"/>
          <w:sz w:val="28"/>
          <w:szCs w:val="28"/>
        </w:rPr>
        <w:pict>
          <v:shape id="_x0000_i1034" type="#_x0000_t75" style="width:83.25pt;height:21.75pt">
            <v:imagedata r:id="rId28" r:href="rId29"/>
          </v:shape>
        </w:pict>
      </w:r>
      <w:r w:rsidRPr="00BC4C1F">
        <w:rPr>
          <w:rFonts w:ascii="Times New Roman" w:hAnsi="Times New Roman" w:cs="Times New Roman"/>
          <w:sz w:val="28"/>
          <w:szCs w:val="28"/>
        </w:rPr>
        <w:fldChar w:fldCharType="end"/>
      </w:r>
      <w:r w:rsidRPr="00BC4C1F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    (2)        которая отличается знаком от ослабления (1) мощности, проходящей из плеча i в пл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чо k.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3. Поставить на ГКЧ тумблер СВЧ в верхнее положение (вкл.).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4. На экране ЭЛТ наблюдаются три линии: нижняя неподвижная прямая — это линия контрольного уровня, кроме нее имеется линия электронного в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зира (с метками) и третья линия — это линия ЧХ КСВ или о</w:t>
      </w:r>
      <w:r w:rsidRPr="00BC4C1F">
        <w:rPr>
          <w:rFonts w:ascii="Times New Roman" w:hAnsi="Times New Roman" w:cs="Times New Roman"/>
          <w:sz w:val="28"/>
          <w:szCs w:val="28"/>
        </w:rPr>
        <w:t>с</w:t>
      </w:r>
      <w:r w:rsidRPr="00BC4C1F">
        <w:rPr>
          <w:rFonts w:ascii="Times New Roman" w:hAnsi="Times New Roman" w:cs="Times New Roman"/>
          <w:sz w:val="28"/>
          <w:szCs w:val="28"/>
        </w:rPr>
        <w:t>лабления.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5. Переключатель ПРЕДЕЛЫ установить в такое положение, при к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>тором линия ЧХ расп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>лагается вблизи середины экрана ЭЛТ.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6. Для определения значения измеряемой величины (КСВ или ослабл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ния) в любой точке ЧХ следует вращением ручки ОТСЧЕТ совместить линию электронного визира (с метками) с выбранной точкой на линии ЧХ. Численные значения КСВ при этом считываются против визира по нижней шкале «КСВ» шкального устройства индикатора. Численные значения ослабления определ</w:t>
      </w:r>
      <w:r w:rsidRPr="00BC4C1F">
        <w:rPr>
          <w:rFonts w:ascii="Times New Roman" w:hAnsi="Times New Roman" w:cs="Times New Roman"/>
          <w:sz w:val="28"/>
          <w:szCs w:val="28"/>
        </w:rPr>
        <w:t>я</w:t>
      </w:r>
      <w:r w:rsidRPr="00BC4C1F">
        <w:rPr>
          <w:rFonts w:ascii="Times New Roman" w:hAnsi="Times New Roman" w:cs="Times New Roman"/>
          <w:sz w:val="28"/>
          <w:szCs w:val="28"/>
        </w:rPr>
        <w:t>ются как алгебраическая сумма (с учетом знаков) величины ослабления, соо</w:t>
      </w:r>
      <w:r w:rsidRPr="00BC4C1F">
        <w:rPr>
          <w:rFonts w:ascii="Times New Roman" w:hAnsi="Times New Roman" w:cs="Times New Roman"/>
          <w:sz w:val="28"/>
          <w:szCs w:val="28"/>
        </w:rPr>
        <w:t>т</w:t>
      </w:r>
      <w:r w:rsidRPr="00BC4C1F">
        <w:rPr>
          <w:rFonts w:ascii="Times New Roman" w:hAnsi="Times New Roman" w:cs="Times New Roman"/>
          <w:sz w:val="28"/>
          <w:szCs w:val="28"/>
        </w:rPr>
        <w:t>ветствующей положению переключателя ПРЕДЕЛЫ (со знаком «минус»), и в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личины ослабления, отсчитываемой по верхней шкале «dB» шкального устро</w:t>
      </w:r>
      <w:r w:rsidRPr="00BC4C1F">
        <w:rPr>
          <w:rFonts w:ascii="Times New Roman" w:hAnsi="Times New Roman" w:cs="Times New Roman"/>
          <w:sz w:val="28"/>
          <w:szCs w:val="28"/>
        </w:rPr>
        <w:t>й</w:t>
      </w:r>
      <w:r w:rsidRPr="00BC4C1F">
        <w:rPr>
          <w:rFonts w:ascii="Times New Roman" w:hAnsi="Times New Roman" w:cs="Times New Roman"/>
          <w:sz w:val="28"/>
          <w:szCs w:val="28"/>
        </w:rPr>
        <w:t>ства индикатора. Если ослабление превышает 40 дБ, то для расширения диап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зона измерений следует нажать на индикаторе кнопку «–10 dB». При этом зн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чение ослабления определяется а</w:t>
      </w:r>
      <w:r w:rsidRPr="00BC4C1F">
        <w:rPr>
          <w:rFonts w:ascii="Times New Roman" w:hAnsi="Times New Roman" w:cs="Times New Roman"/>
          <w:sz w:val="28"/>
          <w:szCs w:val="28"/>
        </w:rPr>
        <w:t>л</w:t>
      </w:r>
      <w:r w:rsidRPr="00BC4C1F">
        <w:rPr>
          <w:rFonts w:ascii="Times New Roman" w:hAnsi="Times New Roman" w:cs="Times New Roman"/>
          <w:sz w:val="28"/>
          <w:szCs w:val="28"/>
        </w:rPr>
        <w:t>гебраической суммой всех трех показаний.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7. Определить значение частоты в любой выбранной точке ЧХ мо</w:t>
      </w:r>
      <w:r w:rsidRPr="00BC4C1F">
        <w:rPr>
          <w:rFonts w:ascii="Times New Roman" w:hAnsi="Times New Roman" w:cs="Times New Roman"/>
          <w:sz w:val="28"/>
          <w:szCs w:val="28"/>
        </w:rPr>
        <w:t>ж</w:t>
      </w:r>
      <w:r w:rsidRPr="00BC4C1F">
        <w:rPr>
          <w:rFonts w:ascii="Times New Roman" w:hAnsi="Times New Roman" w:cs="Times New Roman"/>
          <w:sz w:val="28"/>
          <w:szCs w:val="28"/>
        </w:rPr>
        <w:t>но по светящемуся табло на ГКЧ, если нажать кнопку М1 (или М2) и с помощью ру</w:t>
      </w:r>
      <w:r w:rsidRPr="00BC4C1F">
        <w:rPr>
          <w:rFonts w:ascii="Times New Roman" w:hAnsi="Times New Roman" w:cs="Times New Roman"/>
          <w:sz w:val="28"/>
          <w:szCs w:val="28"/>
        </w:rPr>
        <w:t>ч</w:t>
      </w:r>
      <w:r w:rsidRPr="00BC4C1F">
        <w:rPr>
          <w:rFonts w:ascii="Times New Roman" w:hAnsi="Times New Roman" w:cs="Times New Roman"/>
          <w:sz w:val="28"/>
          <w:szCs w:val="28"/>
        </w:rPr>
        <w:t>ки М1 (или М2) совместить соответствующую метку с выбранной точкой на линии ЧХ. Таким образом, можно составить таблицу зав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симости измеренной величины КСВ или ослабления от частоты в заданной часто</w:t>
      </w:r>
      <w:r w:rsidRPr="00BC4C1F">
        <w:rPr>
          <w:rFonts w:ascii="Times New Roman" w:hAnsi="Times New Roman" w:cs="Times New Roman"/>
          <w:sz w:val="28"/>
          <w:szCs w:val="28"/>
        </w:rPr>
        <w:t>т</w:t>
      </w:r>
      <w:r w:rsidRPr="00BC4C1F">
        <w:rPr>
          <w:rFonts w:ascii="Times New Roman" w:hAnsi="Times New Roman" w:cs="Times New Roman"/>
          <w:sz w:val="28"/>
          <w:szCs w:val="28"/>
        </w:rPr>
        <w:t>ной полосе.</w:t>
      </w:r>
    </w:p>
    <w:p w:rsidR="00BC4C1F" w:rsidRPr="00BC4C1F" w:rsidRDefault="00BC4C1F" w:rsidP="00BC4C1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4C1F" w:rsidRPr="00BC4C1F" w:rsidRDefault="00BC4C1F" w:rsidP="00BC4C1F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C4C1F">
        <w:rPr>
          <w:b/>
          <w:bCs/>
          <w:sz w:val="28"/>
          <w:szCs w:val="28"/>
        </w:rPr>
        <w:t>3. Лабораторные задания и методические указания по их выполн</w:t>
      </w:r>
      <w:r w:rsidRPr="00BC4C1F">
        <w:rPr>
          <w:b/>
          <w:bCs/>
          <w:sz w:val="28"/>
          <w:szCs w:val="28"/>
        </w:rPr>
        <w:t>е</w:t>
      </w:r>
      <w:r w:rsidRPr="00BC4C1F">
        <w:rPr>
          <w:b/>
          <w:bCs/>
          <w:sz w:val="28"/>
          <w:szCs w:val="28"/>
        </w:rPr>
        <w:t>нию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1. В качестве исследуемого УСВЧ использовать волноводную поглощ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ющую нагрузку из комплекта измерителя. Измерить КСВ нагрузки в полосе ч</w:t>
      </w:r>
      <w:r w:rsidRPr="00BC4C1F">
        <w:rPr>
          <w:rFonts w:ascii="Times New Roman" w:hAnsi="Times New Roman" w:cs="Times New Roman"/>
          <w:sz w:val="28"/>
          <w:szCs w:val="28"/>
        </w:rPr>
        <w:t>а</w:t>
      </w:r>
      <w:r w:rsidRPr="00BC4C1F">
        <w:rPr>
          <w:rFonts w:ascii="Times New Roman" w:hAnsi="Times New Roman" w:cs="Times New Roman"/>
          <w:sz w:val="28"/>
          <w:szCs w:val="28"/>
        </w:rPr>
        <w:t>стот 8,5-12,0 ГГц. Записать максимальное и минимальное знач</w:t>
      </w:r>
      <w:r w:rsidRPr="00BC4C1F">
        <w:rPr>
          <w:rFonts w:ascii="Times New Roman" w:hAnsi="Times New Roman" w:cs="Times New Roman"/>
          <w:sz w:val="28"/>
          <w:szCs w:val="28"/>
        </w:rPr>
        <w:t>е</w:t>
      </w:r>
      <w:r w:rsidRPr="00BC4C1F">
        <w:rPr>
          <w:rFonts w:ascii="Times New Roman" w:hAnsi="Times New Roman" w:cs="Times New Roman"/>
          <w:sz w:val="28"/>
          <w:szCs w:val="28"/>
        </w:rPr>
        <w:t>ния КСВ.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2. В качестве исследуемого УСВЧ использовать поглощающий волново</w:t>
      </w:r>
      <w:r w:rsidRPr="00BC4C1F">
        <w:rPr>
          <w:rFonts w:ascii="Times New Roman" w:hAnsi="Times New Roman" w:cs="Times New Roman"/>
          <w:sz w:val="28"/>
          <w:szCs w:val="28"/>
        </w:rPr>
        <w:t>д</w:t>
      </w:r>
      <w:r w:rsidRPr="00BC4C1F">
        <w:rPr>
          <w:rFonts w:ascii="Times New Roman" w:hAnsi="Times New Roman" w:cs="Times New Roman"/>
          <w:sz w:val="28"/>
          <w:szCs w:val="28"/>
        </w:rPr>
        <w:t>ный аттенюатор на основе отрезка прямоугольного металлического волновода сечением 23х10 мм</w:t>
      </w:r>
      <w:r w:rsidRPr="00BC4C1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C4C1F">
        <w:rPr>
          <w:rFonts w:ascii="Times New Roman" w:hAnsi="Times New Roman" w:cs="Times New Roman"/>
          <w:sz w:val="28"/>
          <w:szCs w:val="28"/>
        </w:rPr>
        <w:t>. Измерить и записать минимальный и максимальный к</w:t>
      </w:r>
      <w:r w:rsidRPr="00BC4C1F">
        <w:rPr>
          <w:rFonts w:ascii="Times New Roman" w:hAnsi="Times New Roman" w:cs="Times New Roman"/>
          <w:sz w:val="28"/>
          <w:szCs w:val="28"/>
        </w:rPr>
        <w:t>о</w:t>
      </w:r>
      <w:r w:rsidRPr="00BC4C1F">
        <w:rPr>
          <w:rFonts w:ascii="Times New Roman" w:hAnsi="Times New Roman" w:cs="Times New Roman"/>
          <w:sz w:val="28"/>
          <w:szCs w:val="28"/>
        </w:rPr>
        <w:t xml:space="preserve">эффициенты ослабления проходящей мощности в полосе частот 8,5-12,0 ГГц. 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C1F">
        <w:rPr>
          <w:rFonts w:ascii="Times New Roman" w:hAnsi="Times New Roman" w:cs="Times New Roman"/>
          <w:b/>
          <w:sz w:val="28"/>
          <w:szCs w:val="28"/>
        </w:rPr>
        <w:t>4. Содержание отчета 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В отчете должны быть представлены:  основные технические характер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стики измерителя КСВ и ослаблений Р2-61, краткое описание принципа де</w:t>
      </w:r>
      <w:r w:rsidRPr="00BC4C1F">
        <w:rPr>
          <w:rFonts w:ascii="Times New Roman" w:hAnsi="Times New Roman" w:cs="Times New Roman"/>
          <w:sz w:val="28"/>
          <w:szCs w:val="28"/>
        </w:rPr>
        <w:t>й</w:t>
      </w:r>
      <w:r w:rsidRPr="00BC4C1F">
        <w:rPr>
          <w:rFonts w:ascii="Times New Roman" w:hAnsi="Times New Roman" w:cs="Times New Roman"/>
          <w:sz w:val="28"/>
          <w:szCs w:val="28"/>
        </w:rPr>
        <w:t>ствия, схемы соединений блоков прибора для измерения КСВ и коэффициента ослабления.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C1F">
        <w:rPr>
          <w:rFonts w:ascii="Times New Roman" w:hAnsi="Times New Roman" w:cs="Times New Roman"/>
          <w:b/>
          <w:sz w:val="28"/>
          <w:szCs w:val="28"/>
        </w:rPr>
        <w:t>5. Контрольные вопросы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1. Дать определения волнового сопротивления линии передачи, коэфф</w:t>
      </w:r>
      <w:r w:rsidRPr="00BC4C1F">
        <w:rPr>
          <w:rFonts w:ascii="Times New Roman" w:hAnsi="Times New Roman" w:cs="Times New Roman"/>
          <w:sz w:val="28"/>
          <w:szCs w:val="28"/>
        </w:rPr>
        <w:t>и</w:t>
      </w:r>
      <w:r w:rsidRPr="00BC4C1F">
        <w:rPr>
          <w:rFonts w:ascii="Times New Roman" w:hAnsi="Times New Roman" w:cs="Times New Roman"/>
          <w:sz w:val="28"/>
          <w:szCs w:val="28"/>
        </w:rPr>
        <w:t>циента отражения напряжения, коэффициента стоячей волны напр</w:t>
      </w:r>
      <w:r w:rsidRPr="00BC4C1F">
        <w:rPr>
          <w:rFonts w:ascii="Times New Roman" w:hAnsi="Times New Roman" w:cs="Times New Roman"/>
          <w:sz w:val="28"/>
          <w:szCs w:val="28"/>
        </w:rPr>
        <w:t>я</w:t>
      </w:r>
      <w:r w:rsidRPr="00BC4C1F">
        <w:rPr>
          <w:rFonts w:ascii="Times New Roman" w:hAnsi="Times New Roman" w:cs="Times New Roman"/>
          <w:sz w:val="28"/>
          <w:szCs w:val="28"/>
        </w:rPr>
        <w:t>жения.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2. Каковы цели согласования линий передачи с нагрузкой?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3. Назначение и основные характеристики прибора Р2-61.</w:t>
      </w:r>
    </w:p>
    <w:p w:rsidR="00BC4C1F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4. Принципы измерения КСВ и коэффициента ослабления с помощью прибора Р2-61.</w:t>
      </w:r>
    </w:p>
    <w:p w:rsidR="007774E2" w:rsidRPr="00BC4C1F" w:rsidRDefault="00BC4C1F" w:rsidP="00BC4C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4C1F">
        <w:rPr>
          <w:rFonts w:ascii="Times New Roman" w:hAnsi="Times New Roman" w:cs="Times New Roman"/>
          <w:sz w:val="28"/>
          <w:szCs w:val="28"/>
        </w:rPr>
        <w:t>5. Схемы включения элементов и блоков прибора Р2-61 для проведения измерений КСВ и коэффициента ослабления.</w:t>
      </w:r>
      <w:bookmarkStart w:id="0" w:name="_GoBack"/>
      <w:bookmarkEnd w:id="0"/>
    </w:p>
    <w:sectPr w:rsidR="007774E2" w:rsidRPr="00BC4C1F" w:rsidSect="00843D7B">
      <w:footerReference w:type="default" r:id="rId30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9E4" w:rsidRDefault="000549E4" w:rsidP="00DC4E46">
      <w:pPr>
        <w:spacing w:after="0" w:line="240" w:lineRule="auto"/>
      </w:pPr>
      <w:r>
        <w:separator/>
      </w:r>
    </w:p>
  </w:endnote>
  <w:endnote w:type="continuationSeparator" w:id="0">
    <w:p w:rsidR="000549E4" w:rsidRDefault="000549E4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9E4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9E4" w:rsidRDefault="000549E4" w:rsidP="00DC4E46">
      <w:pPr>
        <w:spacing w:after="0" w:line="240" w:lineRule="auto"/>
      </w:pPr>
      <w:r>
        <w:separator/>
      </w:r>
    </w:p>
  </w:footnote>
  <w:footnote w:type="continuationSeparator" w:id="0">
    <w:p w:rsidR="000549E4" w:rsidRDefault="000549E4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A3D9A"/>
    <w:multiLevelType w:val="hybridMultilevel"/>
    <w:tmpl w:val="A8E4CD7C"/>
    <w:lvl w:ilvl="0" w:tplc="5EBA8020">
      <w:start w:val="1"/>
      <w:numFmt w:val="decimal"/>
      <w:lvlText w:val="%1."/>
      <w:lvlJc w:val="left"/>
      <w:pPr>
        <w:tabs>
          <w:tab w:val="num" w:pos="1500"/>
        </w:tabs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549E4"/>
    <w:rsid w:val="00092079"/>
    <w:rsid w:val="002726B8"/>
    <w:rsid w:val="004C5443"/>
    <w:rsid w:val="004F4732"/>
    <w:rsid w:val="006A5ED4"/>
    <w:rsid w:val="006C4FDA"/>
    <w:rsid w:val="00754DCA"/>
    <w:rsid w:val="00843D7B"/>
    <w:rsid w:val="008E620F"/>
    <w:rsid w:val="00BA7D9F"/>
    <w:rsid w:val="00BC4C1F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BC4C1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rsid w:val="00BC4C1F"/>
    <w:rPr>
      <w:rFonts w:eastAsia="Times New Roman" w:cs="Times New Roman"/>
      <w:b/>
      <w:bCs/>
      <w:szCs w:val="28"/>
      <w:lang w:eastAsia="ru-RU"/>
    </w:rPr>
  </w:style>
  <w:style w:type="paragraph" w:customStyle="1" w:styleId="a9">
    <w:name w:val="........ ....."/>
    <w:basedOn w:val="a"/>
    <w:next w:val="a"/>
    <w:rsid w:val="00BC4C1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C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http://dvo.sut.ru/libr/tedia/w128emp2/63.gif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http://dvo.sut.ru/libr/tedia/w128emp2/60.gif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http://dvo.sut.ru/libr/tedia/w128emp2/65.gif" TargetMode="External"/><Relationship Id="rId2" Type="http://schemas.openxmlformats.org/officeDocument/2006/relationships/styles" Target="styles.xml"/><Relationship Id="rId16" Type="http://schemas.openxmlformats.org/officeDocument/2006/relationships/image" Target="http://dvo.sut.ru/libr/tedia/w128emp2/62.gif" TargetMode="External"/><Relationship Id="rId20" Type="http://schemas.openxmlformats.org/officeDocument/2006/relationships/image" Target="media/image9.png"/><Relationship Id="rId29" Type="http://schemas.openxmlformats.org/officeDocument/2006/relationships/image" Target="http://dvo.sut.ru/libr/tedia/w128emp2/67.g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http://dvo.sut.ru/libr/tedia/w128emp2/64.gif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emf"/><Relationship Id="rId19" Type="http://schemas.openxmlformats.org/officeDocument/2006/relationships/image" Target="http://dvo.sut.ru/libr/tedia/w128emp2/62.gi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http://dvo.sut.ru/libr/tedia/w128emp2/61.gif" TargetMode="External"/><Relationship Id="rId22" Type="http://schemas.openxmlformats.org/officeDocument/2006/relationships/image" Target="media/image10.png"/><Relationship Id="rId27" Type="http://schemas.openxmlformats.org/officeDocument/2006/relationships/image" Target="http://dvo.sut.ru/libr/tedia/w128emp2/66.gi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2024-02-19T01:07:00Z</dcterms:modified>
</cp:coreProperties>
</file>