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D160C6" w:rsidRDefault="006A0811" w:rsidP="00D160C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D160C6">
        <w:rPr>
          <w:b/>
          <w:sz w:val="28"/>
          <w:szCs w:val="28"/>
        </w:rPr>
        <w:t xml:space="preserve">ЛЕКЦИЯ </w:t>
      </w:r>
      <w:r w:rsidRPr="00D160C6">
        <w:rPr>
          <w:b/>
          <w:sz w:val="28"/>
          <w:szCs w:val="28"/>
          <w:lang w:val="uz-Cyrl-UZ"/>
        </w:rPr>
        <w:t>№</w:t>
      </w:r>
      <w:r w:rsidRPr="00D160C6">
        <w:rPr>
          <w:b/>
          <w:sz w:val="28"/>
          <w:szCs w:val="28"/>
        </w:rPr>
        <w:t xml:space="preserve">7. </w:t>
      </w:r>
      <w:r w:rsidRPr="00D160C6">
        <w:rPr>
          <w:rFonts w:eastAsia="Times New Roman"/>
          <w:b/>
          <w:sz w:val="28"/>
          <w:szCs w:val="28"/>
          <w:lang w:eastAsia="ru-RU"/>
        </w:rPr>
        <w:t>СИСТЕМА УРАВНЕНИЙ МАКСВЕЛЛА ДЛЯ МОНОХРОМАТИЧЕСКОГО ПОЛЯ</w:t>
      </w:r>
      <w:r w:rsidRPr="00D160C6">
        <w:rPr>
          <w:b/>
          <w:sz w:val="28"/>
          <w:szCs w:val="28"/>
        </w:rPr>
        <w:t>.</w:t>
      </w:r>
    </w:p>
    <w:p w:rsidR="00AA60AC" w:rsidRPr="00D160C6" w:rsidRDefault="00AA60AC" w:rsidP="00D160C6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D160C6">
        <w:rPr>
          <w:b/>
          <w:sz w:val="28"/>
          <w:szCs w:val="28"/>
        </w:rPr>
        <w:t xml:space="preserve">План: </w:t>
      </w:r>
    </w:p>
    <w:p w:rsidR="00AA60AC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7</w:t>
      </w:r>
      <w:r w:rsidR="00AA60AC" w:rsidRPr="00D160C6">
        <w:rPr>
          <w:sz w:val="28"/>
          <w:szCs w:val="28"/>
        </w:rPr>
        <w:t xml:space="preserve">.1. </w:t>
      </w:r>
      <w:r w:rsidR="006A0811" w:rsidRPr="00D160C6">
        <w:rPr>
          <w:sz w:val="28"/>
          <w:szCs w:val="28"/>
        </w:rPr>
        <w:t>Система уравнений Максвелла для монохроматического поля</w:t>
      </w:r>
      <w:r w:rsidR="00AA60AC" w:rsidRPr="00D160C6">
        <w:rPr>
          <w:sz w:val="28"/>
          <w:szCs w:val="28"/>
        </w:rPr>
        <w:t xml:space="preserve">. </w:t>
      </w:r>
    </w:p>
    <w:p w:rsidR="00AA60AC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7</w:t>
      </w:r>
      <w:r w:rsidR="00AA60AC" w:rsidRPr="00D160C6">
        <w:rPr>
          <w:sz w:val="28"/>
          <w:szCs w:val="28"/>
        </w:rPr>
        <w:t>.</w:t>
      </w:r>
      <w:r w:rsidR="00D160C6" w:rsidRPr="00D160C6">
        <w:rPr>
          <w:sz w:val="28"/>
          <w:szCs w:val="28"/>
        </w:rPr>
        <w:t>2</w:t>
      </w:r>
      <w:r w:rsidRPr="00D160C6">
        <w:rPr>
          <w:sz w:val="28"/>
          <w:szCs w:val="28"/>
        </w:rPr>
        <w:t>.</w:t>
      </w:r>
      <w:r w:rsidR="00AA60AC" w:rsidRPr="00D160C6">
        <w:rPr>
          <w:sz w:val="28"/>
          <w:szCs w:val="28"/>
        </w:rPr>
        <w:t xml:space="preserve"> </w:t>
      </w:r>
      <w:r w:rsidRPr="00D160C6">
        <w:rPr>
          <w:sz w:val="28"/>
          <w:szCs w:val="28"/>
        </w:rPr>
        <w:t>Комплексная диэлектрическая проницаемость</w:t>
      </w:r>
      <w:r w:rsidR="00AA60AC" w:rsidRPr="00D160C6">
        <w:rPr>
          <w:sz w:val="28"/>
          <w:szCs w:val="28"/>
        </w:rPr>
        <w:t>.</w:t>
      </w:r>
    </w:p>
    <w:p w:rsidR="00AA60AC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7</w:t>
      </w:r>
      <w:r w:rsidR="00AA60AC" w:rsidRPr="00D160C6">
        <w:rPr>
          <w:sz w:val="28"/>
          <w:szCs w:val="28"/>
        </w:rPr>
        <w:t>.</w:t>
      </w:r>
      <w:r w:rsidR="00D160C6" w:rsidRPr="00D160C6">
        <w:rPr>
          <w:sz w:val="28"/>
          <w:szCs w:val="28"/>
        </w:rPr>
        <w:t>3</w:t>
      </w:r>
      <w:r w:rsidR="00B248E3" w:rsidRPr="00D160C6">
        <w:rPr>
          <w:sz w:val="28"/>
          <w:szCs w:val="28"/>
        </w:rPr>
        <w:t>.</w:t>
      </w:r>
      <w:r w:rsidR="00AA60AC" w:rsidRPr="00D160C6">
        <w:rPr>
          <w:sz w:val="28"/>
          <w:szCs w:val="28"/>
        </w:rPr>
        <w:t xml:space="preserve"> </w:t>
      </w:r>
      <w:r w:rsidRPr="00D160C6">
        <w:rPr>
          <w:rFonts w:eastAsia="Times New Roman"/>
          <w:sz w:val="28"/>
          <w:szCs w:val="28"/>
          <w:lang w:eastAsia="ru-RU"/>
        </w:rPr>
        <w:t>Тангенс угла диэлектрических потерь</w:t>
      </w:r>
      <w:r w:rsidR="00AA60AC" w:rsidRPr="00D160C6">
        <w:rPr>
          <w:sz w:val="28"/>
          <w:szCs w:val="28"/>
        </w:rPr>
        <w:t>.</w:t>
      </w:r>
    </w:p>
    <w:p w:rsidR="00425319" w:rsidRPr="00D160C6" w:rsidRDefault="00425319" w:rsidP="00D160C6">
      <w:pPr>
        <w:spacing w:after="0" w:line="240" w:lineRule="auto"/>
        <w:ind w:firstLine="709"/>
        <w:rPr>
          <w:sz w:val="28"/>
          <w:szCs w:val="28"/>
        </w:rPr>
      </w:pPr>
    </w:p>
    <w:p w:rsidR="006A0811" w:rsidRPr="00D160C6" w:rsidRDefault="006A0811" w:rsidP="00D160C6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D160C6">
        <w:rPr>
          <w:b/>
          <w:sz w:val="28"/>
          <w:szCs w:val="28"/>
        </w:rPr>
        <w:t xml:space="preserve">7.1. Система уравнений Максвелла для монохроматического поля. </w:t>
      </w:r>
    </w:p>
    <w:p w:rsidR="006A0811" w:rsidRPr="00D160C6" w:rsidRDefault="006A0811" w:rsidP="00D160C6">
      <w:pPr>
        <w:pStyle w:val="ac"/>
        <w:ind w:firstLine="284"/>
        <w:rPr>
          <w:szCs w:val="28"/>
        </w:rPr>
      </w:pP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Большинство реальных источников возбуждают гармонические электр</w:t>
      </w:r>
      <w:r w:rsidRPr="00D160C6">
        <w:rPr>
          <w:szCs w:val="28"/>
        </w:rPr>
        <w:t>о</w:t>
      </w:r>
      <w:r w:rsidRPr="00D160C6">
        <w:rPr>
          <w:szCs w:val="28"/>
        </w:rPr>
        <w:t>магнитные поля, то есть поля, изменяющиеся во времени по синусоидальному закону с определенной частотой. Такие поля получили еще название монохр</w:t>
      </w:r>
      <w:r w:rsidRPr="00D160C6">
        <w:rPr>
          <w:szCs w:val="28"/>
        </w:rPr>
        <w:t>о</w:t>
      </w:r>
      <w:r w:rsidRPr="00D160C6">
        <w:rPr>
          <w:szCs w:val="28"/>
        </w:rPr>
        <w:t>матические, то есть  «одноцветные» (термин взят из оптики). Монохроматич</w:t>
      </w:r>
      <w:r w:rsidRPr="00D160C6">
        <w:rPr>
          <w:szCs w:val="28"/>
        </w:rPr>
        <w:t>е</w:t>
      </w:r>
      <w:r w:rsidRPr="00D160C6">
        <w:rPr>
          <w:szCs w:val="28"/>
        </w:rPr>
        <w:t>ские поля обладают энергией, но не несут информации. Информация будет п</w:t>
      </w:r>
      <w:r w:rsidRPr="00D160C6">
        <w:rPr>
          <w:szCs w:val="28"/>
        </w:rPr>
        <w:t>е</w:t>
      </w:r>
      <w:r w:rsidRPr="00D160C6">
        <w:rPr>
          <w:szCs w:val="28"/>
        </w:rPr>
        <w:t>редаваться, если в соответствии с заданным законом или случайным образом будут меняться амплитуда, частота и фаза электромагнитных волн. Это эквив</w:t>
      </w:r>
      <w:r w:rsidRPr="00D160C6">
        <w:rPr>
          <w:szCs w:val="28"/>
        </w:rPr>
        <w:t>а</w:t>
      </w:r>
      <w:r w:rsidRPr="00D160C6">
        <w:rPr>
          <w:szCs w:val="28"/>
        </w:rPr>
        <w:t>лентно использованию группы (спектра) монохроматических волн, определе</w:t>
      </w:r>
      <w:r w:rsidRPr="00D160C6">
        <w:rPr>
          <w:szCs w:val="28"/>
        </w:rPr>
        <w:t>н</w:t>
      </w:r>
      <w:r w:rsidRPr="00D160C6">
        <w:rPr>
          <w:szCs w:val="28"/>
        </w:rPr>
        <w:t>ное суммирование которых дает электромагнитный сигнал, переносящий и</w:t>
      </w:r>
      <w:r w:rsidRPr="00D160C6">
        <w:rPr>
          <w:szCs w:val="28"/>
        </w:rPr>
        <w:t>н</w:t>
      </w:r>
      <w:r w:rsidRPr="00D160C6">
        <w:rPr>
          <w:szCs w:val="28"/>
        </w:rPr>
        <w:t>формацию. Связь составляющих спектра с этим сигналом производится с п</w:t>
      </w:r>
      <w:r w:rsidRPr="00D160C6">
        <w:rPr>
          <w:szCs w:val="28"/>
        </w:rPr>
        <w:t>о</w:t>
      </w:r>
      <w:r w:rsidRPr="00D160C6">
        <w:rPr>
          <w:szCs w:val="28"/>
        </w:rPr>
        <w:t>мощью преобразования Фурье. Знание поведения монохроматических волн с произвольными частотами в реальных условиях (естественные трассы распр</w:t>
      </w:r>
      <w:r w:rsidRPr="00D160C6">
        <w:rPr>
          <w:szCs w:val="28"/>
        </w:rPr>
        <w:t>о</w:t>
      </w:r>
      <w:r w:rsidRPr="00D160C6">
        <w:rPr>
          <w:szCs w:val="28"/>
        </w:rPr>
        <w:t>странения, линии передач, и т.д.) позволяют анализировать поведение сложных сигналов в тех же условиях.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При изучении монохроматических полей, подчиняющихся линейным уравнениям Максвелла, эффективно используется метод комплексных ампл</w:t>
      </w:r>
      <w:r w:rsidRPr="00D160C6">
        <w:rPr>
          <w:szCs w:val="28"/>
        </w:rPr>
        <w:t>и</w:t>
      </w:r>
      <w:r w:rsidRPr="00D160C6">
        <w:rPr>
          <w:szCs w:val="28"/>
        </w:rPr>
        <w:t>туд. Суть метода заключается в том, что векторным и скалярным величинам, входящим в системы (</w:t>
      </w:r>
      <w:r w:rsidRPr="00D160C6">
        <w:rPr>
          <w:szCs w:val="28"/>
        </w:rPr>
        <w:t>7.</w:t>
      </w:r>
      <w:r w:rsidRPr="00D160C6">
        <w:rPr>
          <w:szCs w:val="28"/>
        </w:rPr>
        <w:t>16), (</w:t>
      </w:r>
      <w:r w:rsidRPr="00D160C6">
        <w:rPr>
          <w:szCs w:val="28"/>
        </w:rPr>
        <w:t>7.</w:t>
      </w:r>
      <w:r w:rsidRPr="00D160C6">
        <w:rPr>
          <w:szCs w:val="28"/>
        </w:rPr>
        <w:t>17), приводятся в соответствие комплексные а</w:t>
      </w:r>
      <w:r w:rsidRPr="00D160C6">
        <w:rPr>
          <w:szCs w:val="28"/>
        </w:rPr>
        <w:t>м</w:t>
      </w:r>
      <w:r w:rsidRPr="00D160C6">
        <w:rPr>
          <w:szCs w:val="28"/>
        </w:rPr>
        <w:t>плитуды. Связь между физическими величинами и их комплексными амплит</w:t>
      </w:r>
      <w:r w:rsidRPr="00D160C6">
        <w:rPr>
          <w:szCs w:val="28"/>
        </w:rPr>
        <w:t>у</w:t>
      </w:r>
      <w:r w:rsidRPr="00D160C6">
        <w:rPr>
          <w:szCs w:val="28"/>
        </w:rPr>
        <w:t>дами покажем, например, для вектора напряженности электрическ</w:t>
      </w:r>
      <w:r w:rsidRPr="00D160C6">
        <w:rPr>
          <w:szCs w:val="28"/>
        </w:rPr>
        <w:t>о</w:t>
      </w:r>
      <w:r w:rsidRPr="00D160C6">
        <w:rPr>
          <w:szCs w:val="28"/>
        </w:rPr>
        <w:t xml:space="preserve">го поля </w:t>
      </w:r>
      <w:r w:rsidRPr="00D160C6">
        <w:rPr>
          <w:position w:val="-4"/>
          <w:szCs w:val="28"/>
        </w:rPr>
        <w:object w:dxaOrig="2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2.75pt;height:24pt" o:ole="">
            <v:imagedata r:id="rId7" o:title=""/>
          </v:shape>
          <o:OLEObject Type="Embed" ProgID="Equation.DSMT4" ShapeID="_x0000_i1121" DrawAspect="Content" ObjectID="_1769510356" r:id="rId8"/>
        </w:object>
      </w:r>
      <w:r w:rsidRPr="00D160C6">
        <w:rPr>
          <w:szCs w:val="28"/>
        </w:rPr>
        <w:t xml:space="preserve">. Мгновенное значение вектора </w:t>
      </w:r>
      <w:r w:rsidRPr="00D160C6">
        <w:rPr>
          <w:position w:val="-4"/>
          <w:szCs w:val="28"/>
        </w:rPr>
        <w:object w:dxaOrig="260" w:dyaOrig="480">
          <v:shape id="_x0000_i1122" type="#_x0000_t75" style="width:12.75pt;height:24pt" o:ole="">
            <v:imagedata r:id="rId7" o:title=""/>
          </v:shape>
          <o:OLEObject Type="Embed" ProgID="Equation.DSMT4" ShapeID="_x0000_i1122" DrawAspect="Content" ObjectID="_1769510357" r:id="rId9"/>
        </w:object>
      </w:r>
      <w:r w:rsidRPr="00D160C6">
        <w:rPr>
          <w:szCs w:val="28"/>
        </w:rPr>
        <w:t>, изменяющегося во времени по гармонич</w:t>
      </w:r>
      <w:r w:rsidRPr="00D160C6">
        <w:rPr>
          <w:szCs w:val="28"/>
        </w:rPr>
        <w:t>е</w:t>
      </w:r>
      <w:r w:rsidRPr="00D160C6">
        <w:rPr>
          <w:szCs w:val="28"/>
        </w:rPr>
        <w:t>скому закону, в некоторой точке пространства записывается так: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8"/>
          <w:sz w:val="28"/>
          <w:szCs w:val="28"/>
        </w:rPr>
        <w:object w:dxaOrig="7920" w:dyaOrig="620">
          <v:shape id="_x0000_i1123" type="#_x0000_t75" style="width:367.1pt;height:30.9pt" o:ole="">
            <v:imagedata r:id="rId10" o:title=""/>
          </v:shape>
          <o:OLEObject Type="Embed" ProgID="Equation.DSMT4" ShapeID="_x0000_i1123" DrawAspect="Content" ObjectID="_1769510358" r:id="rId11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20)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 xml:space="preserve">Здесь </w:t>
      </w:r>
      <w:r w:rsidRPr="00D160C6">
        <w:rPr>
          <w:position w:val="-12"/>
          <w:szCs w:val="28"/>
        </w:rPr>
        <w:object w:dxaOrig="1320" w:dyaOrig="380">
          <v:shape id="_x0000_i1124" type="#_x0000_t75" style="width:65.45pt;height:19pt" o:ole="">
            <v:imagedata r:id="rId12" o:title=""/>
          </v:shape>
          <o:OLEObject Type="Embed" ProgID="Equation.DSMT4" ShapeID="_x0000_i1124" DrawAspect="Content" ObjectID="_1769510359" r:id="rId13"/>
        </w:object>
      </w:r>
      <w:r w:rsidRPr="00D160C6">
        <w:rPr>
          <w:szCs w:val="28"/>
        </w:rPr>
        <w:t xml:space="preserve"> – амплитуды и фазы отдельных составляющих ве</w:t>
      </w:r>
      <w:r w:rsidRPr="00D160C6">
        <w:rPr>
          <w:szCs w:val="28"/>
        </w:rPr>
        <w:t>к</w:t>
      </w:r>
      <w:r w:rsidRPr="00D160C6">
        <w:rPr>
          <w:szCs w:val="28"/>
        </w:rPr>
        <w:t xml:space="preserve">тора </w:t>
      </w:r>
      <w:r w:rsidRPr="00D160C6">
        <w:rPr>
          <w:position w:val="-4"/>
          <w:szCs w:val="28"/>
        </w:rPr>
        <w:object w:dxaOrig="260" w:dyaOrig="480">
          <v:shape id="_x0000_i1125" type="#_x0000_t75" style="width:12.75pt;height:24pt" o:ole="">
            <v:imagedata r:id="rId7" o:title=""/>
          </v:shape>
          <o:OLEObject Type="Embed" ProgID="Equation.DSMT4" ShapeID="_x0000_i1125" DrawAspect="Content" ObjectID="_1769510360" r:id="rId14"/>
        </w:object>
      </w:r>
      <w:r w:rsidRPr="00D160C6">
        <w:rPr>
          <w:szCs w:val="28"/>
        </w:rPr>
        <w:t xml:space="preserve">, которые все являются действительными величинами. Фазы </w:t>
      </w:r>
      <w:r w:rsidRPr="00D160C6">
        <w:rPr>
          <w:position w:val="-16"/>
          <w:szCs w:val="28"/>
        </w:rPr>
        <w:object w:dxaOrig="1100" w:dyaOrig="420">
          <v:shape id="_x0000_i1126" type="#_x0000_t75" style="width:54.85pt;height:21pt" o:ole="">
            <v:imagedata r:id="rId15" o:title=""/>
          </v:shape>
          <o:OLEObject Type="Embed" ProgID="Equation.DSMT4" ShapeID="_x0000_i1126" DrawAspect="Content" ObjectID="_1769510361" r:id="rId16"/>
        </w:object>
      </w:r>
      <w:r w:rsidRPr="00D160C6">
        <w:rPr>
          <w:szCs w:val="28"/>
        </w:rPr>
        <w:t xml:space="preserve"> б</w:t>
      </w:r>
      <w:r w:rsidRPr="00D160C6">
        <w:rPr>
          <w:szCs w:val="28"/>
        </w:rPr>
        <w:t>у</w:t>
      </w:r>
      <w:r w:rsidRPr="00D160C6">
        <w:rPr>
          <w:szCs w:val="28"/>
        </w:rPr>
        <w:t>дут определены далее при решении волновых уравнений и учете особенностей п</w:t>
      </w:r>
      <w:r w:rsidRPr="00D160C6">
        <w:rPr>
          <w:szCs w:val="28"/>
        </w:rPr>
        <w:t>о</w:t>
      </w:r>
      <w:r w:rsidRPr="00D160C6">
        <w:rPr>
          <w:szCs w:val="28"/>
        </w:rPr>
        <w:t>ляризации волн. Запись (</w:t>
      </w:r>
      <w:r w:rsidRPr="00D160C6">
        <w:rPr>
          <w:szCs w:val="28"/>
        </w:rPr>
        <w:t>7.</w:t>
      </w:r>
      <w:r w:rsidRPr="00D160C6">
        <w:rPr>
          <w:szCs w:val="28"/>
        </w:rPr>
        <w:t>20) может быть переписана как действ</w:t>
      </w:r>
      <w:r w:rsidRPr="00D160C6">
        <w:rPr>
          <w:szCs w:val="28"/>
        </w:rPr>
        <w:t>и</w:t>
      </w:r>
      <w:r w:rsidRPr="00D160C6">
        <w:rPr>
          <w:szCs w:val="28"/>
        </w:rPr>
        <w:t>тельная часть (</w:t>
      </w:r>
      <w:r w:rsidRPr="00D160C6">
        <w:rPr>
          <w:szCs w:val="28"/>
          <w:lang w:val="en-US"/>
        </w:rPr>
        <w:t>Re</w:t>
      </w:r>
      <w:r w:rsidRPr="00D160C6">
        <w:rPr>
          <w:szCs w:val="28"/>
        </w:rPr>
        <w:t>) комплексного вектора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36"/>
          <w:sz w:val="28"/>
          <w:szCs w:val="28"/>
        </w:rPr>
        <w:object w:dxaOrig="6080" w:dyaOrig="859">
          <v:shape id="_x0000_i1127" type="#_x0000_t75" style="width:321.95pt;height:42.9pt" o:ole="">
            <v:imagedata r:id="rId17" o:title=""/>
          </v:shape>
          <o:OLEObject Type="Embed" ProgID="Equation.DSMT4" ShapeID="_x0000_i1127" DrawAspect="Content" ObjectID="_1769510362" r:id="rId18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21)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lastRenderedPageBreak/>
        <w:t>Вектор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6"/>
          <w:sz w:val="28"/>
          <w:szCs w:val="28"/>
        </w:rPr>
        <w:object w:dxaOrig="4440" w:dyaOrig="760">
          <v:shape id="_x0000_i1128" type="#_x0000_t75" style="width:225.35pt;height:38.25pt" o:ole="">
            <v:imagedata r:id="rId19" o:title=""/>
          </v:shape>
          <o:OLEObject Type="Embed" ProgID="Equation.DSMT4" ShapeID="_x0000_i1128" DrawAspect="Content" ObjectID="_1769510363" r:id="rId20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22)</w:t>
      </w:r>
    </w:p>
    <w:p w:rsidR="006A0811" w:rsidRPr="00D160C6" w:rsidRDefault="006A0811" w:rsidP="00D160C6">
      <w:pPr>
        <w:spacing w:after="0" w:line="240" w:lineRule="auto"/>
        <w:ind w:firstLine="709"/>
        <w:rPr>
          <w:sz w:val="28"/>
          <w:szCs w:val="28"/>
        </w:rPr>
      </w:pPr>
      <w:r w:rsidRPr="00D160C6">
        <w:rPr>
          <w:sz w:val="28"/>
          <w:szCs w:val="28"/>
        </w:rPr>
        <w:t>не зависит от времени и называется комплексной амплитудой. Здесь и в дал</w:t>
      </w:r>
      <w:r w:rsidRPr="00D160C6">
        <w:rPr>
          <w:sz w:val="28"/>
          <w:szCs w:val="28"/>
        </w:rPr>
        <w:t>ь</w:t>
      </w:r>
      <w:r w:rsidRPr="00D160C6">
        <w:rPr>
          <w:sz w:val="28"/>
          <w:szCs w:val="28"/>
        </w:rPr>
        <w:t>нейшем комплексные амплитуды будут помечаться точками сверху. Мгнове</w:t>
      </w:r>
      <w:r w:rsidRPr="00D160C6">
        <w:rPr>
          <w:sz w:val="28"/>
          <w:szCs w:val="28"/>
        </w:rPr>
        <w:t>н</w:t>
      </w:r>
      <w:r w:rsidRPr="00D160C6">
        <w:rPr>
          <w:sz w:val="28"/>
          <w:szCs w:val="28"/>
        </w:rPr>
        <w:t>ное значение вектора 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20), гармонически изменяющегося во времени, выр</w:t>
      </w:r>
      <w:r w:rsidRPr="00D160C6">
        <w:rPr>
          <w:sz w:val="28"/>
          <w:szCs w:val="28"/>
        </w:rPr>
        <w:t>а</w:t>
      </w:r>
      <w:r w:rsidRPr="00D160C6">
        <w:rPr>
          <w:sz w:val="28"/>
          <w:szCs w:val="28"/>
        </w:rPr>
        <w:t>жается через комплексную амплитуду следующим образом: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48"/>
          <w:sz w:val="28"/>
          <w:szCs w:val="28"/>
        </w:rPr>
        <w:object w:dxaOrig="1800" w:dyaOrig="1100">
          <v:shape id="_x0000_i1129" type="#_x0000_t75" style="width:89.8pt;height:54.95pt" o:ole="">
            <v:imagedata r:id="rId21" o:title=""/>
          </v:shape>
          <o:OLEObject Type="Embed" ProgID="Equation.DSMT4" ShapeID="_x0000_i1129" DrawAspect="Content" ObjectID="_1769510364" r:id="rId22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23)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Аналогичным образом вводятся комплексные амплитуды для всех физич</w:t>
      </w:r>
      <w:r w:rsidRPr="00D160C6">
        <w:rPr>
          <w:szCs w:val="28"/>
        </w:rPr>
        <w:t>е</w:t>
      </w:r>
      <w:r w:rsidRPr="00D160C6">
        <w:rPr>
          <w:szCs w:val="28"/>
        </w:rPr>
        <w:t>ских величин, входящих в уравнения (</w:t>
      </w:r>
      <w:r w:rsidRPr="00D160C6">
        <w:rPr>
          <w:szCs w:val="28"/>
        </w:rPr>
        <w:t>7.</w:t>
      </w:r>
      <w:r w:rsidRPr="00D160C6">
        <w:rPr>
          <w:szCs w:val="28"/>
        </w:rPr>
        <w:t>16), (</w:t>
      </w:r>
      <w:r w:rsidRPr="00D160C6">
        <w:rPr>
          <w:szCs w:val="28"/>
        </w:rPr>
        <w:t>7.</w:t>
      </w:r>
      <w:r w:rsidRPr="00D160C6">
        <w:rPr>
          <w:szCs w:val="28"/>
        </w:rPr>
        <w:t>17) и колеблющихся с ча</w:t>
      </w:r>
      <w:r w:rsidRPr="00D160C6">
        <w:rPr>
          <w:szCs w:val="28"/>
        </w:rPr>
        <w:t>с</w:t>
      </w:r>
      <w:r w:rsidRPr="00D160C6">
        <w:rPr>
          <w:szCs w:val="28"/>
        </w:rPr>
        <w:t xml:space="preserve">тотой </w:t>
      </w:r>
      <w:r w:rsidRPr="00D160C6">
        <w:rPr>
          <w:position w:val="-6"/>
          <w:szCs w:val="28"/>
        </w:rPr>
        <w:object w:dxaOrig="220" w:dyaOrig="220">
          <v:shape id="_x0000_i1130" type="#_x0000_t75" style="width:15pt;height:15pt" o:ole="">
            <v:imagedata r:id="rId23" o:title=""/>
          </v:shape>
          <o:OLEObject Type="Embed" ProgID="Equation.3" ShapeID="_x0000_i1130" DrawAspect="Content" ObjectID="_1769510365" r:id="rId24"/>
        </w:object>
      </w:r>
      <w:r w:rsidRPr="00D160C6">
        <w:rPr>
          <w:szCs w:val="28"/>
        </w:rPr>
        <w:t>. Например, для скалярных функций объемных плотностей свободных и ст</w:t>
      </w:r>
      <w:r w:rsidRPr="00D160C6">
        <w:rPr>
          <w:szCs w:val="28"/>
        </w:rPr>
        <w:t>о</w:t>
      </w:r>
      <w:r w:rsidRPr="00D160C6">
        <w:rPr>
          <w:szCs w:val="28"/>
        </w:rPr>
        <w:t>ронних зарядов имеем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32"/>
          <w:sz w:val="28"/>
          <w:szCs w:val="28"/>
        </w:rPr>
        <w:object w:dxaOrig="2040" w:dyaOrig="780">
          <v:shape id="_x0000_i1131" type="#_x0000_t75" style="width:100.35pt;height:38.85pt" o:ole="">
            <v:imagedata r:id="rId25" o:title=""/>
          </v:shape>
          <o:OLEObject Type="Embed" ProgID="Equation.DSMT4" ShapeID="_x0000_i1131" DrawAspect="Content" ObjectID="_1769510366" r:id="rId26"/>
        </w:object>
      </w:r>
      <w:r w:rsidRPr="00D160C6">
        <w:rPr>
          <w:sz w:val="28"/>
          <w:szCs w:val="28"/>
        </w:rPr>
        <w:tab/>
        <w:t>,</w:t>
      </w:r>
      <w:r w:rsidRPr="00D160C6">
        <w:rPr>
          <w:sz w:val="28"/>
          <w:szCs w:val="28"/>
        </w:rPr>
        <w:tab/>
      </w:r>
      <w:r w:rsidRPr="00D160C6">
        <w:rPr>
          <w:position w:val="-32"/>
          <w:sz w:val="28"/>
          <w:szCs w:val="28"/>
        </w:rPr>
        <w:object w:dxaOrig="2480" w:dyaOrig="820">
          <v:shape id="_x0000_i1132" type="#_x0000_t75" style="width:127.45pt;height:40.8pt" o:ole="">
            <v:imagedata r:id="rId27" o:title=""/>
          </v:shape>
          <o:OLEObject Type="Embed" ProgID="Equation.DSMT4" ShapeID="_x0000_i1132" DrawAspect="Content" ObjectID="_1769510367" r:id="rId28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  <w:t xml:space="preserve"> 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24)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Уравнения Максвелла являются линейными дифференциальными уравн</w:t>
      </w:r>
      <w:r w:rsidRPr="00D160C6">
        <w:rPr>
          <w:szCs w:val="28"/>
        </w:rPr>
        <w:t>е</w:t>
      </w:r>
      <w:r w:rsidRPr="00D160C6">
        <w:rPr>
          <w:szCs w:val="28"/>
        </w:rPr>
        <w:t>ниями. В случае монохроматического поля этим же уравнениям будут удовл</w:t>
      </w:r>
      <w:r w:rsidRPr="00D160C6">
        <w:rPr>
          <w:szCs w:val="28"/>
        </w:rPr>
        <w:t>е</w:t>
      </w:r>
      <w:r w:rsidRPr="00D160C6">
        <w:rPr>
          <w:szCs w:val="28"/>
        </w:rPr>
        <w:t>творять соответствующие комплексные векторные и скалярные фун</w:t>
      </w:r>
      <w:r w:rsidRPr="00D160C6">
        <w:rPr>
          <w:szCs w:val="28"/>
        </w:rPr>
        <w:t>к</w:t>
      </w:r>
      <w:r w:rsidRPr="00D160C6">
        <w:rPr>
          <w:szCs w:val="28"/>
        </w:rPr>
        <w:t>ции. Возьмем первое уравнение Максвелла из системы (</w:t>
      </w:r>
      <w:r w:rsidRPr="00D160C6">
        <w:rPr>
          <w:szCs w:val="28"/>
        </w:rPr>
        <w:t>7.</w:t>
      </w:r>
      <w:r w:rsidRPr="00D160C6">
        <w:rPr>
          <w:szCs w:val="28"/>
        </w:rPr>
        <w:t>16), подставим комплек</w:t>
      </w:r>
      <w:r w:rsidRPr="00D160C6">
        <w:rPr>
          <w:szCs w:val="28"/>
        </w:rPr>
        <w:t>с</w:t>
      </w:r>
      <w:r w:rsidRPr="00D160C6">
        <w:rPr>
          <w:szCs w:val="28"/>
        </w:rPr>
        <w:t xml:space="preserve">ные векторы </w:t>
      </w:r>
      <w:r w:rsidRPr="00D160C6">
        <w:rPr>
          <w:position w:val="-10"/>
          <w:szCs w:val="28"/>
        </w:rPr>
        <w:object w:dxaOrig="2380" w:dyaOrig="680">
          <v:shape id="_x0000_i1133" type="#_x0000_t75" style="width:119.95pt;height:34.05pt" o:ole="">
            <v:imagedata r:id="rId29" o:title=""/>
          </v:shape>
          <o:OLEObject Type="Embed" ProgID="Equation.3" ShapeID="_x0000_i1133" DrawAspect="Content" ObjectID="_1769510368" r:id="rId30"/>
        </w:object>
      </w:r>
      <w:r w:rsidRPr="00D160C6">
        <w:rPr>
          <w:szCs w:val="28"/>
        </w:rPr>
        <w:t xml:space="preserve">, продифференцируем по времени, сократим </w:t>
      </w:r>
      <w:r w:rsidRPr="00D160C6">
        <w:rPr>
          <w:position w:val="-6"/>
          <w:szCs w:val="28"/>
        </w:rPr>
        <w:object w:dxaOrig="480" w:dyaOrig="380">
          <v:shape id="_x0000_i1134" type="#_x0000_t75" style="width:24.1pt;height:18.9pt" o:ole="">
            <v:imagedata r:id="rId31" o:title=""/>
          </v:shape>
          <o:OLEObject Type="Embed" ProgID="Equation.DSMT4" ShapeID="_x0000_i1134" DrawAspect="Content" ObjectID="_1769510369" r:id="rId32"/>
        </w:object>
      </w:r>
      <w:r w:rsidRPr="00D160C6">
        <w:rPr>
          <w:szCs w:val="28"/>
        </w:rPr>
        <w:t xml:space="preserve"> и получим уравнение для комплексных амплитуд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2940" w:dyaOrig="780">
          <v:shape id="_x0000_i1135" type="#_x0000_t75" style="width:147.3pt;height:39.15pt" o:ole="">
            <v:imagedata r:id="rId33" o:title=""/>
          </v:shape>
          <o:OLEObject Type="Embed" ProgID="Equation.DSMT4" ShapeID="_x0000_i1135" DrawAspect="Content" ObjectID="_1769510370" r:id="rId34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25)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Преобразуем уравнение (</w:t>
      </w:r>
      <w:r w:rsidRPr="00D160C6">
        <w:rPr>
          <w:szCs w:val="28"/>
        </w:rPr>
        <w:t>7.</w:t>
      </w:r>
      <w:r w:rsidRPr="00D160C6">
        <w:rPr>
          <w:szCs w:val="28"/>
        </w:rPr>
        <w:t>25) к следующему виду: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32"/>
          <w:sz w:val="28"/>
          <w:szCs w:val="28"/>
        </w:rPr>
        <w:object w:dxaOrig="4959" w:dyaOrig="980">
          <v:shape id="_x0000_i1136" type="#_x0000_t75" style="width:251.65pt;height:49.05pt" o:ole="">
            <v:imagedata r:id="rId35" o:title=""/>
          </v:shape>
          <o:OLEObject Type="Embed" ProgID="Equation.DSMT4" ShapeID="_x0000_i1136" DrawAspect="Content" ObjectID="_1769510371" r:id="rId36"/>
        </w:object>
      </w:r>
      <w:r w:rsidRPr="00D160C6">
        <w:rPr>
          <w:sz w:val="28"/>
          <w:szCs w:val="28"/>
        </w:rPr>
        <w:t>,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26)</w:t>
      </w:r>
    </w:p>
    <w:p w:rsidR="006A0811" w:rsidRPr="00D160C6" w:rsidRDefault="006A0811" w:rsidP="00D160C6">
      <w:pPr>
        <w:spacing w:after="0" w:line="240" w:lineRule="auto"/>
        <w:ind w:firstLine="709"/>
        <w:rPr>
          <w:sz w:val="28"/>
          <w:szCs w:val="28"/>
        </w:rPr>
      </w:pPr>
      <w:r w:rsidRPr="00D160C6">
        <w:rPr>
          <w:sz w:val="28"/>
          <w:szCs w:val="28"/>
        </w:rPr>
        <w:t xml:space="preserve">где </w:t>
      </w:r>
      <w:r w:rsidRPr="00D160C6">
        <w:rPr>
          <w:position w:val="-28"/>
          <w:sz w:val="28"/>
          <w:szCs w:val="28"/>
        </w:rPr>
        <w:object w:dxaOrig="1500" w:dyaOrig="720">
          <v:shape id="_x0000_i1137" type="#_x0000_t75" style="width:73.7pt;height:36.1pt" o:ole="">
            <v:imagedata r:id="rId37" o:title=""/>
          </v:shape>
          <o:OLEObject Type="Embed" ProgID="Equation.DSMT4" ShapeID="_x0000_i1137" DrawAspect="Content" ObjectID="_1769510372" r:id="rId38"/>
        </w:object>
      </w:r>
      <w:r w:rsidRPr="00D160C6">
        <w:rPr>
          <w:sz w:val="28"/>
          <w:szCs w:val="28"/>
        </w:rPr>
        <w:t xml:space="preserve"> – комплексная диэлектрическая проницаемость среды.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Третье уравнение Максвелла для комплексных амплитуд примет вид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0"/>
          <w:sz w:val="28"/>
          <w:szCs w:val="28"/>
        </w:rPr>
        <w:object w:dxaOrig="1620" w:dyaOrig="760">
          <v:shape id="_x0000_i1138" type="#_x0000_t75" style="width:80.75pt;height:38.3pt" o:ole="">
            <v:imagedata r:id="rId39" o:title=""/>
          </v:shape>
          <o:OLEObject Type="Embed" ProgID="Equation.DSMT4" ShapeID="_x0000_i1138" DrawAspect="Content" ObjectID="_1769510373" r:id="rId40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27)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В теории монохроматических электромагнитных полей свободные зар</w:t>
      </w:r>
      <w:r w:rsidRPr="00D160C6">
        <w:rPr>
          <w:szCs w:val="28"/>
        </w:rPr>
        <w:t>я</w:t>
      </w:r>
      <w:r w:rsidRPr="00D160C6">
        <w:rPr>
          <w:szCs w:val="28"/>
        </w:rPr>
        <w:t>ды в среде обычно не рассматриваются, поскольку в силу уравнения непрерывн</w:t>
      </w:r>
      <w:r w:rsidRPr="00D160C6">
        <w:rPr>
          <w:szCs w:val="28"/>
        </w:rPr>
        <w:t>о</w:t>
      </w:r>
      <w:r w:rsidRPr="00D160C6">
        <w:rPr>
          <w:szCs w:val="28"/>
        </w:rPr>
        <w:t>сти (</w:t>
      </w:r>
      <w:r w:rsidRPr="00D160C6">
        <w:rPr>
          <w:szCs w:val="28"/>
        </w:rPr>
        <w:t>7.</w:t>
      </w:r>
      <w:r w:rsidRPr="00D160C6">
        <w:rPr>
          <w:szCs w:val="28"/>
        </w:rPr>
        <w:t>19) они однозначно определяются токами проводимости</w:t>
      </w:r>
    </w:p>
    <w:p w:rsidR="006A0811" w:rsidRPr="00D160C6" w:rsidRDefault="006A0811" w:rsidP="00D160C6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160C6">
        <w:rPr>
          <w:position w:val="-28"/>
          <w:sz w:val="28"/>
          <w:szCs w:val="28"/>
        </w:rPr>
        <w:object w:dxaOrig="3620" w:dyaOrig="880">
          <v:shape id="_x0000_i1139" type="#_x0000_t75" style="width:182.25pt;height:44.25pt" o:ole="">
            <v:imagedata r:id="rId41" o:title=""/>
          </v:shape>
          <o:OLEObject Type="Embed" ProgID="Equation.DSMT4" ShapeID="_x0000_i1139" DrawAspect="Content" ObjectID="_1769510374" r:id="rId42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Последнее соотношение подставляем в (</w:t>
      </w:r>
      <w:r w:rsidRPr="00D160C6">
        <w:rPr>
          <w:szCs w:val="28"/>
        </w:rPr>
        <w:t>7.</w:t>
      </w:r>
      <w:r w:rsidRPr="00D160C6">
        <w:rPr>
          <w:szCs w:val="28"/>
        </w:rPr>
        <w:t>27), получаем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28"/>
          <w:sz w:val="28"/>
          <w:szCs w:val="28"/>
        </w:rPr>
        <w:object w:dxaOrig="2760" w:dyaOrig="980">
          <v:shape id="_x0000_i1140" type="#_x0000_t75" style="width:136.9pt;height:49.05pt" o:ole="">
            <v:imagedata r:id="rId43" o:title=""/>
          </v:shape>
          <o:OLEObject Type="Embed" ProgID="Equation.DSMT4" ShapeID="_x0000_i1140" DrawAspect="Content" ObjectID="_1769510375" r:id="rId44"/>
        </w:object>
      </w:r>
      <w:r w:rsidRPr="00D160C6">
        <w:rPr>
          <w:sz w:val="28"/>
          <w:szCs w:val="28"/>
        </w:rPr>
        <w:t xml:space="preserve"> </w:t>
      </w:r>
      <w:r w:rsidRPr="00D160C6">
        <w:rPr>
          <w:position w:val="-12"/>
          <w:sz w:val="28"/>
          <w:szCs w:val="28"/>
        </w:rPr>
        <w:object w:dxaOrig="2200" w:dyaOrig="780">
          <v:shape id="_x0000_i1141" type="#_x0000_t75" style="width:110pt;height:39.15pt" o:ole="">
            <v:imagedata r:id="rId45" o:title=""/>
          </v:shape>
          <o:OLEObject Type="Embed" ProgID="Equation.DSMT4" ShapeID="_x0000_i1141" DrawAspect="Content" ObjectID="_1769510376" r:id="rId46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28)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Второе и четвертое уравнения Максвелла системы (</w:t>
      </w:r>
      <w:r w:rsidRPr="00D160C6">
        <w:rPr>
          <w:szCs w:val="28"/>
        </w:rPr>
        <w:t>7.</w:t>
      </w:r>
      <w:r w:rsidRPr="00D160C6">
        <w:rPr>
          <w:szCs w:val="28"/>
        </w:rPr>
        <w:t>16), а также матер</w:t>
      </w:r>
      <w:r w:rsidRPr="00D160C6">
        <w:rPr>
          <w:szCs w:val="28"/>
        </w:rPr>
        <w:t>и</w:t>
      </w:r>
      <w:r w:rsidRPr="00D160C6">
        <w:rPr>
          <w:szCs w:val="28"/>
        </w:rPr>
        <w:t>альные уравнения системы (</w:t>
      </w:r>
      <w:r w:rsidRPr="00D160C6">
        <w:rPr>
          <w:szCs w:val="28"/>
        </w:rPr>
        <w:t>7.</w:t>
      </w:r>
      <w:r w:rsidRPr="00D160C6">
        <w:rPr>
          <w:szCs w:val="28"/>
        </w:rPr>
        <w:t>17) без дополнительных преобразований сразу записываются для комплексных амплитуд. Система уравнений для монохром</w:t>
      </w:r>
      <w:r w:rsidRPr="00D160C6">
        <w:rPr>
          <w:szCs w:val="28"/>
        </w:rPr>
        <w:t>а</w:t>
      </w:r>
      <w:r w:rsidRPr="00D160C6">
        <w:rPr>
          <w:szCs w:val="28"/>
        </w:rPr>
        <w:t>тического электромагнитного поля принимает следующий вид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56"/>
          <w:sz w:val="28"/>
          <w:szCs w:val="28"/>
        </w:rPr>
        <w:object w:dxaOrig="2560" w:dyaOrig="3200">
          <v:shape id="_x0000_i1142" type="#_x0000_t75" style="width:127.1pt;height:159.5pt" o:ole="">
            <v:imagedata r:id="rId47" o:title=""/>
          </v:shape>
          <o:OLEObject Type="Embed" ProgID="Equation.DSMT4" ShapeID="_x0000_i1142" DrawAspect="Content" ObjectID="_1769510377" r:id="rId48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29);</w:t>
      </w:r>
    </w:p>
    <w:p w:rsidR="006A0811" w:rsidRPr="00D160C6" w:rsidRDefault="006A0811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72"/>
          <w:sz w:val="28"/>
          <w:szCs w:val="28"/>
        </w:rPr>
        <w:object w:dxaOrig="1340" w:dyaOrig="1620">
          <v:shape id="_x0000_i1143" type="#_x0000_t75" style="width:66.95pt;height:81.1pt" o:ole="">
            <v:imagedata r:id="rId49" o:title=""/>
          </v:shape>
          <o:OLEObject Type="Embed" ProgID="Equation.DSMT4" ShapeID="_x0000_i1143" DrawAspect="Content" ObjectID="_1769510378" r:id="rId50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30)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Такая форма записи уравнений монохроматического поля применима в достаточно широком диапазоне частот и наиболее употребительна для практ</w:t>
      </w:r>
      <w:r w:rsidRPr="00D160C6">
        <w:rPr>
          <w:szCs w:val="28"/>
        </w:rPr>
        <w:t>и</w:t>
      </w:r>
      <w:r w:rsidRPr="00D160C6">
        <w:rPr>
          <w:szCs w:val="28"/>
        </w:rPr>
        <w:t>ческих расчетов. Уравнения записаны для комплексных амплитуд, явля</w:t>
      </w:r>
      <w:r w:rsidRPr="00D160C6">
        <w:rPr>
          <w:szCs w:val="28"/>
        </w:rPr>
        <w:t>ю</w:t>
      </w:r>
      <w:r w:rsidRPr="00D160C6">
        <w:rPr>
          <w:szCs w:val="28"/>
        </w:rPr>
        <w:t>щихся функциями трех пространственных координат и не зависящих от времени. Т</w:t>
      </w:r>
      <w:r w:rsidRPr="00D160C6">
        <w:rPr>
          <w:szCs w:val="28"/>
        </w:rPr>
        <w:t>а</w:t>
      </w:r>
      <w:r w:rsidRPr="00D160C6">
        <w:rPr>
          <w:szCs w:val="28"/>
        </w:rPr>
        <w:t>ким образом, из уравнений исключена временная переменная. Если решением электродинамической задачи найдены комплексные амплитуды векторов поля, то их мгновенные значения восстанавливаются по формуле (</w:t>
      </w:r>
      <w:r w:rsidRPr="00D160C6">
        <w:rPr>
          <w:szCs w:val="28"/>
        </w:rPr>
        <w:t>7.</w:t>
      </w:r>
      <w:r w:rsidRPr="00D160C6">
        <w:rPr>
          <w:szCs w:val="28"/>
        </w:rPr>
        <w:t>23).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Вернемся к введенной комплексной диэлектрической проницаемости</w:t>
      </w:r>
    </w:p>
    <w:p w:rsidR="006A0811" w:rsidRPr="00D160C6" w:rsidRDefault="006A0811" w:rsidP="00D160C6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160C6">
        <w:rPr>
          <w:position w:val="-28"/>
          <w:sz w:val="28"/>
          <w:szCs w:val="28"/>
        </w:rPr>
        <w:object w:dxaOrig="1500" w:dyaOrig="720">
          <v:shape id="_x0000_i1166" type="#_x0000_t75" style="width:74.25pt;height:35.7pt" o:ole="">
            <v:imagedata r:id="rId51" o:title=""/>
          </v:shape>
          <o:OLEObject Type="Embed" ProgID="Equation.DSMT4" ShapeID="_x0000_i1166" DrawAspect="Content" ObjectID="_1769510379" r:id="rId52"/>
        </w:object>
      </w:r>
      <w:r w:rsidRPr="00D160C6">
        <w:rPr>
          <w:sz w:val="28"/>
          <w:szCs w:val="28"/>
        </w:rPr>
        <w:t>.</w:t>
      </w:r>
    </w:p>
    <w:p w:rsidR="006A0811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Введя этот параметр, можно одновременно учесть диэлектрические (пол</w:t>
      </w:r>
      <w:r w:rsidRPr="00D160C6">
        <w:rPr>
          <w:szCs w:val="28"/>
        </w:rPr>
        <w:t>я</w:t>
      </w:r>
      <w:r w:rsidRPr="00D160C6">
        <w:rPr>
          <w:szCs w:val="28"/>
        </w:rPr>
        <w:t>ризационные) и проводящие свойства среды. Комплексная диэлектрич</w:t>
      </w:r>
      <w:r w:rsidRPr="00D160C6">
        <w:rPr>
          <w:szCs w:val="28"/>
        </w:rPr>
        <w:t>е</w:t>
      </w:r>
      <w:r w:rsidRPr="00D160C6">
        <w:rPr>
          <w:szCs w:val="28"/>
        </w:rPr>
        <w:t xml:space="preserve">ская проницаемость может быть изображена на комплексной плоскости (рис. </w:t>
      </w:r>
      <w:r w:rsidRPr="00D160C6">
        <w:rPr>
          <w:szCs w:val="28"/>
        </w:rPr>
        <w:t>7.</w:t>
      </w:r>
      <w:r w:rsidRPr="00D160C6">
        <w:rPr>
          <w:szCs w:val="28"/>
        </w:rPr>
        <w:t>1)</w:t>
      </w:r>
    </w:p>
    <w:p w:rsidR="00D160C6" w:rsidRPr="00D160C6" w:rsidRDefault="00D160C6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 xml:space="preserve">Соотношение между действительной и мнимой частями </w:t>
      </w:r>
      <w:r w:rsidRPr="00D160C6">
        <w:rPr>
          <w:position w:val="-12"/>
          <w:szCs w:val="28"/>
        </w:rPr>
        <w:object w:dxaOrig="320" w:dyaOrig="560">
          <v:shape id="_x0000_i1167" type="#_x0000_t75" style="width:13.3pt;height:27.8pt" o:ole="">
            <v:imagedata r:id="rId53" o:title=""/>
          </v:shape>
          <o:OLEObject Type="Embed" ProgID="Equation.DSMT4" ShapeID="_x0000_i1167" DrawAspect="Content" ObjectID="_1769510380" r:id="rId54"/>
        </w:object>
      </w:r>
      <w:r w:rsidRPr="00D160C6">
        <w:rPr>
          <w:szCs w:val="28"/>
        </w:rPr>
        <w:t xml:space="preserve">можно описать тангенсом угла </w:t>
      </w:r>
      <w:r w:rsidRPr="00D160C6">
        <w:rPr>
          <w:position w:val="-6"/>
          <w:szCs w:val="28"/>
        </w:rPr>
        <w:object w:dxaOrig="200" w:dyaOrig="300">
          <v:shape id="_x0000_i1168" type="#_x0000_t75" style="width:9pt;height:15pt" o:ole="">
            <v:imagedata r:id="rId55" o:title=""/>
          </v:shape>
          <o:OLEObject Type="Embed" ProgID="Equation.DSMT4" ShapeID="_x0000_i1168" DrawAspect="Content" ObjectID="_1769510381" r:id="rId56"/>
        </w:object>
      </w:r>
    </w:p>
    <w:p w:rsidR="00D160C6" w:rsidRPr="00D160C6" w:rsidRDefault="00D160C6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34"/>
          <w:sz w:val="28"/>
          <w:szCs w:val="28"/>
        </w:rPr>
        <w:object w:dxaOrig="1219" w:dyaOrig="780">
          <v:shape id="_x0000_i1169" type="#_x0000_t75" style="width:60.95pt;height:39.1pt" o:ole="">
            <v:imagedata r:id="rId57" o:title=""/>
          </v:shape>
          <o:OLEObject Type="Embed" ProgID="Equation.DSMT4" ShapeID="_x0000_i1169" DrawAspect="Content" ObjectID="_1769510382" r:id="rId58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(7.31)</w:t>
      </w:r>
    </w:p>
    <w:p w:rsidR="00D160C6" w:rsidRPr="00D160C6" w:rsidRDefault="00D160C6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 xml:space="preserve">Величина (7.31) называется тангенсом угла диэлектрических потерь. С другой </w:t>
      </w:r>
    </w:p>
    <w:p w:rsidR="006A0811" w:rsidRPr="00D160C6" w:rsidRDefault="006A0811" w:rsidP="00D160C6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160C6">
        <w:rPr>
          <w:noProof/>
          <w:sz w:val="28"/>
          <w:szCs w:val="28"/>
          <w:lang w:eastAsia="ru-RU"/>
        </w:rPr>
        <w:drawing>
          <wp:inline distT="0" distB="0" distL="0" distR="0">
            <wp:extent cx="50958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11" w:rsidRPr="00D160C6" w:rsidRDefault="006A0811" w:rsidP="00D160C6">
      <w:pPr>
        <w:spacing w:after="0" w:line="240" w:lineRule="auto"/>
        <w:ind w:firstLine="709"/>
        <w:jc w:val="center"/>
        <w:outlineLvl w:val="0"/>
        <w:rPr>
          <w:sz w:val="28"/>
          <w:szCs w:val="28"/>
        </w:rPr>
      </w:pPr>
      <w:r w:rsidRPr="00D160C6">
        <w:rPr>
          <w:sz w:val="28"/>
          <w:szCs w:val="28"/>
        </w:rPr>
        <w:t xml:space="preserve">Рис. 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 xml:space="preserve">1. Угол диэлектрических потерь </w:t>
      </w:r>
      <w:r w:rsidRPr="00D160C6">
        <w:rPr>
          <w:position w:val="-6"/>
          <w:sz w:val="28"/>
          <w:szCs w:val="28"/>
        </w:rPr>
        <w:object w:dxaOrig="200" w:dyaOrig="300">
          <v:shape id="_x0000_i1144" type="#_x0000_t75" style="width:9.05pt;height:15.1pt" o:ole="">
            <v:imagedata r:id="rId60" o:title=""/>
          </v:shape>
          <o:OLEObject Type="Embed" ProgID="Equation.DSMT4" ShapeID="_x0000_i1144" DrawAspect="Content" ObjectID="_1769510383" r:id="rId61"/>
        </w:object>
      </w:r>
    </w:p>
    <w:p w:rsidR="00D160C6" w:rsidRDefault="00D160C6" w:rsidP="00D160C6">
      <w:pPr>
        <w:pStyle w:val="ac"/>
        <w:ind w:firstLine="709"/>
        <w:rPr>
          <w:szCs w:val="28"/>
        </w:rPr>
      </w:pPr>
    </w:p>
    <w:p w:rsidR="00D160C6" w:rsidRPr="00D160C6" w:rsidRDefault="00D160C6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стороны тангенс угла потерь равен отношению амплитуды плотности тока проводимости к амплитуде плотности тока смещения</w:t>
      </w:r>
    </w:p>
    <w:p w:rsidR="00D160C6" w:rsidRPr="00D160C6" w:rsidRDefault="00D160C6" w:rsidP="00D160C6">
      <w:pPr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78"/>
          <w:sz w:val="28"/>
          <w:szCs w:val="28"/>
        </w:rPr>
        <w:object w:dxaOrig="2040" w:dyaOrig="1600">
          <v:shape id="_x0000_i1170" type="#_x0000_t75" style="width:102.3pt;height:79.85pt" o:ole="">
            <v:imagedata r:id="rId62" o:title=""/>
          </v:shape>
          <o:OLEObject Type="Embed" ProgID="Equation.DSMT4" ShapeID="_x0000_i1170" DrawAspect="Content" ObjectID="_1769510384" r:id="rId63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(7.32)</w:t>
      </w:r>
    </w:p>
    <w:p w:rsidR="00D160C6" w:rsidRPr="00D160C6" w:rsidRDefault="00D160C6" w:rsidP="00D160C6">
      <w:pPr>
        <w:pStyle w:val="ac"/>
        <w:ind w:firstLine="709"/>
        <w:rPr>
          <w:szCs w:val="28"/>
        </w:rPr>
      </w:pP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Для монохроматического поля комплексные амплитуды векторов плотн</w:t>
      </w:r>
      <w:r w:rsidRPr="00D160C6">
        <w:rPr>
          <w:szCs w:val="28"/>
        </w:rPr>
        <w:t>о</w:t>
      </w:r>
      <w:r w:rsidRPr="00D160C6">
        <w:rPr>
          <w:szCs w:val="28"/>
        </w:rPr>
        <w:t>сти тока проводимости и плотности тока смещения равны соответс</w:t>
      </w:r>
      <w:r w:rsidRPr="00D160C6">
        <w:rPr>
          <w:szCs w:val="28"/>
        </w:rPr>
        <w:t>т</w:t>
      </w:r>
      <w:r w:rsidRPr="00D160C6">
        <w:rPr>
          <w:szCs w:val="28"/>
        </w:rPr>
        <w:t>венно</w:t>
      </w:r>
    </w:p>
    <w:p w:rsidR="006A0811" w:rsidRPr="00D160C6" w:rsidRDefault="006A0811" w:rsidP="00D160C6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3019" w:dyaOrig="780">
          <v:shape id="_x0000_i1145" type="#_x0000_t75" style="width:151.55pt;height:39.1pt" o:ole="">
            <v:imagedata r:id="rId64" o:title=""/>
          </v:shape>
          <o:OLEObject Type="Embed" ProgID="Equation.DSMT4" ShapeID="_x0000_i1145" DrawAspect="Content" ObjectID="_1769510385" r:id="rId65"/>
        </w:object>
      </w:r>
      <w:r w:rsidRPr="00D160C6">
        <w:rPr>
          <w:sz w:val="28"/>
          <w:szCs w:val="28"/>
        </w:rPr>
        <w:t>.</w:t>
      </w:r>
      <w:r w:rsidRPr="00D160C6">
        <w:rPr>
          <w:sz w:val="28"/>
          <w:szCs w:val="28"/>
        </w:rPr>
        <w:tab/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 xml:space="preserve">Тангенс угла диэлектрических потерь является критерием деления сред на проводники и диэлектрики. Если </w:t>
      </w:r>
      <w:r w:rsidRPr="00D160C6">
        <w:rPr>
          <w:position w:val="-12"/>
          <w:szCs w:val="28"/>
        </w:rPr>
        <w:object w:dxaOrig="980" w:dyaOrig="360">
          <v:shape id="_x0000_i1146" type="#_x0000_t75" style="width:52.15pt;height:18.2pt" o:ole="">
            <v:imagedata r:id="rId66" o:title=""/>
          </v:shape>
          <o:OLEObject Type="Embed" ProgID="Equation.DSMT4" ShapeID="_x0000_i1146" DrawAspect="Content" ObjectID="_1769510386" r:id="rId67"/>
        </w:object>
      </w:r>
      <w:r w:rsidRPr="00D160C6">
        <w:rPr>
          <w:szCs w:val="28"/>
        </w:rPr>
        <w:t>, то в веществе плотность тока пров</w:t>
      </w:r>
      <w:r w:rsidRPr="00D160C6">
        <w:rPr>
          <w:szCs w:val="28"/>
        </w:rPr>
        <w:t>о</w:t>
      </w:r>
      <w:r w:rsidRPr="00D160C6">
        <w:rPr>
          <w:szCs w:val="28"/>
        </w:rPr>
        <w:t>димости намного больше плотности тока смещения, и вещество наз</w:t>
      </w:r>
      <w:r w:rsidRPr="00D160C6">
        <w:rPr>
          <w:szCs w:val="28"/>
        </w:rPr>
        <w:t>ы</w:t>
      </w:r>
      <w:r w:rsidRPr="00D160C6">
        <w:rPr>
          <w:szCs w:val="28"/>
        </w:rPr>
        <w:t xml:space="preserve">вается проводником. Если </w:t>
      </w:r>
      <w:r w:rsidRPr="00D160C6">
        <w:rPr>
          <w:position w:val="-12"/>
          <w:szCs w:val="28"/>
        </w:rPr>
        <w:object w:dxaOrig="980" w:dyaOrig="360">
          <v:shape id="_x0000_i1147" type="#_x0000_t75" style="width:49.9pt;height:17.85pt" o:ole="">
            <v:imagedata r:id="rId68" o:title=""/>
          </v:shape>
          <o:OLEObject Type="Embed" ProgID="Equation.DSMT4" ShapeID="_x0000_i1147" DrawAspect="Content" ObjectID="_1769510387" r:id="rId69"/>
        </w:object>
      </w:r>
      <w:r w:rsidRPr="00D160C6">
        <w:rPr>
          <w:szCs w:val="28"/>
        </w:rPr>
        <w:t>, то в веществе плотность тока смещения намного больше плотности тока проводимости, и вещество называют диэлектриком. Металлы имеют большую удельную проводимость, поэтому у м</w:t>
      </w:r>
      <w:r w:rsidRPr="00D160C6">
        <w:rPr>
          <w:szCs w:val="28"/>
        </w:rPr>
        <w:t>е</w:t>
      </w:r>
      <w:r w:rsidRPr="00D160C6">
        <w:rPr>
          <w:szCs w:val="28"/>
        </w:rPr>
        <w:t xml:space="preserve">таллов </w:t>
      </w:r>
      <w:r w:rsidRPr="00D160C6">
        <w:rPr>
          <w:position w:val="-12"/>
          <w:szCs w:val="28"/>
        </w:rPr>
        <w:object w:dxaOrig="980" w:dyaOrig="360">
          <v:shape id="_x0000_i1148" type="#_x0000_t75" style="width:52.15pt;height:18.2pt" o:ole="">
            <v:imagedata r:id="rId66" o:title=""/>
          </v:shape>
          <o:OLEObject Type="Embed" ProgID="Equation.DSMT4" ShapeID="_x0000_i1148" DrawAspect="Content" ObjectID="_1769510388" r:id="rId70"/>
        </w:object>
      </w:r>
      <w:r w:rsidRPr="00D160C6">
        <w:rPr>
          <w:szCs w:val="28"/>
        </w:rPr>
        <w:t xml:space="preserve"> на всех частотах радиодиапазона. У типичных диэлектриков, наоб</w:t>
      </w:r>
      <w:r w:rsidRPr="00D160C6">
        <w:rPr>
          <w:szCs w:val="28"/>
        </w:rPr>
        <w:t>о</w:t>
      </w:r>
      <w:r w:rsidRPr="00D160C6">
        <w:rPr>
          <w:szCs w:val="28"/>
        </w:rPr>
        <w:t>рот, удельная проводимость очень мала, например, у ква</w:t>
      </w:r>
      <w:r w:rsidRPr="00D160C6">
        <w:rPr>
          <w:szCs w:val="28"/>
        </w:rPr>
        <w:t>р</w:t>
      </w:r>
      <w:r w:rsidRPr="00D160C6">
        <w:rPr>
          <w:szCs w:val="28"/>
        </w:rPr>
        <w:t xml:space="preserve">ца </w:t>
      </w:r>
      <w:r w:rsidRPr="00D160C6">
        <w:rPr>
          <w:position w:val="-6"/>
          <w:szCs w:val="28"/>
        </w:rPr>
        <w:object w:dxaOrig="2178" w:dyaOrig="396">
          <v:shape id="_x0000_i1149" type="#_x0000_t75" style="width:118.5pt;height:19.85pt" o:ole="">
            <v:imagedata r:id="rId71" o:title=""/>
          </v:shape>
          <o:OLEObject Type="Embed" ProgID="Equation.3" ShapeID="_x0000_i1149" DrawAspect="Content" ObjectID="_1769510389" r:id="rId72"/>
        </w:object>
      </w:r>
      <w:r w:rsidRPr="00D160C6">
        <w:rPr>
          <w:szCs w:val="28"/>
        </w:rPr>
        <w:t xml:space="preserve">, у стекла </w:t>
      </w:r>
      <w:r w:rsidRPr="00D160C6">
        <w:rPr>
          <w:position w:val="-6"/>
          <w:szCs w:val="28"/>
        </w:rPr>
        <w:object w:dxaOrig="1719" w:dyaOrig="380">
          <v:shape id="_x0000_i1150" type="#_x0000_t75" style="width:88.2pt;height:18.9pt" o:ole="">
            <v:imagedata r:id="rId73" o:title=""/>
          </v:shape>
          <o:OLEObject Type="Embed" ProgID="Equation.DSMT4" ShapeID="_x0000_i1150" DrawAspect="Content" ObjectID="_1769510390" r:id="rId74"/>
        </w:object>
      </w:r>
      <w:r w:rsidRPr="00D160C6">
        <w:rPr>
          <w:szCs w:val="28"/>
        </w:rPr>
        <w:t>. Существуют среды, у кот</w:t>
      </w:r>
      <w:r w:rsidRPr="00D160C6">
        <w:rPr>
          <w:szCs w:val="28"/>
        </w:rPr>
        <w:t>о</w:t>
      </w:r>
      <w:r w:rsidRPr="00D160C6">
        <w:rPr>
          <w:szCs w:val="28"/>
        </w:rPr>
        <w:t xml:space="preserve">рых проводимость незначительна: у морской воды </w:t>
      </w:r>
      <w:r w:rsidRPr="00D160C6">
        <w:rPr>
          <w:position w:val="-12"/>
          <w:szCs w:val="28"/>
        </w:rPr>
        <w:object w:dxaOrig="1680" w:dyaOrig="360">
          <v:shape id="_x0000_i1151" type="#_x0000_t75" style="width:92.4pt;height:18.1pt" o:ole="">
            <v:imagedata r:id="rId75" o:title=""/>
          </v:shape>
          <o:OLEObject Type="Embed" ProgID="Equation.DSMT4" ShapeID="_x0000_i1151" DrawAspect="Content" ObjectID="_1769510391" r:id="rId76"/>
        </w:object>
      </w:r>
      <w:r w:rsidRPr="00D160C6">
        <w:rPr>
          <w:szCs w:val="28"/>
        </w:rPr>
        <w:t>, у влажной по</w:t>
      </w:r>
      <w:r w:rsidRPr="00D160C6">
        <w:rPr>
          <w:szCs w:val="28"/>
        </w:rPr>
        <w:t>ч</w:t>
      </w:r>
      <w:r w:rsidRPr="00D160C6">
        <w:rPr>
          <w:szCs w:val="28"/>
        </w:rPr>
        <w:t xml:space="preserve">вы </w:t>
      </w:r>
      <w:r w:rsidRPr="00D160C6">
        <w:rPr>
          <w:position w:val="-12"/>
          <w:szCs w:val="28"/>
        </w:rPr>
        <w:object w:dxaOrig="2360" w:dyaOrig="440">
          <v:shape id="_x0000_i1152" type="#_x0000_t75" style="width:118.25pt;height:22.1pt" o:ole="">
            <v:imagedata r:id="rId77" o:title=""/>
          </v:shape>
          <o:OLEObject Type="Embed" ProgID="Equation.DSMT4" ShapeID="_x0000_i1152" DrawAspect="Content" ObjectID="_1769510392" r:id="rId78"/>
        </w:object>
      </w:r>
      <w:r w:rsidRPr="00D160C6">
        <w:rPr>
          <w:szCs w:val="28"/>
        </w:rPr>
        <w:t>. Такие среды на низких частотах проявляют свойства проводников (</w:t>
      </w:r>
      <w:r w:rsidRPr="00D160C6">
        <w:rPr>
          <w:position w:val="-12"/>
          <w:szCs w:val="28"/>
        </w:rPr>
        <w:object w:dxaOrig="1080" w:dyaOrig="380">
          <v:shape id="_x0000_i1153" type="#_x0000_t75" style="width:54.75pt;height:18.75pt" o:ole="">
            <v:imagedata r:id="rId79" o:title=""/>
          </v:shape>
          <o:OLEObject Type="Embed" ProgID="Equation.DSMT4" ShapeID="_x0000_i1153" DrawAspect="Content" ObjectID="_1769510393" r:id="rId80"/>
        </w:object>
      </w:r>
      <w:r w:rsidRPr="00D160C6">
        <w:rPr>
          <w:szCs w:val="28"/>
        </w:rPr>
        <w:t>), а на высоких частотах – свойства диэлектр</w:t>
      </w:r>
      <w:r w:rsidRPr="00D160C6">
        <w:rPr>
          <w:szCs w:val="28"/>
        </w:rPr>
        <w:t>и</w:t>
      </w:r>
      <w:r w:rsidRPr="00D160C6">
        <w:rPr>
          <w:szCs w:val="28"/>
        </w:rPr>
        <w:t>ков (</w:t>
      </w:r>
      <w:r w:rsidRPr="00D160C6">
        <w:rPr>
          <w:position w:val="-12"/>
          <w:szCs w:val="28"/>
        </w:rPr>
        <w:object w:dxaOrig="1080" w:dyaOrig="380">
          <v:shape id="_x0000_i1154" type="#_x0000_t75" style="width:53.85pt;height:19pt" o:ole="">
            <v:imagedata r:id="rId81" o:title=""/>
          </v:shape>
          <o:OLEObject Type="Embed" ProgID="Equation.DSMT4" ShapeID="_x0000_i1154" DrawAspect="Content" ObjectID="_1769510394" r:id="rId82"/>
        </w:object>
      </w:r>
      <w:r w:rsidRPr="00D160C6">
        <w:rPr>
          <w:szCs w:val="28"/>
        </w:rPr>
        <w:t>).</w:t>
      </w:r>
    </w:p>
    <w:p w:rsidR="006A0811" w:rsidRPr="00D160C6" w:rsidRDefault="006A0811" w:rsidP="00D160C6">
      <w:pPr>
        <w:pStyle w:val="ac"/>
        <w:ind w:firstLine="709"/>
        <w:rPr>
          <w:szCs w:val="28"/>
        </w:rPr>
      </w:pPr>
      <w:r w:rsidRPr="00D160C6">
        <w:rPr>
          <w:szCs w:val="28"/>
        </w:rPr>
        <w:t>При математическом анализе электромагнитных волн применяют пон</w:t>
      </w:r>
      <w:r w:rsidRPr="00D160C6">
        <w:rPr>
          <w:szCs w:val="28"/>
        </w:rPr>
        <w:t>я</w:t>
      </w:r>
      <w:r w:rsidRPr="00D160C6">
        <w:rPr>
          <w:szCs w:val="28"/>
        </w:rPr>
        <w:t xml:space="preserve">тие идеального диэлектрика и идеального проводника. Если </w:t>
      </w:r>
      <w:r w:rsidRPr="00D160C6">
        <w:rPr>
          <w:position w:val="-6"/>
          <w:szCs w:val="28"/>
        </w:rPr>
        <w:object w:dxaOrig="639" w:dyaOrig="300">
          <v:shape id="_x0000_i1155" type="#_x0000_t75" style="width:31.5pt;height:15pt" o:ole="">
            <v:imagedata r:id="rId83" o:title=""/>
          </v:shape>
          <o:OLEObject Type="Embed" ProgID="Equation.DSMT4" ShapeID="_x0000_i1155" DrawAspect="Content" ObjectID="_1769510395" r:id="rId84"/>
        </w:object>
      </w:r>
      <w:r w:rsidRPr="00D160C6">
        <w:rPr>
          <w:szCs w:val="28"/>
        </w:rPr>
        <w:t>, то среда (вещ</w:t>
      </w:r>
      <w:r w:rsidRPr="00D160C6">
        <w:rPr>
          <w:szCs w:val="28"/>
        </w:rPr>
        <w:t>е</w:t>
      </w:r>
      <w:r w:rsidRPr="00D160C6">
        <w:rPr>
          <w:szCs w:val="28"/>
        </w:rPr>
        <w:t>ство) называется идеальным диэлектриком. Идеальный проводник – это среда с бесконечно большой удельной проводимостью (</w:t>
      </w:r>
      <w:r w:rsidRPr="00D160C6">
        <w:rPr>
          <w:position w:val="-6"/>
          <w:szCs w:val="28"/>
        </w:rPr>
        <w:object w:dxaOrig="820" w:dyaOrig="240">
          <v:shape id="_x0000_i1156" type="#_x0000_t75" style="width:40.8pt;height:11.95pt" o:ole="">
            <v:imagedata r:id="rId85" o:title=""/>
          </v:shape>
          <o:OLEObject Type="Embed" ProgID="Equation.DSMT4" ShapeID="_x0000_i1156" DrawAspect="Content" ObjectID="_1769510396" r:id="rId86"/>
        </w:object>
      </w:r>
      <w:r w:rsidRPr="00D160C6">
        <w:rPr>
          <w:szCs w:val="28"/>
        </w:rPr>
        <w:t>). Переменное электр</w:t>
      </w:r>
      <w:r w:rsidRPr="00D160C6">
        <w:rPr>
          <w:szCs w:val="28"/>
        </w:rPr>
        <w:t>о</w:t>
      </w:r>
      <w:r w:rsidRPr="00D160C6">
        <w:rPr>
          <w:szCs w:val="28"/>
        </w:rPr>
        <w:t xml:space="preserve">магнитное поле не проникает в идеальный проводник, т.е. в нем </w:t>
      </w:r>
      <w:r w:rsidRPr="00D160C6">
        <w:rPr>
          <w:position w:val="-6"/>
          <w:szCs w:val="28"/>
        </w:rPr>
        <w:object w:dxaOrig="680" w:dyaOrig="499">
          <v:shape id="_x0000_i1157" type="#_x0000_t75" style="width:36pt;height:25.05pt" o:ole="">
            <v:imagedata r:id="rId87" o:title=""/>
          </v:shape>
          <o:OLEObject Type="Embed" ProgID="Equation.DSMT4" ShapeID="_x0000_i1157" DrawAspect="Content" ObjectID="_1769510397" r:id="rId88"/>
        </w:object>
      </w:r>
      <w:r w:rsidRPr="00D160C6">
        <w:rPr>
          <w:szCs w:val="28"/>
        </w:rPr>
        <w:t xml:space="preserve"> и </w:t>
      </w:r>
      <w:r w:rsidRPr="00D160C6">
        <w:rPr>
          <w:position w:val="-6"/>
          <w:szCs w:val="28"/>
        </w:rPr>
        <w:object w:dxaOrig="720" w:dyaOrig="499">
          <v:shape id="_x0000_i1158" type="#_x0000_t75" style="width:36.85pt;height:24.9pt" o:ole="">
            <v:imagedata r:id="rId89" o:title=""/>
          </v:shape>
          <o:OLEObject Type="Embed" ProgID="Equation.DSMT4" ShapeID="_x0000_i1158" DrawAspect="Content" ObjectID="_1769510398" r:id="rId90"/>
        </w:object>
      </w:r>
      <w:r w:rsidRPr="00D160C6">
        <w:rPr>
          <w:szCs w:val="28"/>
        </w:rPr>
        <w:t xml:space="preserve">. Предположим от противного, что внутри идеального проводника </w:t>
      </w:r>
      <w:r w:rsidRPr="00D160C6">
        <w:rPr>
          <w:position w:val="-6"/>
          <w:szCs w:val="28"/>
        </w:rPr>
        <w:object w:dxaOrig="680" w:dyaOrig="499">
          <v:shape id="_x0000_i1159" type="#_x0000_t75" style="width:34.85pt;height:24.95pt" o:ole="">
            <v:imagedata r:id="rId91" o:title=""/>
          </v:shape>
          <o:OLEObject Type="Embed" ProgID="Equation.DSMT4" ShapeID="_x0000_i1159" DrawAspect="Content" ObjectID="_1769510399" r:id="rId92"/>
        </w:object>
      </w:r>
      <w:r w:rsidRPr="00D160C6">
        <w:rPr>
          <w:szCs w:val="28"/>
        </w:rPr>
        <w:t xml:space="preserve">, тогда плотность тока проводимости </w:t>
      </w:r>
      <w:r w:rsidRPr="00D160C6">
        <w:rPr>
          <w:position w:val="-32"/>
          <w:szCs w:val="28"/>
        </w:rPr>
        <w:object w:dxaOrig="1680" w:dyaOrig="780">
          <v:shape id="_x0000_i1160" type="#_x0000_t75" style="width:83.1pt;height:39.1pt" o:ole="">
            <v:imagedata r:id="rId93" o:title=""/>
          </v:shape>
          <o:OLEObject Type="Embed" ProgID="Equation.DSMT4" ShapeID="_x0000_i1160" DrawAspect="Content" ObjectID="_1769510400" r:id="rId94"/>
        </w:object>
      </w:r>
      <w:r w:rsidRPr="00D160C6">
        <w:rPr>
          <w:szCs w:val="28"/>
        </w:rPr>
        <w:t xml:space="preserve">. Сторонних источников, которые могли бы компенсировать бесконечные потери на нагревание, не существует. Остается предположить, что при </w:t>
      </w:r>
      <w:r w:rsidRPr="00D160C6">
        <w:rPr>
          <w:position w:val="-6"/>
          <w:szCs w:val="28"/>
        </w:rPr>
        <w:object w:dxaOrig="820" w:dyaOrig="240">
          <v:shape id="_x0000_i1161" type="#_x0000_t75" style="width:42pt;height:12pt" o:ole="">
            <v:imagedata r:id="rId95" o:title=""/>
          </v:shape>
          <o:OLEObject Type="Embed" ProgID="Equation.DSMT4" ShapeID="_x0000_i1161" DrawAspect="Content" ObjectID="_1769510401" r:id="rId96"/>
        </w:object>
      </w:r>
      <w:r w:rsidRPr="00D160C6">
        <w:rPr>
          <w:szCs w:val="28"/>
        </w:rPr>
        <w:t xml:space="preserve"> поле </w:t>
      </w:r>
      <w:r w:rsidRPr="00D160C6">
        <w:rPr>
          <w:position w:val="-6"/>
          <w:szCs w:val="28"/>
        </w:rPr>
        <w:object w:dxaOrig="680" w:dyaOrig="499">
          <v:shape id="_x0000_i1162" type="#_x0000_t75" style="width:36pt;height:25.05pt" o:ole="">
            <v:imagedata r:id="rId87" o:title=""/>
          </v:shape>
          <o:OLEObject Type="Embed" ProgID="Equation.DSMT4" ShapeID="_x0000_i1162" DrawAspect="Content" ObjectID="_1769510402" r:id="rId97"/>
        </w:object>
      </w:r>
      <w:r w:rsidRPr="00D160C6">
        <w:rPr>
          <w:szCs w:val="28"/>
        </w:rPr>
        <w:t>. Тогда из второго уравн</w:t>
      </w:r>
      <w:r w:rsidRPr="00D160C6">
        <w:rPr>
          <w:szCs w:val="28"/>
        </w:rPr>
        <w:t>е</w:t>
      </w:r>
      <w:r w:rsidRPr="00D160C6">
        <w:rPr>
          <w:szCs w:val="28"/>
        </w:rPr>
        <w:t xml:space="preserve">ния Максвелла следует, что </w:t>
      </w:r>
      <w:r w:rsidRPr="00D160C6">
        <w:rPr>
          <w:position w:val="-28"/>
          <w:szCs w:val="28"/>
        </w:rPr>
        <w:object w:dxaOrig="880" w:dyaOrig="900">
          <v:shape id="_x0000_i1163" type="#_x0000_t75" style="width:43.35pt;height:45.1pt" o:ole="">
            <v:imagedata r:id="rId98" o:title=""/>
          </v:shape>
          <o:OLEObject Type="Embed" ProgID="Equation.DSMT4" ShapeID="_x0000_i1163" DrawAspect="Content" ObjectID="_1769510403" r:id="rId99"/>
        </w:object>
      </w:r>
      <w:r w:rsidRPr="00D160C6">
        <w:rPr>
          <w:szCs w:val="28"/>
        </w:rPr>
        <w:t>, т.е. внутри идеального проводника в отсу</w:t>
      </w:r>
      <w:r w:rsidRPr="00D160C6">
        <w:rPr>
          <w:szCs w:val="28"/>
        </w:rPr>
        <w:t>т</w:t>
      </w:r>
      <w:r w:rsidRPr="00D160C6">
        <w:rPr>
          <w:szCs w:val="28"/>
        </w:rPr>
        <w:t>ствии электрического поля переме</w:t>
      </w:r>
      <w:r w:rsidRPr="00D160C6">
        <w:rPr>
          <w:szCs w:val="28"/>
        </w:rPr>
        <w:t>н</w:t>
      </w:r>
      <w:r w:rsidRPr="00D160C6">
        <w:rPr>
          <w:szCs w:val="28"/>
        </w:rPr>
        <w:t xml:space="preserve">ное магнитное поле существовать не может. Таким образом, в идеальном проводнике </w:t>
      </w:r>
      <w:r w:rsidRPr="00D160C6">
        <w:rPr>
          <w:position w:val="-6"/>
          <w:szCs w:val="28"/>
        </w:rPr>
        <w:object w:dxaOrig="680" w:dyaOrig="499">
          <v:shape id="_x0000_i1164" type="#_x0000_t75" style="width:36pt;height:25.05pt" o:ole="">
            <v:imagedata r:id="rId87" o:title=""/>
          </v:shape>
          <o:OLEObject Type="Embed" ProgID="Equation.DSMT4" ShapeID="_x0000_i1164" DrawAspect="Content" ObjectID="_1769510404" r:id="rId100"/>
        </w:object>
      </w:r>
      <w:r w:rsidRPr="00D160C6">
        <w:rPr>
          <w:szCs w:val="28"/>
        </w:rPr>
        <w:t xml:space="preserve"> и </w:t>
      </w:r>
      <w:r w:rsidRPr="00D160C6">
        <w:rPr>
          <w:position w:val="-6"/>
          <w:szCs w:val="28"/>
        </w:rPr>
        <w:object w:dxaOrig="720" w:dyaOrig="499">
          <v:shape id="_x0000_i1165" type="#_x0000_t75" style="width:36.85pt;height:24.9pt" o:ole="">
            <v:imagedata r:id="rId89" o:title=""/>
          </v:shape>
          <o:OLEObject Type="Embed" ProgID="Equation.DSMT4" ShapeID="_x0000_i1165" DrawAspect="Content" ObjectID="_1769510405" r:id="rId101"/>
        </w:object>
      </w:r>
      <w:r w:rsidRPr="00D160C6">
        <w:rPr>
          <w:szCs w:val="28"/>
        </w:rPr>
        <w:t>, поэтому идеальный проводник, находящийся в эле</w:t>
      </w:r>
      <w:r w:rsidRPr="00D160C6">
        <w:rPr>
          <w:szCs w:val="28"/>
        </w:rPr>
        <w:t>к</w:t>
      </w:r>
      <w:r w:rsidRPr="00D160C6">
        <w:rPr>
          <w:szCs w:val="28"/>
        </w:rPr>
        <w:t>тромагнитном поле, тепловых потерь в поле не вносит. Понятия идеальных проводников и диэлектриков упрощают решение практически значимых задач, результаты которых могут быть использованы для реальных сред, бли</w:t>
      </w:r>
      <w:r w:rsidRPr="00D160C6">
        <w:rPr>
          <w:szCs w:val="28"/>
        </w:rPr>
        <w:t>з</w:t>
      </w:r>
      <w:r w:rsidRPr="00D160C6">
        <w:rPr>
          <w:szCs w:val="28"/>
        </w:rPr>
        <w:t>ких по свойствам к идеальным.</w:t>
      </w: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B248E3" w:rsidRPr="00D160C6" w:rsidRDefault="00B248E3" w:rsidP="00D160C6">
      <w:pPr>
        <w:spacing w:after="0" w:line="240" w:lineRule="auto"/>
        <w:ind w:firstLine="709"/>
        <w:jc w:val="center"/>
        <w:rPr>
          <w:b/>
          <w:color w:val="000000"/>
          <w:sz w:val="28"/>
          <w:szCs w:val="28"/>
        </w:rPr>
      </w:pPr>
      <w:r w:rsidRPr="00D160C6">
        <w:rPr>
          <w:b/>
          <w:color w:val="000000"/>
          <w:sz w:val="28"/>
          <w:szCs w:val="28"/>
        </w:rPr>
        <w:t>7.</w:t>
      </w:r>
      <w:r w:rsidRPr="00D160C6">
        <w:rPr>
          <w:b/>
          <w:color w:val="000000"/>
          <w:sz w:val="28"/>
          <w:szCs w:val="28"/>
        </w:rPr>
        <w:t>2. Комплексная диэлектрическая прон</w:t>
      </w:r>
      <w:r w:rsidRPr="00D160C6">
        <w:rPr>
          <w:b/>
          <w:color w:val="000000"/>
          <w:sz w:val="28"/>
          <w:szCs w:val="28"/>
        </w:rPr>
        <w:t>и</w:t>
      </w:r>
      <w:r w:rsidRPr="00D160C6">
        <w:rPr>
          <w:b/>
          <w:color w:val="000000"/>
          <w:sz w:val="28"/>
          <w:szCs w:val="28"/>
        </w:rPr>
        <w:t>цаемость</w:t>
      </w:r>
    </w:p>
    <w:p w:rsidR="00D160C6" w:rsidRPr="00D160C6" w:rsidRDefault="00D160C6" w:rsidP="00D160C6">
      <w:pPr>
        <w:spacing w:after="0" w:line="24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B248E3" w:rsidRPr="00D160C6" w:rsidRDefault="00B248E3" w:rsidP="00D160C6">
      <w:pPr>
        <w:spacing w:after="0" w:line="240" w:lineRule="auto"/>
        <w:ind w:firstLine="709"/>
        <w:jc w:val="both"/>
        <w:rPr>
          <w:b/>
          <w:color w:val="000000"/>
          <w:sz w:val="28"/>
          <w:szCs w:val="28"/>
        </w:rPr>
      </w:pPr>
      <w:r w:rsidRPr="00D160C6">
        <w:rPr>
          <w:sz w:val="28"/>
          <w:szCs w:val="28"/>
        </w:rPr>
        <w:t>Для вывода формулы, описывающей комплексную диэлектрическую проницаемость, воспользуемся материальным уравнением для электрическ</w:t>
      </w:r>
      <w:r w:rsidRPr="00D160C6">
        <w:rPr>
          <w:sz w:val="28"/>
          <w:szCs w:val="28"/>
        </w:rPr>
        <w:t>о</w:t>
      </w:r>
      <w:r w:rsidRPr="00D160C6">
        <w:rPr>
          <w:sz w:val="28"/>
          <w:szCs w:val="28"/>
        </w:rPr>
        <w:t>го поля и перепишем первое уравнение системы (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6) в следующем в</w:t>
      </w:r>
      <w:r w:rsidRPr="00D160C6">
        <w:rPr>
          <w:sz w:val="28"/>
          <w:szCs w:val="28"/>
        </w:rPr>
        <w:t>и</w:t>
      </w:r>
      <w:r w:rsidRPr="00D160C6">
        <w:rPr>
          <w:sz w:val="28"/>
          <w:szCs w:val="28"/>
        </w:rPr>
        <w:t>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1672"/>
      </w:tblGrid>
      <w:tr w:rsidR="00B248E3" w:rsidRPr="00D160C6" w:rsidTr="0089512E"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position w:val="-12"/>
                <w:sz w:val="28"/>
                <w:szCs w:val="28"/>
              </w:rPr>
              <w:object w:dxaOrig="2060" w:dyaOrig="360">
                <v:shape id="_x0000_i1116" type="#_x0000_t75" style="width:144.6pt;height:24.95pt" o:ole="">
                  <v:imagedata r:id="rId102" o:title=""/>
                </v:shape>
                <o:OLEObject Type="Embed" ProgID="Equation.3" ShapeID="_x0000_i1116" DrawAspect="Content" ObjectID="_1769510406" r:id="rId103"/>
              </w:object>
            </w:r>
          </w:p>
        </w:tc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sz w:val="28"/>
                <w:szCs w:val="28"/>
              </w:rPr>
              <w:t xml:space="preserve">   (</w:t>
            </w:r>
            <w:r w:rsidRPr="00D160C6">
              <w:rPr>
                <w:sz w:val="28"/>
                <w:szCs w:val="28"/>
              </w:rPr>
              <w:t>7.</w:t>
            </w:r>
            <w:r w:rsidRPr="00D160C6">
              <w:rPr>
                <w:sz w:val="28"/>
                <w:szCs w:val="28"/>
              </w:rPr>
              <w:t>7)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7445"/>
      </w:tblGrid>
      <w:tr w:rsidR="00B248E3" w:rsidRPr="00D160C6" w:rsidTr="0089512E"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D160C6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D160C6">
              <w:rPr>
                <w:position w:val="-12"/>
                <w:sz w:val="28"/>
                <w:szCs w:val="28"/>
              </w:rPr>
              <w:object w:dxaOrig="260" w:dyaOrig="360">
                <v:shape id="_x0000_i1117" type="#_x0000_t75" style="width:18.2pt;height:24.7pt" o:ole="">
                  <v:imagedata r:id="rId104" o:title=""/>
                </v:shape>
                <o:OLEObject Type="Embed" ProgID="Equation.3" ShapeID="_x0000_i1117" DrawAspect="Content" ObjectID="_1769510407" r:id="rId105"/>
              </w:object>
            </w:r>
            <w:r w:rsidRPr="00D160C6">
              <w:rPr>
                <w:color w:val="000000"/>
                <w:sz w:val="28"/>
                <w:szCs w:val="28"/>
              </w:rPr>
              <w:t xml:space="preserve">– </w:t>
            </w:r>
            <w:r w:rsidRPr="00D160C6">
              <w:rPr>
                <w:b/>
                <w:i/>
                <w:color w:val="000000"/>
                <w:sz w:val="28"/>
                <w:szCs w:val="28"/>
              </w:rPr>
              <w:t>комплексная диэлектрическая прон</w:t>
            </w:r>
            <w:r w:rsidRPr="00D160C6">
              <w:rPr>
                <w:b/>
                <w:i/>
                <w:color w:val="000000"/>
                <w:sz w:val="28"/>
                <w:szCs w:val="28"/>
              </w:rPr>
              <w:t>и</w:t>
            </w:r>
            <w:r w:rsidRPr="00D160C6">
              <w:rPr>
                <w:b/>
                <w:i/>
                <w:color w:val="000000"/>
                <w:sz w:val="28"/>
                <w:szCs w:val="28"/>
              </w:rPr>
              <w:t>цаемость</w:t>
            </w:r>
            <w:r w:rsidRPr="00D160C6">
              <w:rPr>
                <w:color w:val="000000"/>
                <w:sz w:val="28"/>
                <w:szCs w:val="28"/>
              </w:rPr>
              <w:t>:</w:t>
            </w:r>
            <w:r w:rsidRPr="00D160C6">
              <w:rPr>
                <w:sz w:val="28"/>
                <w:szCs w:val="28"/>
              </w:rPr>
              <w:t xml:space="preserve"> 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53"/>
        <w:gridCol w:w="1672"/>
      </w:tblGrid>
      <w:tr w:rsidR="00B248E3" w:rsidRPr="00D160C6" w:rsidTr="0089512E"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D160C6">
              <w:rPr>
                <w:position w:val="-24"/>
                <w:sz w:val="28"/>
                <w:szCs w:val="28"/>
              </w:rPr>
              <w:object w:dxaOrig="1380" w:dyaOrig="620">
                <v:shape id="_x0000_i1118" type="#_x0000_t75" style="width:96.4pt;height:43.2pt" o:ole="">
                  <v:imagedata r:id="rId106" o:title=""/>
                </v:shape>
                <o:OLEObject Type="Embed" ProgID="Equation.3" ShapeID="_x0000_i1118" DrawAspect="Content" ObjectID="_1769510408" r:id="rId107"/>
              </w:object>
            </w:r>
          </w:p>
        </w:tc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D160C6">
              <w:rPr>
                <w:color w:val="000000"/>
                <w:sz w:val="28"/>
                <w:szCs w:val="28"/>
              </w:rPr>
              <w:t xml:space="preserve">   (</w:t>
            </w:r>
            <w:r w:rsidRPr="00D160C6">
              <w:rPr>
                <w:color w:val="000000"/>
                <w:sz w:val="28"/>
                <w:szCs w:val="28"/>
              </w:rPr>
              <w:t>7.</w:t>
            </w:r>
            <w:r w:rsidRPr="00D160C6">
              <w:rPr>
                <w:color w:val="000000"/>
                <w:sz w:val="28"/>
                <w:szCs w:val="28"/>
              </w:rPr>
              <w:t>8)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Действительная часть комплексной характеристики поля или среды в электр</w:t>
      </w:r>
      <w:r w:rsidRPr="00D160C6">
        <w:rPr>
          <w:sz w:val="28"/>
          <w:szCs w:val="28"/>
        </w:rPr>
        <w:t>о</w:t>
      </w:r>
      <w:r w:rsidRPr="00D160C6">
        <w:rPr>
          <w:sz w:val="28"/>
          <w:szCs w:val="28"/>
        </w:rPr>
        <w:t>динамике обычно обозначается штрихом вверху, а мнимая – двумя штрихами: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5"/>
        <w:gridCol w:w="1672"/>
      </w:tblGrid>
      <w:tr w:rsidR="00B248E3" w:rsidRPr="00D160C6" w:rsidTr="0089512E"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position w:val="-24"/>
                <w:sz w:val="28"/>
                <w:szCs w:val="28"/>
              </w:rPr>
              <w:object w:dxaOrig="2360" w:dyaOrig="620">
                <v:shape id="_x0000_i1119" type="#_x0000_t75" style="width:164.5pt;height:43.05pt" o:ole="">
                  <v:imagedata r:id="rId108" o:title=""/>
                </v:shape>
                <o:OLEObject Type="Embed" ProgID="Equation.3" ShapeID="_x0000_i1119" DrawAspect="Content" ObjectID="_1769510409" r:id="rId109"/>
              </w:object>
            </w:r>
          </w:p>
        </w:tc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sz w:val="28"/>
                <w:szCs w:val="28"/>
              </w:rPr>
              <w:t xml:space="preserve">   (</w:t>
            </w:r>
            <w:r w:rsidRPr="00D160C6">
              <w:rPr>
                <w:sz w:val="28"/>
                <w:szCs w:val="28"/>
              </w:rPr>
              <w:t>7.</w:t>
            </w:r>
            <w:r w:rsidRPr="00D160C6">
              <w:rPr>
                <w:sz w:val="28"/>
                <w:szCs w:val="28"/>
              </w:rPr>
              <w:t>9)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Введение комплексной диэлектрической проницаемости позволяет ле</w:t>
      </w:r>
      <w:r w:rsidRPr="00D160C6">
        <w:rPr>
          <w:sz w:val="28"/>
          <w:szCs w:val="28"/>
        </w:rPr>
        <w:t>г</w:t>
      </w:r>
      <w:r w:rsidRPr="00D160C6">
        <w:rPr>
          <w:sz w:val="28"/>
          <w:szCs w:val="28"/>
        </w:rPr>
        <w:t>ко учитывать как диэлектрические, так и проводящие свойства вещества. В</w:t>
      </w:r>
      <w:r w:rsidRPr="00D160C6">
        <w:rPr>
          <w:sz w:val="28"/>
          <w:szCs w:val="28"/>
        </w:rPr>
        <w:t>е</w:t>
      </w:r>
      <w:r w:rsidRPr="00D160C6">
        <w:rPr>
          <w:sz w:val="28"/>
          <w:szCs w:val="28"/>
        </w:rPr>
        <w:t>личина вещественной части абсолютной диэлектрической проницаемости г</w:t>
      </w:r>
      <w:r w:rsidRPr="00D160C6">
        <w:rPr>
          <w:sz w:val="28"/>
          <w:szCs w:val="28"/>
        </w:rPr>
        <w:t>о</w:t>
      </w:r>
      <w:r w:rsidRPr="00D160C6">
        <w:rPr>
          <w:sz w:val="28"/>
          <w:szCs w:val="28"/>
        </w:rPr>
        <w:t>ворит об интенсивности процесса поляризации. Мнимая часть характер</w:t>
      </w:r>
      <w:r w:rsidRPr="00D160C6">
        <w:rPr>
          <w:sz w:val="28"/>
          <w:szCs w:val="28"/>
        </w:rPr>
        <w:t>и</w:t>
      </w:r>
      <w:r w:rsidRPr="00D160C6">
        <w:rPr>
          <w:sz w:val="28"/>
          <w:szCs w:val="28"/>
        </w:rPr>
        <w:t xml:space="preserve">зует плотность токов проводимости. </w:t>
      </w:r>
    </w:p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Комплексную абсолютную д</w:t>
      </w:r>
      <w:r w:rsidRPr="00D160C6">
        <w:rPr>
          <w:sz w:val="28"/>
          <w:szCs w:val="28"/>
        </w:rPr>
        <w:t>и</w:t>
      </w:r>
      <w:r w:rsidRPr="00D160C6">
        <w:rPr>
          <w:sz w:val="28"/>
          <w:szCs w:val="28"/>
        </w:rPr>
        <w:t xml:space="preserve">электрическую проницаемость можно изобразить на комплексной плоскости (рис. </w:t>
      </w:r>
      <w:r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1). Она образует</w:t>
      </w:r>
      <w:r w:rsidRPr="00D160C6">
        <w:rPr>
          <w:color w:val="000000"/>
          <w:sz w:val="28"/>
          <w:szCs w:val="28"/>
        </w:rPr>
        <w:t xml:space="preserve"> с действ</w:t>
      </w:r>
      <w:r w:rsidRPr="00D160C6">
        <w:rPr>
          <w:color w:val="000000"/>
          <w:sz w:val="28"/>
          <w:szCs w:val="28"/>
        </w:rPr>
        <w:t>и</w:t>
      </w:r>
      <w:r w:rsidRPr="00D160C6">
        <w:rPr>
          <w:color w:val="000000"/>
          <w:sz w:val="28"/>
          <w:szCs w:val="28"/>
        </w:rPr>
        <w:t>тельной осью отрицательный угол δ, который</w:t>
      </w:r>
      <w:r w:rsidRPr="00D160C6">
        <w:rPr>
          <w:sz w:val="28"/>
          <w:szCs w:val="28"/>
        </w:rPr>
        <w:t xml:space="preserve"> называется </w:t>
      </w:r>
      <w:r w:rsidRPr="00D160C6">
        <w:rPr>
          <w:b/>
          <w:i/>
          <w:sz w:val="28"/>
          <w:szCs w:val="28"/>
        </w:rPr>
        <w:t>углом диэле</w:t>
      </w:r>
      <w:r w:rsidRPr="00D160C6">
        <w:rPr>
          <w:b/>
          <w:i/>
          <w:sz w:val="28"/>
          <w:szCs w:val="28"/>
        </w:rPr>
        <w:t>к</w:t>
      </w:r>
      <w:r w:rsidRPr="00D160C6">
        <w:rPr>
          <w:b/>
          <w:i/>
          <w:sz w:val="28"/>
          <w:szCs w:val="28"/>
        </w:rPr>
        <w:t>трических потерь</w:t>
      </w:r>
      <w:r w:rsidRPr="00D160C6">
        <w:rPr>
          <w:sz w:val="28"/>
          <w:szCs w:val="28"/>
        </w:rPr>
        <w:t xml:space="preserve">. </w:t>
      </w:r>
    </w:p>
    <w:tbl>
      <w:tblPr>
        <w:tblStyle w:val="ab"/>
        <w:tblpPr w:leftFromText="181" w:rightFromText="181" w:horzAnchor="margin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B248E3" w:rsidRPr="00D160C6" w:rsidTr="0089512E">
        <w:tc>
          <w:tcPr>
            <w:tcW w:w="4588" w:type="dxa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noProof/>
                <w:sz w:val="28"/>
                <w:szCs w:val="28"/>
              </w:rPr>
              <w:drawing>
                <wp:inline distT="0" distB="0" distL="0" distR="0">
                  <wp:extent cx="2733675" cy="1352550"/>
                  <wp:effectExtent l="0" t="0" r="9525" b="0"/>
                  <wp:docPr id="2" name="Рисунок 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8E3" w:rsidRPr="00D160C6" w:rsidTr="0089512E">
        <w:tc>
          <w:tcPr>
            <w:tcW w:w="4588" w:type="dxa"/>
          </w:tcPr>
          <w:p w:rsidR="00B248E3" w:rsidRPr="00D160C6" w:rsidRDefault="00B248E3" w:rsidP="00D160C6">
            <w:pPr>
              <w:ind w:firstLine="709"/>
              <w:jc w:val="center"/>
              <w:rPr>
                <w:sz w:val="28"/>
                <w:szCs w:val="28"/>
              </w:rPr>
            </w:pPr>
            <w:r w:rsidRPr="00D160C6">
              <w:rPr>
                <w:sz w:val="28"/>
                <w:szCs w:val="28"/>
              </w:rPr>
              <w:t xml:space="preserve">Рис. </w:t>
            </w:r>
            <w:r w:rsidRPr="00D160C6">
              <w:rPr>
                <w:sz w:val="28"/>
                <w:szCs w:val="28"/>
              </w:rPr>
              <w:t>7.</w:t>
            </w:r>
            <w:r w:rsidRPr="00D160C6">
              <w:rPr>
                <w:sz w:val="28"/>
                <w:szCs w:val="28"/>
              </w:rPr>
              <w:t>1. Комплексная диэлектрическая проницаемость на комплексной плоск</w:t>
            </w:r>
            <w:r w:rsidRPr="00D160C6">
              <w:rPr>
                <w:sz w:val="28"/>
                <w:szCs w:val="28"/>
              </w:rPr>
              <w:t>о</w:t>
            </w:r>
            <w:r w:rsidRPr="00D160C6">
              <w:rPr>
                <w:sz w:val="28"/>
                <w:szCs w:val="28"/>
              </w:rPr>
              <w:t>сти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Величина угла диэлектрических потерь определяется соотношением между мнимой и действительной частями комплексной д</w:t>
      </w:r>
      <w:r w:rsidRPr="00D160C6">
        <w:rPr>
          <w:sz w:val="28"/>
          <w:szCs w:val="28"/>
        </w:rPr>
        <w:t>и</w:t>
      </w:r>
      <w:r w:rsidRPr="00D160C6">
        <w:rPr>
          <w:sz w:val="28"/>
          <w:szCs w:val="28"/>
        </w:rPr>
        <w:t xml:space="preserve">электрической проницаемости. На практике чаще всего пользуются </w:t>
      </w:r>
      <w:r w:rsidRPr="00D160C6">
        <w:rPr>
          <w:b/>
          <w:i/>
          <w:sz w:val="28"/>
          <w:szCs w:val="28"/>
        </w:rPr>
        <w:t>тангенсом</w:t>
      </w:r>
      <w:r w:rsidRPr="00D160C6">
        <w:rPr>
          <w:sz w:val="28"/>
          <w:szCs w:val="28"/>
        </w:rPr>
        <w:t xml:space="preserve"> угла диэле</w:t>
      </w:r>
      <w:r w:rsidRPr="00D160C6">
        <w:rPr>
          <w:sz w:val="28"/>
          <w:szCs w:val="28"/>
        </w:rPr>
        <w:t>к</w:t>
      </w:r>
      <w:r w:rsidRPr="00D160C6">
        <w:rPr>
          <w:sz w:val="28"/>
          <w:szCs w:val="28"/>
        </w:rPr>
        <w:t>трич</w:t>
      </w:r>
      <w:r w:rsidRPr="00D160C6">
        <w:rPr>
          <w:sz w:val="28"/>
          <w:szCs w:val="28"/>
        </w:rPr>
        <w:t>е</w:t>
      </w:r>
      <w:r w:rsidRPr="00D160C6">
        <w:rPr>
          <w:sz w:val="28"/>
          <w:szCs w:val="28"/>
        </w:rPr>
        <w:t xml:space="preserve">ских потерь: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09"/>
        <w:gridCol w:w="1812"/>
      </w:tblGrid>
      <w:tr w:rsidR="00B248E3" w:rsidRPr="00D160C6" w:rsidTr="0089512E"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</w:rPr>
            </w:pPr>
            <w:r w:rsidRPr="00D160C6">
              <w:rPr>
                <w:position w:val="-30"/>
                <w:sz w:val="28"/>
                <w:szCs w:val="28"/>
              </w:rPr>
              <w:object w:dxaOrig="1200" w:dyaOrig="680">
                <v:shape id="_x0000_i1120" type="#_x0000_t75" style="width:84.2pt;height:47.55pt" o:ole="">
                  <v:imagedata r:id="rId111" o:title=""/>
                </v:shape>
                <o:OLEObject Type="Embed" ProgID="Equation.3" ShapeID="_x0000_i1120" DrawAspect="Content" ObjectID="_1769510410" r:id="rId112"/>
              </w:object>
            </w:r>
          </w:p>
        </w:tc>
        <w:tc>
          <w:tcPr>
            <w:tcW w:w="0" w:type="auto"/>
            <w:vAlign w:val="center"/>
          </w:tcPr>
          <w:p w:rsidR="00B248E3" w:rsidRPr="00D160C6" w:rsidRDefault="00B248E3" w:rsidP="00D160C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D160C6">
              <w:rPr>
                <w:sz w:val="28"/>
                <w:szCs w:val="28"/>
              </w:rPr>
              <w:t xml:space="preserve">   (</w:t>
            </w:r>
            <w:r w:rsidRPr="00D160C6">
              <w:rPr>
                <w:sz w:val="28"/>
                <w:szCs w:val="28"/>
              </w:rPr>
              <w:t>7.</w:t>
            </w:r>
            <w:r w:rsidRPr="00D160C6">
              <w:rPr>
                <w:sz w:val="28"/>
                <w:szCs w:val="28"/>
              </w:rPr>
              <w:t>10</w:t>
            </w:r>
            <w:r w:rsidRPr="00D160C6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248E3" w:rsidRPr="00D160C6" w:rsidRDefault="00B248E3" w:rsidP="00D160C6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D160C6">
        <w:rPr>
          <w:color w:val="000000"/>
          <w:sz w:val="28"/>
          <w:szCs w:val="28"/>
        </w:rPr>
        <w:t>Тангенс угла диэлектрических потерь равен отношению плотности т</w:t>
      </w:r>
      <w:r w:rsidRPr="00D160C6">
        <w:rPr>
          <w:color w:val="000000"/>
          <w:sz w:val="28"/>
          <w:szCs w:val="28"/>
        </w:rPr>
        <w:t>о</w:t>
      </w:r>
      <w:r w:rsidRPr="00D160C6">
        <w:rPr>
          <w:color w:val="000000"/>
          <w:sz w:val="28"/>
          <w:szCs w:val="28"/>
        </w:rPr>
        <w:t xml:space="preserve">ков проводимости и плотности токов смещения. В электродинамике он </w:t>
      </w:r>
      <w:r w:rsidRPr="00D160C6">
        <w:rPr>
          <w:sz w:val="28"/>
          <w:szCs w:val="28"/>
        </w:rPr>
        <w:t>и</w:t>
      </w:r>
      <w:r w:rsidRPr="00D160C6">
        <w:rPr>
          <w:sz w:val="28"/>
          <w:szCs w:val="28"/>
        </w:rPr>
        <w:t>с</w:t>
      </w:r>
      <w:r w:rsidRPr="00D160C6">
        <w:rPr>
          <w:sz w:val="28"/>
          <w:szCs w:val="28"/>
        </w:rPr>
        <w:t>пользуется для кла</w:t>
      </w:r>
      <w:r w:rsidRPr="00D160C6">
        <w:rPr>
          <w:sz w:val="28"/>
          <w:szCs w:val="28"/>
        </w:rPr>
        <w:t>с</w:t>
      </w:r>
      <w:r w:rsidRPr="00D160C6">
        <w:rPr>
          <w:sz w:val="28"/>
          <w:szCs w:val="28"/>
        </w:rPr>
        <w:t xml:space="preserve">сификации сред. </w:t>
      </w:r>
    </w:p>
    <w:p w:rsidR="00B248E3" w:rsidRPr="00D160C6" w:rsidRDefault="00B248E3" w:rsidP="00D160C6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D160C6">
        <w:rPr>
          <w:color w:val="000000"/>
          <w:sz w:val="28"/>
          <w:szCs w:val="28"/>
        </w:rPr>
        <w:t>Электропроводность природных сред лежит в интервале приблиз</w:t>
      </w:r>
      <w:r w:rsidRPr="00D160C6">
        <w:rPr>
          <w:color w:val="000000"/>
          <w:sz w:val="28"/>
          <w:szCs w:val="28"/>
        </w:rPr>
        <w:t>и</w:t>
      </w:r>
      <w:r w:rsidRPr="00D160C6">
        <w:rPr>
          <w:color w:val="000000"/>
          <w:sz w:val="28"/>
          <w:szCs w:val="28"/>
        </w:rPr>
        <w:t>тельно от 10</w:t>
      </w:r>
      <w:r w:rsidRPr="00D160C6">
        <w:rPr>
          <w:color w:val="000000"/>
          <w:sz w:val="28"/>
          <w:szCs w:val="28"/>
          <w:vertAlign w:val="superscript"/>
        </w:rPr>
        <w:t>-17</w:t>
      </w:r>
      <w:r w:rsidRPr="00D160C6">
        <w:rPr>
          <w:color w:val="000000"/>
          <w:sz w:val="28"/>
          <w:szCs w:val="28"/>
        </w:rPr>
        <w:t xml:space="preserve"> до 6.1*10</w:t>
      </w:r>
      <w:r w:rsidRPr="00D160C6">
        <w:rPr>
          <w:color w:val="000000"/>
          <w:sz w:val="28"/>
          <w:szCs w:val="28"/>
          <w:vertAlign w:val="superscript"/>
        </w:rPr>
        <w:t>7</w:t>
      </w:r>
      <w:r w:rsidRPr="00D160C6">
        <w:rPr>
          <w:color w:val="000000"/>
          <w:sz w:val="28"/>
          <w:szCs w:val="28"/>
        </w:rPr>
        <w:t xml:space="preserve"> См/м. Из-за такой разницы электропроводности сред их поведение в электромагнит</w:t>
      </w:r>
      <w:r w:rsidRPr="00D160C6">
        <w:rPr>
          <w:color w:val="000000"/>
          <w:sz w:val="28"/>
          <w:szCs w:val="28"/>
        </w:rPr>
        <w:softHyphen/>
        <w:t>ном поле будет различным. Чем больше величина электропроводности, тем больше плотность тока провод</w:t>
      </w:r>
      <w:r w:rsidRPr="00D160C6">
        <w:rPr>
          <w:color w:val="000000"/>
          <w:sz w:val="28"/>
          <w:szCs w:val="28"/>
        </w:rPr>
        <w:t>и</w:t>
      </w:r>
      <w:r w:rsidRPr="00D160C6">
        <w:rPr>
          <w:color w:val="000000"/>
          <w:sz w:val="28"/>
          <w:szCs w:val="28"/>
        </w:rPr>
        <w:t>мости в среде при той же напряженности электрического поля. С другой стороны, чем выше скорость изменения электрического поля и диэлектрическая пр</w:t>
      </w:r>
      <w:r w:rsidRPr="00D160C6">
        <w:rPr>
          <w:color w:val="000000"/>
          <w:sz w:val="28"/>
          <w:szCs w:val="28"/>
        </w:rPr>
        <w:t>о</w:t>
      </w:r>
      <w:r w:rsidRPr="00D160C6">
        <w:rPr>
          <w:color w:val="000000"/>
          <w:sz w:val="28"/>
          <w:szCs w:val="28"/>
        </w:rPr>
        <w:t xml:space="preserve">ницаемость, тем больше плотность тока смещения. </w:t>
      </w:r>
    </w:p>
    <w:p w:rsidR="00B248E3" w:rsidRPr="00D160C6" w:rsidRDefault="00B248E3" w:rsidP="00D160C6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D160C6">
        <w:rPr>
          <w:color w:val="000000"/>
          <w:sz w:val="28"/>
          <w:szCs w:val="28"/>
        </w:rPr>
        <w:t xml:space="preserve">Для упрощения анализа вводятся понятия </w:t>
      </w:r>
      <w:r w:rsidRPr="00D160C6">
        <w:rPr>
          <w:b/>
          <w:i/>
          <w:iCs/>
          <w:color w:val="000000"/>
          <w:sz w:val="28"/>
          <w:szCs w:val="28"/>
        </w:rPr>
        <w:t>идеального проводника</w:t>
      </w:r>
      <w:r w:rsidRPr="00D160C6">
        <w:rPr>
          <w:i/>
          <w:iCs/>
          <w:color w:val="000000"/>
          <w:sz w:val="28"/>
          <w:szCs w:val="28"/>
        </w:rPr>
        <w:t xml:space="preserve"> </w:t>
      </w:r>
      <w:r w:rsidRPr="00D160C6">
        <w:rPr>
          <w:color w:val="000000"/>
          <w:sz w:val="28"/>
          <w:szCs w:val="28"/>
        </w:rPr>
        <w:t xml:space="preserve">и </w:t>
      </w:r>
      <w:r w:rsidRPr="00D160C6">
        <w:rPr>
          <w:b/>
          <w:i/>
          <w:iCs/>
          <w:color w:val="000000"/>
          <w:sz w:val="28"/>
          <w:szCs w:val="28"/>
        </w:rPr>
        <w:t>идеального диэлектрика.</w:t>
      </w:r>
      <w:r w:rsidRPr="00D160C6">
        <w:rPr>
          <w:i/>
          <w:iCs/>
          <w:color w:val="000000"/>
          <w:sz w:val="28"/>
          <w:szCs w:val="28"/>
        </w:rPr>
        <w:t xml:space="preserve"> </w:t>
      </w:r>
      <w:r w:rsidRPr="00D160C6">
        <w:rPr>
          <w:color w:val="000000"/>
          <w:sz w:val="28"/>
          <w:szCs w:val="28"/>
        </w:rPr>
        <w:t>Идеальный проводник - это среда с бесконечно боль</w:t>
      </w:r>
      <w:r w:rsidRPr="00D160C6">
        <w:rPr>
          <w:color w:val="000000"/>
          <w:sz w:val="28"/>
          <w:szCs w:val="28"/>
        </w:rPr>
        <w:softHyphen/>
        <w:t>шой электропроводностью (σ → ∞), а у идеального диэлектрика эле</w:t>
      </w:r>
      <w:r w:rsidRPr="00D160C6">
        <w:rPr>
          <w:color w:val="000000"/>
          <w:sz w:val="28"/>
          <w:szCs w:val="28"/>
        </w:rPr>
        <w:t>к</w:t>
      </w:r>
      <w:r w:rsidRPr="00D160C6">
        <w:rPr>
          <w:color w:val="000000"/>
          <w:sz w:val="28"/>
          <w:szCs w:val="28"/>
        </w:rPr>
        <w:t>тропроводности нет (σ = 0). В идеальном про</w:t>
      </w:r>
      <w:r w:rsidRPr="00D160C6">
        <w:rPr>
          <w:color w:val="000000"/>
          <w:sz w:val="28"/>
          <w:szCs w:val="28"/>
        </w:rPr>
        <w:softHyphen/>
        <w:t>воднике может существовать только ток проводимости, а в идеаль</w:t>
      </w:r>
      <w:r w:rsidRPr="00D160C6">
        <w:rPr>
          <w:color w:val="000000"/>
          <w:sz w:val="28"/>
          <w:szCs w:val="28"/>
        </w:rPr>
        <w:softHyphen/>
        <w:t>ном диэлектрике - только ток см</w:t>
      </w:r>
      <w:r w:rsidRPr="00D160C6">
        <w:rPr>
          <w:color w:val="000000"/>
          <w:sz w:val="28"/>
          <w:szCs w:val="28"/>
        </w:rPr>
        <w:t>е</w:t>
      </w:r>
      <w:r w:rsidRPr="00D160C6">
        <w:rPr>
          <w:color w:val="000000"/>
          <w:sz w:val="28"/>
          <w:szCs w:val="28"/>
        </w:rPr>
        <w:t>щения.</w:t>
      </w:r>
    </w:p>
    <w:p w:rsidR="00B248E3" w:rsidRPr="00D160C6" w:rsidRDefault="00B248E3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color w:val="000000"/>
          <w:sz w:val="28"/>
          <w:szCs w:val="28"/>
        </w:rPr>
        <w:t>В реальных средах имеется ток проводимости и ток смещения, Поэт</w:t>
      </w:r>
      <w:r w:rsidRPr="00D160C6">
        <w:rPr>
          <w:color w:val="000000"/>
          <w:sz w:val="28"/>
          <w:szCs w:val="28"/>
        </w:rPr>
        <w:t>о</w:t>
      </w:r>
      <w:r w:rsidRPr="00D160C6">
        <w:rPr>
          <w:color w:val="000000"/>
          <w:sz w:val="28"/>
          <w:szCs w:val="28"/>
        </w:rPr>
        <w:t xml:space="preserve">му </w:t>
      </w:r>
      <w:r w:rsidRPr="00D160C6">
        <w:rPr>
          <w:b/>
          <w:i/>
          <w:color w:val="000000"/>
          <w:sz w:val="28"/>
          <w:szCs w:val="28"/>
        </w:rPr>
        <w:t>проводниками принято называть среды, в ко</w:t>
      </w:r>
      <w:r w:rsidRPr="00D160C6">
        <w:rPr>
          <w:b/>
          <w:i/>
          <w:color w:val="000000"/>
          <w:sz w:val="28"/>
          <w:szCs w:val="28"/>
        </w:rPr>
        <w:softHyphen/>
        <w:t>торых ток проводимости намного превосходит ток смещения. Среды, в которых основным являе</w:t>
      </w:r>
      <w:r w:rsidRPr="00D160C6">
        <w:rPr>
          <w:b/>
          <w:i/>
          <w:color w:val="000000"/>
          <w:sz w:val="28"/>
          <w:szCs w:val="28"/>
        </w:rPr>
        <w:t>т</w:t>
      </w:r>
      <w:r w:rsidRPr="00D160C6">
        <w:rPr>
          <w:b/>
          <w:i/>
          <w:color w:val="000000"/>
          <w:sz w:val="28"/>
          <w:szCs w:val="28"/>
        </w:rPr>
        <w:t>ся ток смещения, относят к ди</w:t>
      </w:r>
      <w:r w:rsidRPr="00D160C6">
        <w:rPr>
          <w:b/>
          <w:i/>
          <w:color w:val="000000"/>
          <w:sz w:val="28"/>
          <w:szCs w:val="28"/>
        </w:rPr>
        <w:softHyphen/>
        <w:t xml:space="preserve">электрикам. </w:t>
      </w:r>
      <w:r w:rsidRPr="00D160C6">
        <w:rPr>
          <w:b/>
          <w:i/>
          <w:sz w:val="28"/>
          <w:szCs w:val="28"/>
        </w:rPr>
        <w:t>Полупроводником считае</w:t>
      </w:r>
      <w:r w:rsidRPr="00D160C6">
        <w:rPr>
          <w:b/>
          <w:i/>
          <w:sz w:val="28"/>
          <w:szCs w:val="28"/>
        </w:rPr>
        <w:t>т</w:t>
      </w:r>
      <w:r w:rsidRPr="00D160C6">
        <w:rPr>
          <w:b/>
          <w:i/>
          <w:sz w:val="28"/>
          <w:szCs w:val="28"/>
        </w:rPr>
        <w:t>ся  среда, в которой токи смещения и токи проводимости одного поря</w:t>
      </w:r>
      <w:r w:rsidRPr="00D160C6">
        <w:rPr>
          <w:b/>
          <w:i/>
          <w:sz w:val="28"/>
          <w:szCs w:val="28"/>
        </w:rPr>
        <w:t>д</w:t>
      </w:r>
      <w:r w:rsidRPr="00D160C6">
        <w:rPr>
          <w:b/>
          <w:i/>
          <w:sz w:val="28"/>
          <w:szCs w:val="28"/>
        </w:rPr>
        <w:t xml:space="preserve">ка, то есть </w:t>
      </w:r>
      <w:r w:rsidRPr="00D160C6">
        <w:rPr>
          <w:b/>
          <w:i/>
          <w:color w:val="000000"/>
          <w:sz w:val="28"/>
          <w:szCs w:val="28"/>
        </w:rPr>
        <w:t>тангенс угла электрических потерь порядка един</w:t>
      </w:r>
      <w:r w:rsidRPr="00D160C6">
        <w:rPr>
          <w:b/>
          <w:i/>
          <w:color w:val="000000"/>
          <w:sz w:val="28"/>
          <w:szCs w:val="28"/>
        </w:rPr>
        <w:t>и</w:t>
      </w:r>
      <w:r w:rsidRPr="00D160C6">
        <w:rPr>
          <w:b/>
          <w:i/>
          <w:color w:val="000000"/>
          <w:sz w:val="28"/>
          <w:szCs w:val="28"/>
        </w:rPr>
        <w:t>цы</w:t>
      </w:r>
      <w:r w:rsidRPr="00D160C6">
        <w:rPr>
          <w:sz w:val="28"/>
          <w:szCs w:val="28"/>
        </w:rPr>
        <w:t>.</w:t>
      </w:r>
    </w:p>
    <w:p w:rsidR="00B248E3" w:rsidRPr="00D160C6" w:rsidRDefault="00B248E3" w:rsidP="00D160C6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D160C6">
        <w:rPr>
          <w:color w:val="000000"/>
          <w:sz w:val="28"/>
          <w:szCs w:val="28"/>
        </w:rPr>
        <w:t xml:space="preserve"> Такое деление сред имеет относи</w:t>
      </w:r>
      <w:r w:rsidRPr="00D160C6">
        <w:rPr>
          <w:color w:val="000000"/>
          <w:sz w:val="28"/>
          <w:szCs w:val="28"/>
        </w:rPr>
        <w:softHyphen/>
        <w:t>тельный характер, так как, при пр</w:t>
      </w:r>
      <w:r w:rsidRPr="00D160C6">
        <w:rPr>
          <w:color w:val="000000"/>
          <w:sz w:val="28"/>
          <w:szCs w:val="28"/>
        </w:rPr>
        <w:t>о</w:t>
      </w:r>
      <w:r w:rsidRPr="00D160C6">
        <w:rPr>
          <w:color w:val="000000"/>
          <w:sz w:val="28"/>
          <w:szCs w:val="28"/>
        </w:rPr>
        <w:t>чих равных условиях, зависит от скорости изменения электромагнитного п</w:t>
      </w:r>
      <w:r w:rsidRPr="00D160C6">
        <w:rPr>
          <w:color w:val="000000"/>
          <w:sz w:val="28"/>
          <w:szCs w:val="28"/>
        </w:rPr>
        <w:t>о</w:t>
      </w:r>
      <w:r w:rsidRPr="00D160C6">
        <w:rPr>
          <w:color w:val="000000"/>
          <w:sz w:val="28"/>
          <w:szCs w:val="28"/>
        </w:rPr>
        <w:t>ля, то есть от частоты.</w:t>
      </w: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8053BD" w:rsidRPr="00D160C6" w:rsidRDefault="008053BD" w:rsidP="00D160C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D160C6">
        <w:rPr>
          <w:b/>
          <w:sz w:val="28"/>
          <w:szCs w:val="28"/>
          <w:lang w:val="en-US"/>
        </w:rPr>
        <w:t>7</w:t>
      </w:r>
      <w:r w:rsidRPr="00D160C6">
        <w:rPr>
          <w:b/>
          <w:sz w:val="28"/>
          <w:szCs w:val="28"/>
        </w:rPr>
        <w:t>.</w:t>
      </w:r>
      <w:r w:rsidR="00D160C6" w:rsidRPr="00D160C6">
        <w:rPr>
          <w:b/>
          <w:sz w:val="28"/>
          <w:szCs w:val="28"/>
          <w:lang w:val="en-US"/>
        </w:rPr>
        <w:t>3</w:t>
      </w:r>
      <w:r w:rsidR="00B248E3" w:rsidRPr="00D160C6">
        <w:rPr>
          <w:b/>
          <w:sz w:val="28"/>
          <w:szCs w:val="28"/>
        </w:rPr>
        <w:t>.</w:t>
      </w:r>
      <w:r w:rsidRPr="00D160C6">
        <w:rPr>
          <w:b/>
          <w:sz w:val="28"/>
          <w:szCs w:val="28"/>
        </w:rPr>
        <w:t xml:space="preserve"> </w:t>
      </w:r>
      <w:r w:rsidRPr="00D160C6">
        <w:rPr>
          <w:rFonts w:eastAsia="Times New Roman"/>
          <w:b/>
          <w:sz w:val="28"/>
          <w:szCs w:val="28"/>
          <w:lang w:eastAsia="ru-RU"/>
        </w:rPr>
        <w:t>Тангенс угла диэлектрических потерь</w:t>
      </w:r>
      <w:r w:rsidRPr="00D160C6">
        <w:rPr>
          <w:b/>
          <w:sz w:val="28"/>
          <w:szCs w:val="28"/>
        </w:rPr>
        <w:t>.</w:t>
      </w: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sz w:val="28"/>
          <w:szCs w:val="28"/>
        </w:rPr>
      </w:pPr>
      <w:r w:rsidRPr="00D160C6">
        <w:rPr>
          <w:b/>
          <w:sz w:val="28"/>
          <w:szCs w:val="28"/>
        </w:rPr>
        <w:t xml:space="preserve">Тангенс угла диэлектрических потерь. </w:t>
      </w:r>
      <w:r w:rsidRPr="00D160C6">
        <w:rPr>
          <w:sz w:val="28"/>
          <w:szCs w:val="28"/>
        </w:rPr>
        <w:t xml:space="preserve">Для оценки соотношения между током проводимости и током смещения удобно ввести величину </w:t>
      </w:r>
      <w:r w:rsidRPr="00D160C6">
        <w:rPr>
          <w:b/>
          <w:i/>
          <w:sz w:val="28"/>
          <w:szCs w:val="28"/>
        </w:rPr>
        <w:t>тангенс угла диэлектрических потерь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10"/>
          <w:sz w:val="28"/>
          <w:szCs w:val="28"/>
        </w:rPr>
        <w:object w:dxaOrig="440" w:dyaOrig="320">
          <v:shape id="_x0000_i1109" type="#_x0000_t75" style="width:31.5pt;height:19.5pt" o:ole="">
            <v:imagedata r:id="rId113" o:title=""/>
          </v:shape>
          <o:OLEObject Type="Embed" ProgID="Equation.DSMT4" ShapeID="_x0000_i1109" DrawAspect="Content" ObjectID="_1769510411" r:id="rId114"/>
        </w:object>
      </w:r>
      <w:r w:rsidRPr="00D160C6">
        <w:rPr>
          <w:sz w:val="28"/>
          <w:szCs w:val="28"/>
        </w:rPr>
        <w:t>=</w:t>
      </w:r>
      <w:r w:rsidRPr="00D160C6">
        <w:rPr>
          <w:position w:val="-34"/>
          <w:sz w:val="28"/>
          <w:szCs w:val="28"/>
        </w:rPr>
        <w:object w:dxaOrig="560" w:dyaOrig="880">
          <v:shape id="_x0000_i1110" type="#_x0000_t75" style="width:39pt;height:49.5pt" o:ole="" fillcolor="window">
            <v:imagedata r:id="rId115" o:title=""/>
          </v:shape>
          <o:OLEObject Type="Embed" ProgID="Equation.3" ShapeID="_x0000_i1110" DrawAspect="Content" ObjectID="_1769510412" r:id="rId116"/>
        </w:object>
      </w:r>
      <w:r w:rsidRPr="00D160C6">
        <w:rPr>
          <w:sz w:val="28"/>
          <w:szCs w:val="28"/>
        </w:rPr>
        <w:t>=</w:t>
      </w:r>
      <w:r w:rsidRPr="00D160C6">
        <w:rPr>
          <w:position w:val="-28"/>
          <w:sz w:val="28"/>
          <w:szCs w:val="28"/>
        </w:rPr>
        <w:object w:dxaOrig="520" w:dyaOrig="660">
          <v:shape id="_x0000_i1111" type="#_x0000_t75" style="width:34.5pt;height:39pt" o:ole="">
            <v:imagedata r:id="rId117" o:title=""/>
          </v:shape>
          <o:OLEObject Type="Embed" ProgID="Equation.3" ShapeID="_x0000_i1111" DrawAspect="Content" ObjectID="_1769510413" r:id="rId118"/>
        </w:object>
      </w:r>
      <w:r w:rsidRPr="00D160C6">
        <w:rPr>
          <w:sz w:val="28"/>
          <w:szCs w:val="28"/>
        </w:rPr>
        <w:t xml:space="preserve"> .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 xml:space="preserve"> (</w:t>
      </w:r>
      <w:r w:rsidR="00B248E3"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15)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sz w:val="28"/>
          <w:szCs w:val="28"/>
        </w:rPr>
      </w:pPr>
      <w:r w:rsidRPr="00D160C6">
        <w:rPr>
          <w:sz w:val="28"/>
          <w:szCs w:val="28"/>
        </w:rPr>
        <w:t xml:space="preserve">В зависимости от значения </w:t>
      </w:r>
      <w:r w:rsidRPr="00D160C6">
        <w:rPr>
          <w:sz w:val="28"/>
          <w:szCs w:val="28"/>
          <w:lang w:val="en-US"/>
        </w:rPr>
        <w:t>tg</w:t>
      </w:r>
      <w:r w:rsidRPr="00D160C6">
        <w:rPr>
          <w:bCs/>
          <w:i/>
          <w:sz w:val="28"/>
          <w:szCs w:val="28"/>
        </w:rPr>
        <w:sym w:font="Symbol" w:char="F064"/>
      </w:r>
      <w:r w:rsidRPr="00D160C6">
        <w:rPr>
          <w:bCs/>
          <w:sz w:val="28"/>
          <w:szCs w:val="28"/>
        </w:rPr>
        <w:t xml:space="preserve"> </w:t>
      </w:r>
      <w:r w:rsidRPr="00D160C6">
        <w:rPr>
          <w:sz w:val="28"/>
          <w:szCs w:val="28"/>
        </w:rPr>
        <w:t xml:space="preserve">среды можно классифицировать так: 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79375</wp:posOffset>
                </wp:positionV>
                <wp:extent cx="2272030" cy="857885"/>
                <wp:effectExtent l="2540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BD" w:rsidRPr="004843F5" w:rsidRDefault="008053BD" w:rsidP="008053BD">
                            <w:pPr>
                              <w:pStyle w:val="a9"/>
                              <w:tabs>
                                <w:tab w:val="num" w:pos="0"/>
                              </w:tabs>
                              <w:spacing w:after="40" w:line="252" w:lineRule="auto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 w:rsidRPr="004843F5">
                              <w:rPr>
                                <w:i/>
                                <w:sz w:val="30"/>
                                <w:szCs w:val="30"/>
                              </w:rPr>
                              <w:t>– диэлектрик;</w:t>
                            </w:r>
                          </w:p>
                          <w:p w:rsidR="008053BD" w:rsidRPr="004843F5" w:rsidRDefault="008053BD" w:rsidP="008053BD">
                            <w:pPr>
                              <w:pStyle w:val="a9"/>
                              <w:tabs>
                                <w:tab w:val="num" w:pos="0"/>
                              </w:tabs>
                              <w:spacing w:after="40" w:line="252" w:lineRule="auto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 w:rsidRPr="004843F5">
                              <w:rPr>
                                <w:i/>
                                <w:sz w:val="30"/>
                                <w:szCs w:val="30"/>
                              </w:rPr>
                              <w:t>– полупроводящая ср</w:t>
                            </w:r>
                            <w:r w:rsidRPr="004843F5">
                              <w:rPr>
                                <w:i/>
                                <w:sz w:val="30"/>
                                <w:szCs w:val="30"/>
                              </w:rPr>
                              <w:t>е</w:t>
                            </w:r>
                            <w:r w:rsidRPr="004843F5">
                              <w:rPr>
                                <w:i/>
                                <w:sz w:val="30"/>
                                <w:szCs w:val="30"/>
                              </w:rPr>
                              <w:t>да;</w:t>
                            </w:r>
                          </w:p>
                          <w:p w:rsidR="008053BD" w:rsidRPr="00043629" w:rsidRDefault="008053BD" w:rsidP="008053BD">
                            <w:pPr>
                              <w:pStyle w:val="a9"/>
                              <w:tabs>
                                <w:tab w:val="num" w:pos="0"/>
                              </w:tabs>
                              <w:spacing w:after="40" w:line="252" w:lineRule="auto"/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 w:rsidRPr="004843F5">
                              <w:rPr>
                                <w:i/>
                                <w:sz w:val="30"/>
                                <w:szCs w:val="30"/>
                              </w:rPr>
                              <w:t>– проводник.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35.7pt;margin-top:6.25pt;width:178.9pt;height:67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" stroked="f">
                <v:textbox style="mso-fit-shape-to-text:t">
                  <w:txbxContent>
                    <w:p w:rsidR="008053BD" w:rsidRPr="004843F5" w:rsidRDefault="008053BD" w:rsidP="008053BD">
                      <w:pPr>
                        <w:pStyle w:val="a9"/>
                        <w:tabs>
                          <w:tab w:val="num" w:pos="0"/>
                        </w:tabs>
                        <w:spacing w:after="40" w:line="252" w:lineRule="auto"/>
                        <w:rPr>
                          <w:i/>
                          <w:sz w:val="30"/>
                          <w:szCs w:val="30"/>
                        </w:rPr>
                      </w:pPr>
                      <w:r w:rsidRPr="004843F5">
                        <w:rPr>
                          <w:i/>
                          <w:sz w:val="30"/>
                          <w:szCs w:val="30"/>
                        </w:rPr>
                        <w:t>– диэлектрик;</w:t>
                      </w:r>
                    </w:p>
                    <w:p w:rsidR="008053BD" w:rsidRPr="004843F5" w:rsidRDefault="008053BD" w:rsidP="008053BD">
                      <w:pPr>
                        <w:pStyle w:val="a9"/>
                        <w:tabs>
                          <w:tab w:val="num" w:pos="0"/>
                        </w:tabs>
                        <w:spacing w:after="40" w:line="252" w:lineRule="auto"/>
                        <w:rPr>
                          <w:i/>
                          <w:sz w:val="30"/>
                          <w:szCs w:val="30"/>
                        </w:rPr>
                      </w:pPr>
                      <w:r w:rsidRPr="004843F5">
                        <w:rPr>
                          <w:i/>
                          <w:sz w:val="30"/>
                          <w:szCs w:val="30"/>
                        </w:rPr>
                        <w:t>– полупроводящая ср</w:t>
                      </w:r>
                      <w:r w:rsidRPr="004843F5">
                        <w:rPr>
                          <w:i/>
                          <w:sz w:val="30"/>
                          <w:szCs w:val="30"/>
                        </w:rPr>
                        <w:t>е</w:t>
                      </w:r>
                      <w:r w:rsidRPr="004843F5">
                        <w:rPr>
                          <w:i/>
                          <w:sz w:val="30"/>
                          <w:szCs w:val="30"/>
                        </w:rPr>
                        <w:t>да;</w:t>
                      </w:r>
                    </w:p>
                    <w:p w:rsidR="008053BD" w:rsidRPr="00043629" w:rsidRDefault="008053BD" w:rsidP="008053BD">
                      <w:pPr>
                        <w:pStyle w:val="a9"/>
                        <w:tabs>
                          <w:tab w:val="num" w:pos="0"/>
                        </w:tabs>
                        <w:spacing w:after="40" w:line="252" w:lineRule="auto"/>
                        <w:rPr>
                          <w:i/>
                          <w:sz w:val="30"/>
                          <w:szCs w:val="30"/>
                        </w:rPr>
                      </w:pPr>
                      <w:r w:rsidRPr="004843F5">
                        <w:rPr>
                          <w:i/>
                          <w:sz w:val="30"/>
                          <w:szCs w:val="30"/>
                        </w:rPr>
                        <w:t>– проводник.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60C6">
        <w:rPr>
          <w:position w:val="-62"/>
          <w:sz w:val="28"/>
          <w:szCs w:val="28"/>
        </w:rPr>
        <w:object w:dxaOrig="6500" w:dyaOrig="1380">
          <v:shape id="_x0000_i1112" type="#_x0000_t75" style="width:189.15pt;height:67.5pt" o:ole="" fillcolor="window">
            <v:imagedata r:id="rId119" o:title="" cropright="29153f"/>
          </v:shape>
          <o:OLEObject Type="Embed" ProgID="Equation.3" ShapeID="_x0000_i1112" DrawAspect="Content" ObjectID="_1769510414" r:id="rId120"/>
        </w:object>
      </w:r>
      <w:r w:rsidRPr="00D160C6">
        <w:rPr>
          <w:sz w:val="28"/>
          <w:szCs w:val="28"/>
        </w:rPr>
        <w:t xml:space="preserve">   (</w:t>
      </w:r>
      <w:r w:rsidR="00B248E3"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16)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spacing w:val="-4"/>
          <w:sz w:val="28"/>
          <w:szCs w:val="28"/>
        </w:rPr>
      </w:pPr>
      <w:r w:rsidRPr="00D160C6">
        <w:rPr>
          <w:spacing w:val="-4"/>
          <w:sz w:val="28"/>
          <w:szCs w:val="28"/>
        </w:rPr>
        <w:t>Из уравнения (</w:t>
      </w:r>
      <w:r w:rsidR="00B248E3" w:rsidRPr="00D160C6">
        <w:rPr>
          <w:spacing w:val="-4"/>
          <w:sz w:val="28"/>
          <w:szCs w:val="28"/>
        </w:rPr>
        <w:t>7.</w:t>
      </w:r>
      <w:r w:rsidRPr="00D160C6">
        <w:rPr>
          <w:spacing w:val="-4"/>
          <w:sz w:val="28"/>
          <w:szCs w:val="28"/>
        </w:rPr>
        <w:t xml:space="preserve">15) следует, что </w:t>
      </w:r>
      <w:r w:rsidRPr="00D160C6">
        <w:rPr>
          <w:bCs/>
          <w:spacing w:val="-4"/>
          <w:sz w:val="28"/>
          <w:szCs w:val="28"/>
        </w:rPr>
        <w:t>tg</w:t>
      </w:r>
      <w:r w:rsidRPr="00D160C6">
        <w:rPr>
          <w:bCs/>
          <w:i/>
          <w:spacing w:val="-4"/>
          <w:sz w:val="28"/>
          <w:szCs w:val="28"/>
        </w:rPr>
        <w:sym w:font="Symbol" w:char="F064"/>
      </w:r>
      <w:r w:rsidRPr="00D160C6">
        <w:rPr>
          <w:bCs/>
          <w:spacing w:val="-4"/>
          <w:sz w:val="28"/>
          <w:szCs w:val="28"/>
        </w:rPr>
        <w:t xml:space="preserve"> зависит</w:t>
      </w:r>
      <w:r w:rsidRPr="00D160C6">
        <w:rPr>
          <w:spacing w:val="-4"/>
          <w:sz w:val="28"/>
          <w:szCs w:val="28"/>
        </w:rPr>
        <w:t xml:space="preserve"> от частоты. Это значит, что одно и то же вещество может на НЧ вести себя как проводник, а на ВЧ – как диэлектрик. 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sz w:val="28"/>
          <w:szCs w:val="28"/>
        </w:rPr>
      </w:pPr>
      <w:r w:rsidRPr="00D160C6">
        <w:rPr>
          <w:sz w:val="28"/>
          <w:szCs w:val="28"/>
        </w:rPr>
        <w:t xml:space="preserve">Например, морская вода с параметрами </w:t>
      </w:r>
      <w:r w:rsidRPr="00D160C6">
        <w:rPr>
          <w:i/>
          <w:sz w:val="28"/>
          <w:szCs w:val="28"/>
        </w:rPr>
        <w:sym w:font="Symbol" w:char="F073"/>
      </w:r>
      <w:r w:rsidRPr="00D160C6">
        <w:rPr>
          <w:sz w:val="28"/>
          <w:szCs w:val="28"/>
        </w:rPr>
        <w:t xml:space="preserve"> = 1 См/м и </w:t>
      </w:r>
      <w:r w:rsidRPr="00D160C6">
        <w:rPr>
          <w:i/>
          <w:sz w:val="28"/>
          <w:szCs w:val="28"/>
        </w:rPr>
        <w:sym w:font="Symbol" w:char="F065"/>
      </w:r>
      <w:r w:rsidRPr="00D160C6">
        <w:rPr>
          <w:sz w:val="28"/>
          <w:szCs w:val="28"/>
        </w:rPr>
        <w:t xml:space="preserve"> = 80 на част</w:t>
      </w:r>
      <w:r w:rsidRPr="00D160C6">
        <w:rPr>
          <w:sz w:val="28"/>
          <w:szCs w:val="28"/>
        </w:rPr>
        <w:t>о</w:t>
      </w:r>
      <w:r w:rsidRPr="00D160C6">
        <w:rPr>
          <w:sz w:val="28"/>
          <w:szCs w:val="28"/>
        </w:rPr>
        <w:t xml:space="preserve">тах менее 23 МГц проявляет себя как </w:t>
      </w:r>
      <w:r w:rsidRPr="00D160C6">
        <w:rPr>
          <w:b/>
          <w:i/>
          <w:sz w:val="28"/>
          <w:szCs w:val="28"/>
        </w:rPr>
        <w:t>проводник</w:t>
      </w:r>
      <w:r w:rsidRPr="00D160C6">
        <w:rPr>
          <w:sz w:val="28"/>
          <w:szCs w:val="28"/>
        </w:rPr>
        <w:t xml:space="preserve">, а на частотах более 2,3 ГГц – как </w:t>
      </w:r>
      <w:r w:rsidRPr="00D160C6">
        <w:rPr>
          <w:b/>
          <w:i/>
          <w:sz w:val="28"/>
          <w:szCs w:val="28"/>
        </w:rPr>
        <w:t>диэлектрик</w:t>
      </w:r>
      <w:r w:rsidRPr="00D160C6">
        <w:rPr>
          <w:sz w:val="28"/>
          <w:szCs w:val="28"/>
        </w:rPr>
        <w:t>. Следует отметить, что такие типичные диэле</w:t>
      </w:r>
      <w:r w:rsidRPr="00D160C6">
        <w:rPr>
          <w:sz w:val="28"/>
          <w:szCs w:val="28"/>
        </w:rPr>
        <w:t>к</w:t>
      </w:r>
      <w:r w:rsidRPr="00D160C6">
        <w:rPr>
          <w:sz w:val="28"/>
          <w:szCs w:val="28"/>
        </w:rPr>
        <w:t>трики, как фарфор, эбонит, слюда, из-за очень малой проводимости         (</w:t>
      </w:r>
      <w:r w:rsidRPr="00D160C6">
        <w:rPr>
          <w:bCs/>
          <w:i/>
          <w:sz w:val="28"/>
          <w:szCs w:val="28"/>
        </w:rPr>
        <w:sym w:font="Symbol" w:char="F073"/>
      </w:r>
      <w:r w:rsidRPr="00D160C6">
        <w:rPr>
          <w:bCs/>
          <w:sz w:val="28"/>
          <w:szCs w:val="28"/>
        </w:rPr>
        <w:t xml:space="preserve"> </w:t>
      </w:r>
      <w:r w:rsidRPr="00D160C6">
        <w:rPr>
          <w:sz w:val="28"/>
          <w:szCs w:val="28"/>
        </w:rPr>
        <w:t>&lt;10</w:t>
      </w:r>
      <w:r w:rsidRPr="00D160C6">
        <w:rPr>
          <w:sz w:val="28"/>
          <w:szCs w:val="28"/>
          <w:vertAlign w:val="superscript"/>
        </w:rPr>
        <w:t xml:space="preserve">–12 </w:t>
      </w:r>
      <w:r w:rsidRPr="00D160C6">
        <w:rPr>
          <w:sz w:val="28"/>
          <w:szCs w:val="28"/>
        </w:rPr>
        <w:t>См/м) даже на очень низких частотах остаются диэлектриками, а металлы из-за очень высокой проводимости</w:t>
      </w:r>
      <w:r w:rsidRPr="00D160C6">
        <w:rPr>
          <w:bCs/>
          <w:i/>
          <w:sz w:val="28"/>
          <w:szCs w:val="28"/>
        </w:rPr>
        <w:t xml:space="preserve"> </w:t>
      </w:r>
      <w:r w:rsidRPr="00D160C6">
        <w:rPr>
          <w:sz w:val="28"/>
          <w:szCs w:val="28"/>
        </w:rPr>
        <w:t>(</w:t>
      </w:r>
      <w:r w:rsidRPr="00D160C6">
        <w:rPr>
          <w:bCs/>
          <w:i/>
          <w:sz w:val="28"/>
          <w:szCs w:val="28"/>
        </w:rPr>
        <w:sym w:font="Symbol" w:char="F073"/>
      </w:r>
      <w:r w:rsidRPr="00D160C6">
        <w:rPr>
          <w:bCs/>
          <w:sz w:val="28"/>
          <w:szCs w:val="28"/>
        </w:rPr>
        <w:t xml:space="preserve"> </w:t>
      </w:r>
      <w:r w:rsidRPr="00D160C6">
        <w:rPr>
          <w:sz w:val="28"/>
          <w:szCs w:val="28"/>
        </w:rPr>
        <w:t>&gt;10</w:t>
      </w:r>
      <w:r w:rsidRPr="00D160C6">
        <w:rPr>
          <w:sz w:val="28"/>
          <w:szCs w:val="28"/>
          <w:vertAlign w:val="superscript"/>
        </w:rPr>
        <w:t xml:space="preserve">6 </w:t>
      </w:r>
      <w:r w:rsidRPr="00D160C6">
        <w:rPr>
          <w:sz w:val="28"/>
          <w:szCs w:val="28"/>
        </w:rPr>
        <w:t>См/м) остаются пр</w:t>
      </w:r>
      <w:r w:rsidRPr="00D160C6">
        <w:rPr>
          <w:sz w:val="28"/>
          <w:szCs w:val="28"/>
        </w:rPr>
        <w:t>о</w:t>
      </w:r>
      <w:r w:rsidRPr="00D160C6">
        <w:rPr>
          <w:sz w:val="28"/>
          <w:szCs w:val="28"/>
        </w:rPr>
        <w:t xml:space="preserve">водниками на высоких частотах вплоть до диапазона КВЧ. 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bCs/>
          <w:sz w:val="28"/>
          <w:szCs w:val="28"/>
        </w:rPr>
      </w:pPr>
      <w:r w:rsidRPr="00D160C6">
        <w:rPr>
          <w:sz w:val="28"/>
          <w:szCs w:val="28"/>
        </w:rPr>
        <w:t xml:space="preserve">При измерениях на высоких частотах </w:t>
      </w:r>
      <w:r w:rsidRPr="00D160C6">
        <w:rPr>
          <w:bCs/>
          <w:sz w:val="28"/>
          <w:szCs w:val="28"/>
        </w:rPr>
        <w:t>tg</w:t>
      </w:r>
      <w:r w:rsidRPr="00D160C6">
        <w:rPr>
          <w:bCs/>
          <w:i/>
          <w:sz w:val="28"/>
          <w:szCs w:val="28"/>
        </w:rPr>
        <w:sym w:font="Symbol" w:char="F064"/>
      </w:r>
      <w:r w:rsidRPr="00D160C6">
        <w:rPr>
          <w:sz w:val="28"/>
          <w:szCs w:val="28"/>
        </w:rPr>
        <w:t xml:space="preserve"> обычно оказывается больше, чем результаты по уравнению (</w:t>
      </w:r>
      <w:r w:rsidR="00B248E3"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 xml:space="preserve">15). Это происходит в основном из-за влияния </w:t>
      </w:r>
      <w:r w:rsidRPr="00D160C6">
        <w:rPr>
          <w:b/>
          <w:i/>
          <w:sz w:val="28"/>
          <w:szCs w:val="28"/>
        </w:rPr>
        <w:t xml:space="preserve">поляризационных потерь </w:t>
      </w:r>
      <w:r w:rsidRPr="00D160C6">
        <w:rPr>
          <w:bCs/>
          <w:sz w:val="28"/>
          <w:szCs w:val="28"/>
        </w:rPr>
        <w:t>[1, 11],</w:t>
      </w:r>
      <w:r w:rsidRPr="00D160C6">
        <w:rPr>
          <w:sz w:val="28"/>
          <w:szCs w:val="28"/>
        </w:rPr>
        <w:t xml:space="preserve"> которые суммируются с </w:t>
      </w:r>
      <w:r w:rsidRPr="00D160C6">
        <w:rPr>
          <w:bCs/>
          <w:sz w:val="28"/>
          <w:szCs w:val="28"/>
        </w:rPr>
        <w:t>tg</w:t>
      </w:r>
      <w:r w:rsidRPr="00D160C6">
        <w:rPr>
          <w:bCs/>
          <w:i/>
          <w:sz w:val="28"/>
          <w:szCs w:val="28"/>
        </w:rPr>
        <w:sym w:font="Symbol" w:char="F064"/>
      </w:r>
      <w:r w:rsidRPr="00D160C6">
        <w:rPr>
          <w:sz w:val="28"/>
          <w:szCs w:val="28"/>
        </w:rPr>
        <w:t xml:space="preserve"> (</w:t>
      </w:r>
      <w:r w:rsidR="00B248E3"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 xml:space="preserve">15). Для типичных радиодиэлектриков на высоких частотах именно данный вид потерь является преобладающим </w:t>
      </w:r>
      <w:r w:rsidRPr="00D160C6">
        <w:rPr>
          <w:bCs/>
          <w:sz w:val="28"/>
          <w:szCs w:val="28"/>
        </w:rPr>
        <w:t>[2],</w:t>
      </w:r>
      <w:r w:rsidRPr="00D160C6">
        <w:rPr>
          <w:sz w:val="28"/>
          <w:szCs w:val="28"/>
        </w:rPr>
        <w:t xml:space="preserve"> поэтому более точным будет определение </w:t>
      </w:r>
      <w:r w:rsidRPr="00D160C6">
        <w:rPr>
          <w:bCs/>
          <w:sz w:val="28"/>
          <w:szCs w:val="28"/>
        </w:rPr>
        <w:t>tg</w:t>
      </w:r>
      <w:r w:rsidRPr="00D160C6">
        <w:rPr>
          <w:bCs/>
          <w:i/>
          <w:sz w:val="28"/>
          <w:szCs w:val="28"/>
        </w:rPr>
        <w:sym w:font="Symbol" w:char="F064"/>
      </w:r>
      <w:r w:rsidRPr="00D160C6">
        <w:rPr>
          <w:sz w:val="28"/>
          <w:szCs w:val="28"/>
        </w:rPr>
        <w:t xml:space="preserve"> как </w:t>
      </w:r>
      <w:r w:rsidRPr="00D160C6">
        <w:rPr>
          <w:b/>
          <w:i/>
          <w:sz w:val="28"/>
          <w:szCs w:val="28"/>
        </w:rPr>
        <w:t xml:space="preserve">отношения активной части </w:t>
      </w:r>
      <w:r w:rsidRPr="00D160C6">
        <w:rPr>
          <w:sz w:val="28"/>
          <w:szCs w:val="28"/>
        </w:rPr>
        <w:t>плотности по</w:t>
      </w:r>
      <w:r w:rsidRPr="00D160C6">
        <w:rPr>
          <w:sz w:val="28"/>
          <w:szCs w:val="28"/>
        </w:rPr>
        <w:t>л</w:t>
      </w:r>
      <w:r w:rsidRPr="00D160C6">
        <w:rPr>
          <w:sz w:val="28"/>
          <w:szCs w:val="28"/>
        </w:rPr>
        <w:t>ного тока смещения</w:t>
      </w:r>
      <w:r w:rsidRPr="00D160C6">
        <w:rPr>
          <w:b/>
          <w:i/>
          <w:sz w:val="28"/>
          <w:szCs w:val="28"/>
        </w:rPr>
        <w:t xml:space="preserve"> к реактивной</w:t>
      </w:r>
      <w:r w:rsidRPr="00D160C6">
        <w:rPr>
          <w:sz w:val="28"/>
          <w:szCs w:val="28"/>
        </w:rPr>
        <w:t xml:space="preserve"> </w:t>
      </w:r>
      <w:r w:rsidRPr="00D160C6">
        <w:rPr>
          <w:bCs/>
          <w:sz w:val="28"/>
          <w:szCs w:val="28"/>
        </w:rPr>
        <w:t>[1, 2]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jc w:val="right"/>
        <w:rPr>
          <w:sz w:val="28"/>
          <w:szCs w:val="28"/>
        </w:rPr>
      </w:pPr>
      <w:r w:rsidRPr="00D160C6">
        <w:rPr>
          <w:position w:val="-40"/>
          <w:sz w:val="28"/>
          <w:szCs w:val="28"/>
        </w:rPr>
        <w:object w:dxaOrig="4099" w:dyaOrig="880">
          <v:shape id="_x0000_i1113" type="#_x0000_t75" style="width:219.1pt;height:45pt" o:ole="" fillcolor="window">
            <v:imagedata r:id="rId121" o:title=""/>
          </v:shape>
          <o:OLEObject Type="Embed" ProgID="Equation.3" ShapeID="_x0000_i1113" DrawAspect="Content" ObjectID="_1769510415" r:id="rId122"/>
        </w:object>
      </w:r>
      <w:r w:rsidRPr="00D160C6">
        <w:rPr>
          <w:sz w:val="28"/>
          <w:szCs w:val="28"/>
        </w:rPr>
        <w:t xml:space="preserve"> ,</w: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  <w:t>(</w:t>
      </w:r>
      <w:r w:rsidR="00B248E3" w:rsidRPr="00D160C6">
        <w:rPr>
          <w:sz w:val="28"/>
          <w:szCs w:val="28"/>
        </w:rPr>
        <w:t>7.</w:t>
      </w:r>
      <w:r w:rsidRPr="00D160C6">
        <w:rPr>
          <w:sz w:val="28"/>
          <w:szCs w:val="28"/>
        </w:rPr>
        <w:t>17)</w:t>
      </w:r>
    </w:p>
    <w:p w:rsidR="008053BD" w:rsidRPr="00D160C6" w:rsidRDefault="008053BD" w:rsidP="00D160C6">
      <w:pPr>
        <w:pStyle w:val="a9"/>
        <w:tabs>
          <w:tab w:val="num" w:pos="0"/>
        </w:tabs>
        <w:spacing w:after="0" w:line="240" w:lineRule="auto"/>
        <w:ind w:firstLine="709"/>
        <w:rPr>
          <w:sz w:val="28"/>
          <w:szCs w:val="28"/>
        </w:rPr>
      </w:pPr>
      <w:r w:rsidRPr="00D160C6">
        <w:rPr>
          <w:sz w:val="28"/>
          <w:szCs w:val="28"/>
        </w:rPr>
        <w:t xml:space="preserve">где </w:t>
      </w:r>
      <w:r w:rsidRPr="00D160C6">
        <w:rPr>
          <w:bCs/>
          <w:i/>
          <w:sz w:val="28"/>
          <w:szCs w:val="28"/>
        </w:rPr>
        <w:sym w:font="Symbol" w:char="F079"/>
      </w:r>
      <w:r w:rsidRPr="00D160C6">
        <w:rPr>
          <w:bCs/>
          <w:i/>
          <w:sz w:val="28"/>
          <w:szCs w:val="28"/>
          <w:vertAlign w:val="subscript"/>
        </w:rPr>
        <w:t>Э</w:t>
      </w:r>
      <w:r w:rsidRPr="00D160C6">
        <w:rPr>
          <w:sz w:val="28"/>
          <w:szCs w:val="28"/>
        </w:rPr>
        <w:t xml:space="preserve"> – угол запаздывания по фазе </w:t>
      </w:r>
      <w:r w:rsidRPr="00D160C6">
        <w:rPr>
          <w:position w:val="-4"/>
          <w:sz w:val="28"/>
          <w:szCs w:val="28"/>
        </w:rPr>
        <w:object w:dxaOrig="300" w:dyaOrig="340">
          <v:shape id="_x0000_i1114" type="#_x0000_t75" style="width:15pt;height:18pt" o:ole="" fillcolor="window">
            <v:imagedata r:id="rId123" o:title=""/>
          </v:shape>
          <o:OLEObject Type="Embed" ProgID="Equation.DSMT4" ShapeID="_x0000_i1114" DrawAspect="Content" ObjectID="_1769510416" r:id="rId124"/>
        </w:object>
      </w:r>
      <w:r w:rsidRPr="00D160C6">
        <w:rPr>
          <w:sz w:val="28"/>
          <w:szCs w:val="28"/>
        </w:rPr>
        <w:t xml:space="preserve"> от </w:t>
      </w:r>
      <w:r w:rsidRPr="00D160C6">
        <w:rPr>
          <w:position w:val="-4"/>
          <w:sz w:val="28"/>
          <w:szCs w:val="28"/>
        </w:rPr>
        <w:object w:dxaOrig="260" w:dyaOrig="340">
          <v:shape id="_x0000_i1115" type="#_x0000_t75" style="width:13.5pt;height:18pt" o:ole="" fillcolor="window">
            <v:imagedata r:id="rId125" o:title=""/>
          </v:shape>
          <o:OLEObject Type="Embed" ProgID="Equation.DSMT4" ShapeID="_x0000_i1115" DrawAspect="Content" ObjectID="_1769510417" r:id="rId126"/>
        </w:object>
      </w:r>
      <w:r w:rsidRPr="00D160C6">
        <w:rPr>
          <w:sz w:val="28"/>
          <w:szCs w:val="28"/>
        </w:rPr>
        <w:t xml:space="preserve"> </w:t>
      </w:r>
      <w:r w:rsidRPr="00D160C6">
        <w:rPr>
          <w:bCs/>
          <w:sz w:val="28"/>
          <w:szCs w:val="28"/>
        </w:rPr>
        <w:t>[1, 2].</w:t>
      </w:r>
      <w:r w:rsidRPr="00D160C6">
        <w:rPr>
          <w:sz w:val="28"/>
          <w:szCs w:val="28"/>
        </w:rPr>
        <w:t xml:space="preserve"> </w:t>
      </w: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8053BD" w:rsidRPr="00D160C6" w:rsidRDefault="008053BD" w:rsidP="00D160C6">
      <w:pPr>
        <w:pStyle w:val="1"/>
        <w:spacing w:before="0" w:after="0"/>
        <w:ind w:firstLine="709"/>
        <w:jc w:val="center"/>
        <w:rPr>
          <w:rFonts w:ascii="Times New Roman" w:hAnsi="Times New Roman"/>
          <w:szCs w:val="28"/>
        </w:rPr>
      </w:pPr>
      <w:bookmarkStart w:id="0" w:name="_Toc512654423"/>
      <w:bookmarkStart w:id="1" w:name="_GoBack"/>
      <w:bookmarkEnd w:id="1"/>
      <w:r w:rsidRPr="00D160C6">
        <w:rPr>
          <w:rFonts w:ascii="Times New Roman" w:hAnsi="Times New Roman"/>
          <w:szCs w:val="28"/>
        </w:rPr>
        <w:t>Монохроматическое электромагнитное поле. Классификация электромагнитных явлений.</w:t>
      </w:r>
      <w:bookmarkEnd w:id="0"/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Для удобства решений поля условно разделяют на статические, стационарные и квази стационарные.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Решение уравнений Максвелла представляет собой сложную математическую задачу. Упростить задачу решения можно для монохроматических электромагнитных полей, т. е. для полей, изменяющихся во времени по гармоническому закону с частотой </w:t>
      </w:r>
      <w:r w:rsidRPr="00D160C6">
        <w:rPr>
          <w:position w:val="-6"/>
          <w:sz w:val="28"/>
          <w:szCs w:val="28"/>
        </w:rPr>
        <w:object w:dxaOrig="240" w:dyaOrig="220">
          <v:shape id="_x0000_i1025" type="#_x0000_t75" style="width:12pt;height:11pt" o:ole="" fillcolor="window">
            <v:imagedata r:id="rId127" o:title=""/>
          </v:shape>
          <o:OLEObject Type="Embed" ProgID="Equation.3" ShapeID="_x0000_i1025" DrawAspect="Content" ObjectID="_1769510418" r:id="rId128"/>
        </w:object>
      </w:r>
      <w:r w:rsidRPr="00D160C6">
        <w:rPr>
          <w:sz w:val="28"/>
          <w:szCs w:val="28"/>
        </w:rPr>
        <w:t xml:space="preserve">. Это упрощение возможно путём использования так называемого метода комплексных амплитуд. В этом случае вместо любой скалярной функции </w:t>
      </w:r>
      <w:r w:rsidRPr="00D160C6">
        <w:rPr>
          <w:position w:val="-10"/>
          <w:sz w:val="28"/>
          <w:szCs w:val="28"/>
        </w:rPr>
        <w:object w:dxaOrig="240" w:dyaOrig="260">
          <v:shape id="_x0000_i1026" type="#_x0000_t75" style="width:12pt;height:13pt" o:ole="" fillcolor="window">
            <v:imagedata r:id="rId129" o:title=""/>
          </v:shape>
          <o:OLEObject Type="Embed" ProgID="Equation.3" ShapeID="_x0000_i1026" DrawAspect="Content" ObjectID="_1769510419" r:id="rId130"/>
        </w:object>
      </w:r>
      <w:r w:rsidRPr="00D160C6">
        <w:rPr>
          <w:sz w:val="28"/>
          <w:szCs w:val="28"/>
        </w:rPr>
        <w:t>, изменяются по закону</w:t>
      </w:r>
      <w:r w:rsidRPr="00D160C6">
        <w:rPr>
          <w:position w:val="-12"/>
          <w:sz w:val="28"/>
          <w:szCs w:val="28"/>
        </w:rPr>
        <w:object w:dxaOrig="2000" w:dyaOrig="360">
          <v:shape id="_x0000_i1027" type="#_x0000_t75" style="width:100pt;height:18pt" o:ole="" fillcolor="window">
            <v:imagedata r:id="rId131" o:title=""/>
          </v:shape>
          <o:OLEObject Type="Embed" ProgID="Equation.3" ShapeID="_x0000_i1027" DrawAspect="Content" ObjectID="_1769510420" r:id="rId132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12"/>
          <w:sz w:val="28"/>
          <w:szCs w:val="28"/>
        </w:rPr>
        <w:object w:dxaOrig="380" w:dyaOrig="360">
          <v:shape id="_x0000_i1028" type="#_x0000_t75" style="width:19pt;height:18pt" o:ole="" fillcolor="window">
            <v:imagedata r:id="rId133" o:title=""/>
          </v:shape>
          <o:OLEObject Type="Embed" ProgID="Equation.3" ShapeID="_x0000_i1028" DrawAspect="Content" ObjectID="_1769510421" r:id="rId134"/>
        </w:object>
      </w:r>
      <w:r w:rsidRPr="00D160C6">
        <w:rPr>
          <w:sz w:val="28"/>
          <w:szCs w:val="28"/>
        </w:rPr>
        <w:t xml:space="preserve">-амплитуда,   </w:t>
      </w:r>
      <w:r w:rsidRPr="00D160C6">
        <w:rPr>
          <w:position w:val="-10"/>
          <w:sz w:val="28"/>
          <w:szCs w:val="28"/>
        </w:rPr>
        <w:object w:dxaOrig="220" w:dyaOrig="260">
          <v:shape id="_x0000_i1029" type="#_x0000_t75" style="width:11pt;height:13pt" o:ole="" fillcolor="window">
            <v:imagedata r:id="rId135" o:title=""/>
          </v:shape>
          <o:OLEObject Type="Embed" ProgID="Equation.3" ShapeID="_x0000_i1029" DrawAspect="Content" ObjectID="_1769510422" r:id="rId136"/>
        </w:object>
      </w:r>
      <w:r w:rsidRPr="00D160C6">
        <w:rPr>
          <w:sz w:val="28"/>
          <w:szCs w:val="28"/>
        </w:rPr>
        <w:t xml:space="preserve">-начальная фаза, </w:t>
      </w:r>
      <w:r w:rsidRPr="00D160C6">
        <w:rPr>
          <w:position w:val="-10"/>
          <w:sz w:val="28"/>
          <w:szCs w:val="28"/>
        </w:rPr>
        <w:object w:dxaOrig="1359" w:dyaOrig="320">
          <v:shape id="_x0000_i1030" type="#_x0000_t75" style="width:67.95pt;height:16pt" o:ole="" fillcolor="window">
            <v:imagedata r:id="rId137" o:title=""/>
          </v:shape>
          <o:OLEObject Type="Embed" ProgID="Equation.3" ShapeID="_x0000_i1030" DrawAspect="Content" ObjectID="_1769510423" r:id="rId138"/>
        </w:object>
      </w:r>
      <w:r w:rsidRPr="00D160C6">
        <w:rPr>
          <w:sz w:val="28"/>
          <w:szCs w:val="28"/>
        </w:rPr>
        <w:t xml:space="preserve">-круговая частота, вводится в рассмотрение комплексная функция </w:t>
      </w:r>
      <w:r w:rsidRPr="00D160C6">
        <w:rPr>
          <w:position w:val="-12"/>
          <w:sz w:val="28"/>
          <w:szCs w:val="28"/>
        </w:rPr>
        <w:object w:dxaOrig="2320" w:dyaOrig="380">
          <v:shape id="_x0000_i1031" type="#_x0000_t75" style="width:116pt;height:19pt" o:ole="" fillcolor="window">
            <v:imagedata r:id="rId139" o:title=""/>
          </v:shape>
          <o:OLEObject Type="Embed" ProgID="Equation.3" ShapeID="_x0000_i1031" DrawAspect="Content" ObjectID="_1769510424" r:id="rId140"/>
        </w:object>
      </w:r>
      <w:r w:rsidRPr="00D160C6">
        <w:rPr>
          <w:sz w:val="28"/>
          <w:szCs w:val="28"/>
        </w:rPr>
        <w:tab/>
      </w:r>
      <w:r w:rsidRPr="00D160C6">
        <w:rPr>
          <w:position w:val="-12"/>
          <w:sz w:val="28"/>
          <w:szCs w:val="28"/>
        </w:rPr>
        <w:object w:dxaOrig="1180" w:dyaOrig="380">
          <v:shape id="_x0000_i1032" type="#_x0000_t75" style="width:59pt;height:19pt" o:ole="" fillcolor="window">
            <v:imagedata r:id="rId141" o:title=""/>
          </v:shape>
          <o:OLEObject Type="Embed" ProgID="Equation.3" ShapeID="_x0000_i1032" DrawAspect="Content" ObjectID="_1769510425" r:id="rId142"/>
        </w:object>
      </w:r>
      <w:r w:rsidRPr="00D160C6">
        <w:rPr>
          <w:sz w:val="28"/>
          <w:szCs w:val="28"/>
        </w:rPr>
        <w:t xml:space="preserve">- комплексная амплитуда функции </w:t>
      </w:r>
      <w:r w:rsidRPr="00D160C6">
        <w:rPr>
          <w:position w:val="-10"/>
          <w:sz w:val="28"/>
          <w:szCs w:val="28"/>
        </w:rPr>
        <w:object w:dxaOrig="240" w:dyaOrig="260">
          <v:shape id="_x0000_i1033" type="#_x0000_t75" style="width:12pt;height:13pt" o:ole="" fillcolor="window">
            <v:imagedata r:id="rId129" o:title=""/>
          </v:shape>
          <o:OLEObject Type="Embed" ProgID="Equation.3" ShapeID="_x0000_i1033" DrawAspect="Content" ObjectID="_1769510426" r:id="rId143"/>
        </w:object>
      </w:r>
      <w:r w:rsidRPr="00D160C6">
        <w:rPr>
          <w:sz w:val="28"/>
          <w:szCs w:val="28"/>
        </w:rPr>
        <w:t xml:space="preserve">. Для перехода от </w:t>
      </w:r>
      <w:r w:rsidRPr="00D160C6">
        <w:rPr>
          <w:position w:val="-10"/>
          <w:sz w:val="28"/>
          <w:szCs w:val="28"/>
        </w:rPr>
        <w:object w:dxaOrig="240" w:dyaOrig="320">
          <v:shape id="_x0000_i1034" type="#_x0000_t75" style="width:12pt;height:16pt" o:ole="" fillcolor="window">
            <v:imagedata r:id="rId144" o:title=""/>
          </v:shape>
          <o:OLEObject Type="Embed" ProgID="Equation.3" ShapeID="_x0000_i1034" DrawAspect="Content" ObjectID="_1769510427" r:id="rId145"/>
        </w:object>
      </w:r>
      <w:r w:rsidRPr="00D160C6">
        <w:rPr>
          <w:sz w:val="28"/>
          <w:szCs w:val="28"/>
        </w:rPr>
        <w:t xml:space="preserve"> к исходной </w:t>
      </w:r>
      <w:r w:rsidRPr="00D160C6">
        <w:rPr>
          <w:position w:val="-4"/>
          <w:sz w:val="28"/>
          <w:szCs w:val="28"/>
        </w:rPr>
        <w:object w:dxaOrig="279" w:dyaOrig="260">
          <v:shape id="_x0000_i1035" type="#_x0000_t75" style="width:13.95pt;height:13pt" o:ole="" fillcolor="window">
            <v:imagedata r:id="rId146" o:title=""/>
          </v:shape>
          <o:OLEObject Type="Embed" ProgID="Equation.3" ShapeID="_x0000_i1035" DrawAspect="Content" ObjectID="_1769510428" r:id="rId147"/>
        </w:object>
      </w:r>
      <w:r w:rsidRPr="00D160C6">
        <w:rPr>
          <w:sz w:val="28"/>
          <w:szCs w:val="28"/>
        </w:rPr>
        <w:t xml:space="preserve"> нужно взять от </w:t>
      </w:r>
      <w:r w:rsidRPr="00D160C6">
        <w:rPr>
          <w:position w:val="-10"/>
          <w:sz w:val="28"/>
          <w:szCs w:val="28"/>
        </w:rPr>
        <w:object w:dxaOrig="240" w:dyaOrig="320">
          <v:shape id="_x0000_i1036" type="#_x0000_t75" style="width:12pt;height:16pt" o:ole="" fillcolor="window">
            <v:imagedata r:id="rId144" o:title=""/>
          </v:shape>
          <o:OLEObject Type="Embed" ProgID="Equation.3" ShapeID="_x0000_i1036" DrawAspect="Content" ObjectID="_1769510429" r:id="rId148"/>
        </w:object>
      </w:r>
      <w:r w:rsidRPr="00D160C6">
        <w:rPr>
          <w:sz w:val="28"/>
          <w:szCs w:val="28"/>
        </w:rPr>
        <w:t xml:space="preserve"> реальную часть </w:t>
      </w:r>
      <w:r w:rsidRPr="00D160C6">
        <w:rPr>
          <w:position w:val="-10"/>
          <w:sz w:val="28"/>
          <w:szCs w:val="28"/>
        </w:rPr>
        <w:object w:dxaOrig="980" w:dyaOrig="320">
          <v:shape id="_x0000_i1037" type="#_x0000_t75" style="width:49pt;height:16pt" o:ole="" fillcolor="window">
            <v:imagedata r:id="rId149" o:title=""/>
          </v:shape>
          <o:OLEObject Type="Embed" ProgID="Equation.3" ShapeID="_x0000_i1037" DrawAspect="Content" ObjectID="_1769510430" r:id="rId150"/>
        </w:objec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Аналогично вместо вектора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6080" w:dyaOrig="400">
          <v:shape id="_x0000_i1038" type="#_x0000_t75" style="width:304pt;height:20pt" o:ole="" fillcolor="window">
            <v:imagedata r:id="rId151" o:title=""/>
          </v:shape>
          <o:OLEObject Type="Embed" ProgID="Equation.3" ShapeID="_x0000_i1038" DrawAspect="Content" ObjectID="_1769510431" r:id="rId152"/>
        </w:object>
      </w:r>
      <w:r w:rsidRPr="00D160C6">
        <w:rPr>
          <w:sz w:val="28"/>
          <w:szCs w:val="28"/>
        </w:rPr>
        <w:t xml:space="preserve"> можно ввести комплексный вектор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4120" w:dyaOrig="400">
          <v:shape id="_x0000_i1039" type="#_x0000_t75" style="width:206pt;height:20pt" o:ole="" fillcolor="window">
            <v:imagedata r:id="rId153" o:title=""/>
          </v:shape>
          <o:OLEObject Type="Embed" ProgID="Equation.3" ShapeID="_x0000_i1039" DrawAspect="Content" ObjectID="_1769510432" r:id="rId154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position w:val="-6"/>
          <w:sz w:val="28"/>
          <w:szCs w:val="28"/>
        </w:rPr>
        <w:object w:dxaOrig="900" w:dyaOrig="320">
          <v:shape id="_x0000_i1040" type="#_x0000_t75" style="width:45pt;height:16pt" o:ole="" fillcolor="window">
            <v:imagedata r:id="rId155" o:title=""/>
          </v:shape>
          <o:OLEObject Type="Embed" ProgID="Equation.3" ShapeID="_x0000_i1040" DrawAspect="Content" ObjectID="_1769510433" r:id="rId156"/>
        </w:objec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1020" w:dyaOrig="380">
          <v:shape id="_x0000_i1041" type="#_x0000_t75" style="width:51pt;height:19pt" o:ole="" fillcolor="window">
            <v:imagedata r:id="rId157" o:title=""/>
          </v:shape>
          <o:OLEObject Type="Embed" ProgID="Equation.3" ShapeID="_x0000_i1041" DrawAspect="Content" ObjectID="_1769510434" r:id="rId158"/>
        </w:object>
      </w:r>
      <w:r w:rsidRPr="00D160C6">
        <w:rPr>
          <w:sz w:val="28"/>
          <w:szCs w:val="28"/>
        </w:rPr>
        <w:tab/>
      </w:r>
      <w:r w:rsidRPr="00D160C6">
        <w:rPr>
          <w:position w:val="-14"/>
          <w:sz w:val="28"/>
          <w:szCs w:val="28"/>
        </w:rPr>
        <w:object w:dxaOrig="3420" w:dyaOrig="400">
          <v:shape id="_x0000_i1042" type="#_x0000_t75" style="width:171pt;height:20pt" o:ole="" fillcolor="window">
            <v:imagedata r:id="rId159" o:title=""/>
          </v:shape>
          <o:OLEObject Type="Embed" ProgID="Equation.3" ShapeID="_x0000_i1042" DrawAspect="Content" ObjectID="_1769510435" r:id="rId160"/>
        </w:object>
      </w:r>
      <w:r w:rsidRPr="00D160C6">
        <w:rPr>
          <w:sz w:val="28"/>
          <w:szCs w:val="28"/>
        </w:rPr>
        <w:t xml:space="preserve">-комплексная амплитуда </w:t>
      </w:r>
      <w:r w:rsidRPr="00D160C6">
        <w:rPr>
          <w:position w:val="-6"/>
          <w:sz w:val="28"/>
          <w:szCs w:val="28"/>
        </w:rPr>
        <w:object w:dxaOrig="220" w:dyaOrig="320">
          <v:shape id="_x0000_i1043" type="#_x0000_t75" style="width:11pt;height:16pt" o:ole="" fillcolor="window">
            <v:imagedata r:id="rId161" o:title=""/>
          </v:shape>
          <o:OLEObject Type="Embed" ProgID="Equation.3" ShapeID="_x0000_i1043" DrawAspect="Content" ObjectID="_1769510436" r:id="rId162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Определение комплексных функций во многих случаях проще, чем исходных. Это объясняется тем, что дифференцирование комплексной функции по времени равносильно умножению ее на </w:t>
      </w:r>
      <w:r w:rsidRPr="00D160C6">
        <w:rPr>
          <w:position w:val="-6"/>
          <w:sz w:val="28"/>
          <w:szCs w:val="28"/>
        </w:rPr>
        <w:object w:dxaOrig="320" w:dyaOrig="260">
          <v:shape id="_x0000_i1044" type="#_x0000_t75" style="width:16pt;height:13pt" o:ole="" fillcolor="window">
            <v:imagedata r:id="rId163" o:title=""/>
          </v:shape>
          <o:OLEObject Type="Embed" ProgID="Equation.3" ShapeID="_x0000_i1044" DrawAspect="Content" ObjectID="_1769510437" r:id="rId164"/>
        </w:object>
      </w:r>
      <w:r w:rsidRPr="00D160C6">
        <w:rPr>
          <w:sz w:val="28"/>
          <w:szCs w:val="28"/>
        </w:rPr>
        <w:t xml:space="preserve">: </w:t>
      </w:r>
      <w:r w:rsidRPr="00D160C6">
        <w:rPr>
          <w:position w:val="-10"/>
          <w:sz w:val="28"/>
          <w:szCs w:val="28"/>
        </w:rPr>
        <w:object w:dxaOrig="980" w:dyaOrig="360">
          <v:shape id="_x0000_i1045" type="#_x0000_t75" style="width:49pt;height:18pt" o:ole="" fillcolor="window">
            <v:imagedata r:id="rId165" o:title=""/>
          </v:shape>
          <o:OLEObject Type="Embed" ProgID="Equation.3" ShapeID="_x0000_i1045" DrawAspect="Content" ObjectID="_1769510438" r:id="rId166"/>
        </w:object>
      </w:r>
      <w:r w:rsidRPr="00D160C6">
        <w:rPr>
          <w:sz w:val="28"/>
          <w:szCs w:val="28"/>
        </w:rPr>
        <w:t xml:space="preserve">, а интегрирование по времени--делению на </w:t>
      </w:r>
      <w:r w:rsidRPr="00D160C6">
        <w:rPr>
          <w:position w:val="-6"/>
          <w:sz w:val="28"/>
          <w:szCs w:val="28"/>
        </w:rPr>
        <w:object w:dxaOrig="320" w:dyaOrig="260">
          <v:shape id="_x0000_i1046" type="#_x0000_t75" style="width:16pt;height:13pt" o:ole="" fillcolor="window">
            <v:imagedata r:id="rId163" o:title=""/>
          </v:shape>
          <o:OLEObject Type="Embed" ProgID="Equation.3" ShapeID="_x0000_i1046" DrawAspect="Content" ObjectID="_1769510439" r:id="rId167"/>
        </w:object>
      </w:r>
      <w:r w:rsidRPr="00D160C6">
        <w:rPr>
          <w:sz w:val="28"/>
          <w:szCs w:val="28"/>
        </w:rPr>
        <w:t xml:space="preserve">: </w:t>
      </w:r>
      <w:r w:rsidRPr="00D160C6">
        <w:rPr>
          <w:position w:val="-16"/>
          <w:sz w:val="28"/>
          <w:szCs w:val="28"/>
        </w:rPr>
        <w:object w:dxaOrig="980" w:dyaOrig="440">
          <v:shape id="_x0000_i1047" type="#_x0000_t75" style="width:49pt;height:22pt" o:ole="" fillcolor="window">
            <v:imagedata r:id="rId168" o:title=""/>
          </v:shape>
          <o:OLEObject Type="Embed" ProgID="Equation.3" ShapeID="_x0000_i1047" DrawAspect="Content" ObjectID="_1769510440" r:id="rId169"/>
        </w:objec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  <w:u w:val="single"/>
        </w:rPr>
        <w:t>При изучении монохроматических</w:t>
      </w:r>
      <w:r w:rsidRPr="00D160C6">
        <w:rPr>
          <w:sz w:val="28"/>
          <w:szCs w:val="28"/>
        </w:rPr>
        <w:t xml:space="preserve"> электромагнитных полей вместо векторов </w:t>
      </w:r>
      <w:r w:rsidRPr="00D160C6">
        <w:rPr>
          <w:position w:val="-4"/>
          <w:sz w:val="28"/>
          <w:szCs w:val="28"/>
        </w:rPr>
        <w:object w:dxaOrig="260" w:dyaOrig="300">
          <v:shape id="_x0000_i1048" type="#_x0000_t75" style="width:13pt;height:15pt" o:ole="" fillcolor="window">
            <v:imagedata r:id="rId170" o:title=""/>
          </v:shape>
          <o:OLEObject Type="Embed" ProgID="Equation.3" ShapeID="_x0000_i1048" DrawAspect="Content" ObjectID="_1769510441" r:id="rId171"/>
        </w:object>
      </w:r>
      <w:r w:rsidRPr="00D160C6">
        <w:rPr>
          <w:sz w:val="28"/>
          <w:szCs w:val="28"/>
        </w:rPr>
        <w:t xml:space="preserve"> и </w:t>
      </w:r>
      <w:r w:rsidRPr="00D160C6">
        <w:rPr>
          <w:position w:val="-4"/>
          <w:sz w:val="28"/>
          <w:szCs w:val="28"/>
        </w:rPr>
        <w:object w:dxaOrig="300" w:dyaOrig="300">
          <v:shape id="_x0000_i1049" type="#_x0000_t75" style="width:15pt;height:15pt" o:ole="" fillcolor="window">
            <v:imagedata r:id="rId172" o:title=""/>
          </v:shape>
          <o:OLEObject Type="Embed" ProgID="Equation.3" ShapeID="_x0000_i1049" DrawAspect="Content" ObjectID="_1769510442" r:id="rId173"/>
        </w:object>
      </w:r>
      <w:r w:rsidRPr="00D160C6">
        <w:rPr>
          <w:sz w:val="28"/>
          <w:szCs w:val="28"/>
        </w:rPr>
        <w:t xml:space="preserve">можно рассматривать комплексные векторы </w:t>
      </w:r>
      <w:r w:rsidRPr="00D160C6">
        <w:rPr>
          <w:position w:val="-12"/>
          <w:sz w:val="28"/>
          <w:szCs w:val="28"/>
        </w:rPr>
        <w:object w:dxaOrig="1100" w:dyaOrig="440">
          <v:shape id="_x0000_i1050" type="#_x0000_t75" style="width:55pt;height:22pt" o:ole="" fillcolor="window">
            <v:imagedata r:id="rId174" o:title=""/>
          </v:shape>
          <o:OLEObject Type="Embed" ProgID="Equation.3" ShapeID="_x0000_i1050" DrawAspect="Content" ObjectID="_1769510443" r:id="rId175"/>
        </w:object>
      </w:r>
      <w:r w:rsidRPr="00D160C6">
        <w:rPr>
          <w:sz w:val="28"/>
          <w:szCs w:val="28"/>
        </w:rPr>
        <w:t xml:space="preserve"> и </w:t>
      </w:r>
      <w:r w:rsidRPr="00D160C6">
        <w:rPr>
          <w:position w:val="-12"/>
          <w:sz w:val="28"/>
          <w:szCs w:val="28"/>
        </w:rPr>
        <w:object w:dxaOrig="1180" w:dyaOrig="440">
          <v:shape id="_x0000_i1051" type="#_x0000_t75" style="width:59pt;height:22pt" o:ole="" fillcolor="window">
            <v:imagedata r:id="rId176" o:title=""/>
          </v:shape>
          <o:OLEObject Type="Embed" ProgID="Equation.3" ShapeID="_x0000_i1051" DrawAspect="Content" ObjectID="_1769510444" r:id="rId177"/>
        </w:object>
      </w:r>
      <w:r w:rsidRPr="00D160C6">
        <w:rPr>
          <w:sz w:val="28"/>
          <w:szCs w:val="28"/>
        </w:rPr>
        <w:t>, связанные с векторами</w:t>
      </w:r>
      <w:r w:rsidRPr="00D160C6">
        <w:rPr>
          <w:position w:val="-4"/>
          <w:sz w:val="28"/>
          <w:szCs w:val="28"/>
        </w:rPr>
        <w:object w:dxaOrig="260" w:dyaOrig="300">
          <v:shape id="_x0000_i1052" type="#_x0000_t75" style="width:13pt;height:15pt" o:ole="" fillcolor="window">
            <v:imagedata r:id="rId178" o:title=""/>
          </v:shape>
          <o:OLEObject Type="Embed" ProgID="Equation.3" ShapeID="_x0000_i1052" DrawAspect="Content" ObjectID="_1769510445" r:id="rId179"/>
        </w:object>
      </w:r>
      <w:r w:rsidRPr="00D160C6">
        <w:rPr>
          <w:sz w:val="28"/>
          <w:szCs w:val="28"/>
        </w:rPr>
        <w:t xml:space="preserve"> и </w:t>
      </w:r>
      <w:r w:rsidRPr="00D160C6">
        <w:rPr>
          <w:position w:val="-4"/>
          <w:sz w:val="28"/>
          <w:szCs w:val="28"/>
        </w:rPr>
        <w:object w:dxaOrig="300" w:dyaOrig="300">
          <v:shape id="_x0000_i1053" type="#_x0000_t75" style="width:15pt;height:15pt" o:ole="" fillcolor="window">
            <v:imagedata r:id="rId180" o:title=""/>
          </v:shape>
          <o:OLEObject Type="Embed" ProgID="Equation.3" ShapeID="_x0000_i1053" DrawAspect="Content" ObjectID="_1769510446" r:id="rId181"/>
        </w:object>
      </w:r>
      <w:r w:rsidRPr="00D160C6">
        <w:rPr>
          <w:sz w:val="28"/>
          <w:szCs w:val="28"/>
        </w:rPr>
        <w:t xml:space="preserve"> соотношениями </w:t>
      </w:r>
      <w:r w:rsidRPr="00D160C6">
        <w:rPr>
          <w:position w:val="-6"/>
          <w:sz w:val="28"/>
          <w:szCs w:val="28"/>
        </w:rPr>
        <w:object w:dxaOrig="999" w:dyaOrig="380">
          <v:shape id="_x0000_i1054" type="#_x0000_t75" style="width:49.95pt;height:19pt" o:ole="" fillcolor="window">
            <v:imagedata r:id="rId182" o:title=""/>
          </v:shape>
          <o:OLEObject Type="Embed" ProgID="Equation.3" ShapeID="_x0000_i1054" DrawAspect="Content" ObjectID="_1769510447" r:id="rId183"/>
        </w:object>
      </w:r>
      <w:r w:rsidRPr="00D160C6">
        <w:rPr>
          <w:sz w:val="28"/>
          <w:szCs w:val="28"/>
        </w:rPr>
        <w:t xml:space="preserve"> </w:t>
      </w:r>
      <w:r w:rsidRPr="00D160C6">
        <w:rPr>
          <w:position w:val="-6"/>
          <w:sz w:val="28"/>
          <w:szCs w:val="28"/>
        </w:rPr>
        <w:object w:dxaOrig="1060" w:dyaOrig="380">
          <v:shape id="_x0000_i1055" type="#_x0000_t75" style="width:53pt;height:19pt" o:ole="" fillcolor="window">
            <v:imagedata r:id="rId184" o:title=""/>
          </v:shape>
          <o:OLEObject Type="Embed" ProgID="Equation.3" ShapeID="_x0000_i1055" DrawAspect="Content" ObjectID="_1769510448" r:id="rId185"/>
        </w:object>
      </w:r>
      <w:r w:rsidRPr="00D160C6">
        <w:rPr>
          <w:sz w:val="28"/>
          <w:szCs w:val="28"/>
        </w:rPr>
        <w:t>. Если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6140" w:dyaOrig="400">
          <v:shape id="_x0000_i1056" type="#_x0000_t75" style="width:307pt;height:20pt" o:ole="" fillcolor="window">
            <v:imagedata r:id="rId186" o:title=""/>
          </v:shape>
          <o:OLEObject Type="Embed" ProgID="Equation.3" ShapeID="_x0000_i1056" DrawAspect="Content" ObjectID="_1769510449" r:id="rId187"/>
        </w:object>
      </w:r>
      <w:r w:rsidRPr="00D160C6">
        <w:rPr>
          <w:sz w:val="28"/>
          <w:szCs w:val="28"/>
        </w:rPr>
        <w:t xml:space="preserve"> то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3519" w:dyaOrig="460">
          <v:shape id="_x0000_i1057" type="#_x0000_t75" style="width:175.95pt;height:23pt" o:ole="" fillcolor="window">
            <v:imagedata r:id="rId188" o:title=""/>
          </v:shape>
          <o:OLEObject Type="Embed" ProgID="Equation.3" ShapeID="_x0000_i1057" DrawAspect="Content" ObjectID="_1769510450" r:id="rId189"/>
        </w:object>
      </w:r>
      <w:r w:rsidRPr="00D160C6">
        <w:rPr>
          <w:sz w:val="28"/>
          <w:szCs w:val="28"/>
        </w:rPr>
        <w:t>--комплексная амплитуда.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Перейдём в системе уравнений Максвелла к комплексным векторам </w:t>
      </w:r>
      <w:r w:rsidRPr="00D160C6">
        <w:rPr>
          <w:position w:val="-4"/>
          <w:sz w:val="28"/>
          <w:szCs w:val="28"/>
        </w:rPr>
        <w:object w:dxaOrig="260" w:dyaOrig="360">
          <v:shape id="_x0000_i1058" type="#_x0000_t75" style="width:13pt;height:18pt" o:ole="" fillcolor="window">
            <v:imagedata r:id="rId190" o:title=""/>
          </v:shape>
          <o:OLEObject Type="Embed" ProgID="Equation.3" ShapeID="_x0000_i1058" DrawAspect="Content" ObjectID="_1769510451" r:id="rId191"/>
        </w:object>
      </w:r>
      <w:r w:rsidRPr="00D160C6">
        <w:rPr>
          <w:sz w:val="28"/>
          <w:szCs w:val="28"/>
        </w:rPr>
        <w:t xml:space="preserve"> и </w:t>
      </w:r>
      <w:r w:rsidRPr="00D160C6">
        <w:rPr>
          <w:position w:val="-4"/>
          <w:sz w:val="28"/>
          <w:szCs w:val="28"/>
        </w:rPr>
        <w:object w:dxaOrig="300" w:dyaOrig="360">
          <v:shape id="_x0000_i1059" type="#_x0000_t75" style="width:15pt;height:18pt" o:ole="" fillcolor="window">
            <v:imagedata r:id="rId192" o:title=""/>
          </v:shape>
          <o:OLEObject Type="Embed" ProgID="Equation.3" ShapeID="_x0000_i1059" DrawAspect="Content" ObjectID="_1769510452" r:id="rId193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Первое уравнение: </w:t>
      </w:r>
      <w:r w:rsidRPr="00D160C6">
        <w:rPr>
          <w:position w:val="-10"/>
          <w:sz w:val="28"/>
          <w:szCs w:val="28"/>
        </w:rPr>
        <w:object w:dxaOrig="1600" w:dyaOrig="420">
          <v:shape id="_x0000_i1060" type="#_x0000_t75" style="width:80pt;height:21pt" o:ole="" fillcolor="window">
            <v:imagedata r:id="rId194" o:title=""/>
          </v:shape>
          <o:OLEObject Type="Embed" ProgID="Equation.3" ShapeID="_x0000_i1060" DrawAspect="Content" ObjectID="_1769510453" r:id="rId195"/>
        </w:object>
      </w:r>
      <w:r w:rsidRPr="00D160C6">
        <w:rPr>
          <w:sz w:val="28"/>
          <w:szCs w:val="28"/>
        </w:rPr>
        <w:t xml:space="preserve"> т. к. </w:t>
      </w:r>
      <w:r w:rsidRPr="00D160C6">
        <w:rPr>
          <w:position w:val="-10"/>
          <w:sz w:val="28"/>
          <w:szCs w:val="28"/>
        </w:rPr>
        <w:object w:dxaOrig="740" w:dyaOrig="420">
          <v:shape id="_x0000_i1061" type="#_x0000_t75" style="width:37pt;height:21pt" o:ole="" fillcolor="window">
            <v:imagedata r:id="rId196" o:title=""/>
          </v:shape>
          <o:OLEObject Type="Embed" ProgID="Equation.3" ShapeID="_x0000_i1061" DrawAspect="Content" ObjectID="_1769510454" r:id="rId197"/>
        </w:object>
      </w:r>
      <w:r w:rsidRPr="00D160C6">
        <w:rPr>
          <w:sz w:val="28"/>
          <w:szCs w:val="28"/>
        </w:rPr>
        <w:t xml:space="preserve">, </w:t>
      </w:r>
      <w:r w:rsidRPr="00D160C6">
        <w:rPr>
          <w:position w:val="-12"/>
          <w:sz w:val="28"/>
          <w:szCs w:val="28"/>
        </w:rPr>
        <w:object w:dxaOrig="940" w:dyaOrig="440">
          <v:shape id="_x0000_i1062" type="#_x0000_t75" style="width:47pt;height:22pt" o:ole="" fillcolor="window">
            <v:imagedata r:id="rId198" o:title=""/>
          </v:shape>
          <o:OLEObject Type="Embed" ProgID="Equation.3" ShapeID="_x0000_i1062" DrawAspect="Content" ObjectID="_1769510455" r:id="rId199"/>
        </w:objec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6"/>
          <w:sz w:val="28"/>
          <w:szCs w:val="28"/>
        </w:rPr>
        <w:object w:dxaOrig="3680" w:dyaOrig="480">
          <v:shape id="_x0000_i1063" type="#_x0000_t75" style="width:184pt;height:24pt" o:ole="" fillcolor="window">
            <v:imagedata r:id="rId200" o:title=""/>
          </v:shape>
          <o:OLEObject Type="Embed" ProgID="Equation.3" ShapeID="_x0000_i1063" DrawAspect="Content" ObjectID="_1769510456" r:id="rId201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Введя обозначение: </w:t>
      </w:r>
      <w:r w:rsidRPr="00D160C6">
        <w:rPr>
          <w:position w:val="-16"/>
          <w:sz w:val="28"/>
          <w:szCs w:val="28"/>
        </w:rPr>
        <w:object w:dxaOrig="1460" w:dyaOrig="400">
          <v:shape id="_x0000_i1064" type="#_x0000_t75" style="width:73pt;height:20pt" o:ole="" fillcolor="window">
            <v:imagedata r:id="rId202" o:title=""/>
          </v:shape>
          <o:OLEObject Type="Embed" ProgID="Equation.3" ShapeID="_x0000_i1064" DrawAspect="Content" ObjectID="_1769510457" r:id="rId203"/>
        </w:object>
      </w:r>
      <w:r w:rsidRPr="00D160C6">
        <w:rPr>
          <w:sz w:val="28"/>
          <w:szCs w:val="28"/>
        </w:rPr>
        <w:t xml:space="preserve"> перепишем уравнение в форме: </w:t>
      </w:r>
    </w:p>
    <w:p w:rsidR="008053BD" w:rsidRPr="00D160C6" w:rsidRDefault="008053BD" w:rsidP="00D160C6">
      <w:pPr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6"/>
          <w:sz w:val="28"/>
          <w:szCs w:val="28"/>
        </w:rPr>
        <w:object w:dxaOrig="1340" w:dyaOrig="380">
          <v:shape id="_x0000_i1065" type="#_x0000_t75" style="width:67pt;height:19pt" o:ole="" fillcolor="window">
            <v:imagedata r:id="rId204" o:title=""/>
          </v:shape>
          <o:OLEObject Type="Embed" ProgID="Equation.3" ShapeID="_x0000_i1065" DrawAspect="Content" ObjectID="_1769510458" r:id="rId205"/>
        </w:object>
      </w:r>
      <w:r w:rsidRPr="00D160C6">
        <w:rPr>
          <w:sz w:val="28"/>
          <w:szCs w:val="28"/>
        </w:rPr>
        <w:t>-первое уравнение Максвелла для монохроматического поля.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6"/>
          <w:sz w:val="28"/>
          <w:szCs w:val="28"/>
        </w:rPr>
        <w:object w:dxaOrig="220" w:dyaOrig="279">
          <v:shape id="_x0000_i1066" type="#_x0000_t75" style="width:11pt;height:13.95pt" o:ole="" fillcolor="window">
            <v:imagedata r:id="rId206" o:title=""/>
          </v:shape>
          <o:OLEObject Type="Embed" ProgID="Equation.3" ShapeID="_x0000_i1066" DrawAspect="Content" ObjectID="_1769510459" r:id="rId207"/>
        </w:object>
      </w:r>
      <w:r w:rsidRPr="00D160C6">
        <w:rPr>
          <w:sz w:val="28"/>
          <w:szCs w:val="28"/>
        </w:rPr>
        <w:t xml:space="preserve">-комплексная диэлектрическая проницаемость среды. Кроме того это же уравнение может быть записано в виде: </w:t>
      </w:r>
      <w:r w:rsidRPr="00D160C6">
        <w:rPr>
          <w:position w:val="-6"/>
          <w:sz w:val="28"/>
          <w:szCs w:val="28"/>
        </w:rPr>
        <w:object w:dxaOrig="1780" w:dyaOrig="380">
          <v:shape id="_x0000_i1067" type="#_x0000_t75" style="width:89pt;height:19pt" o:ole="" fillcolor="window">
            <v:imagedata r:id="rId208" o:title=""/>
          </v:shape>
          <o:OLEObject Type="Embed" ProgID="Equation.3" ShapeID="_x0000_i1067" DrawAspect="Content" ObjectID="_1769510460" r:id="rId209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Аналогично второе уравнение Максвелла можно записать в форме: </w:t>
      </w:r>
      <w:r w:rsidRPr="00D160C6">
        <w:rPr>
          <w:position w:val="-6"/>
          <w:sz w:val="28"/>
          <w:szCs w:val="28"/>
        </w:rPr>
        <w:object w:dxaOrig="1320" w:dyaOrig="380">
          <v:shape id="_x0000_i1068" type="#_x0000_t75" style="width:66pt;height:19pt" o:ole="" fillcolor="window">
            <v:imagedata r:id="rId210" o:title=""/>
          </v:shape>
          <o:OLEObject Type="Embed" ProgID="Equation.3" ShapeID="_x0000_i1068" DrawAspect="Content" ObjectID="_1769510461" r:id="rId211"/>
        </w:object>
      </w:r>
      <w:r w:rsidRPr="00D160C6">
        <w:rPr>
          <w:sz w:val="28"/>
          <w:szCs w:val="28"/>
        </w:rPr>
        <w:t>, а также:</w:t>
      </w:r>
      <w:r w:rsidRPr="00D160C6">
        <w:rPr>
          <w:position w:val="-10"/>
          <w:sz w:val="28"/>
          <w:szCs w:val="28"/>
        </w:rPr>
        <w:object w:dxaOrig="980" w:dyaOrig="420">
          <v:shape id="_x0000_i1069" type="#_x0000_t75" style="width:49pt;height:21pt" o:ole="" fillcolor="window">
            <v:imagedata r:id="rId212" o:title=""/>
          </v:shape>
          <o:OLEObject Type="Embed" ProgID="Equation.3" ShapeID="_x0000_i1069" DrawAspect="Content" ObjectID="_1769510462" r:id="rId213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6"/>
          <w:sz w:val="28"/>
          <w:szCs w:val="28"/>
        </w:rPr>
        <w:object w:dxaOrig="900" w:dyaOrig="380">
          <v:shape id="_x0000_i1070" type="#_x0000_t75" style="width:45pt;height:19pt" o:ole="" fillcolor="window">
            <v:imagedata r:id="rId214" o:title=""/>
          </v:shape>
          <o:OLEObject Type="Embed" ProgID="Equation.3" ShapeID="_x0000_i1070" DrawAspect="Content" ObjectID="_1769510463" r:id="rId215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12"/>
          <w:sz w:val="28"/>
          <w:szCs w:val="28"/>
        </w:rPr>
        <w:object w:dxaOrig="940" w:dyaOrig="440">
          <v:shape id="_x0000_i1071" type="#_x0000_t75" style="width:47pt;height:22pt" o:ole="" fillcolor="window">
            <v:imagedata r:id="rId216" o:title=""/>
          </v:shape>
          <o:OLEObject Type="Embed" ProgID="Equation.3" ShapeID="_x0000_i1071" DrawAspect="Content" ObjectID="_1769510464" r:id="rId217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12"/>
          <w:sz w:val="28"/>
          <w:szCs w:val="28"/>
        </w:rPr>
        <w:object w:dxaOrig="980" w:dyaOrig="440">
          <v:shape id="_x0000_i1072" type="#_x0000_t75" style="width:49pt;height:22pt" o:ole="" fillcolor="window">
            <v:imagedata r:id="rId218" o:title=""/>
          </v:shape>
          <o:OLEObject Type="Embed" ProgID="Equation.3" ShapeID="_x0000_i1072" DrawAspect="Content" ObjectID="_1769510465" r:id="rId219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Составим уравнение баланса для </w:t>
      </w:r>
      <w:r w:rsidRPr="00D160C6">
        <w:rPr>
          <w:sz w:val="28"/>
          <w:szCs w:val="28"/>
          <w:u w:val="single"/>
        </w:rPr>
        <w:t>средних за период</w:t>
      </w:r>
      <w:r w:rsidRPr="00D160C6">
        <w:rPr>
          <w:sz w:val="28"/>
          <w:szCs w:val="28"/>
        </w:rPr>
        <w:t xml:space="preserve"> значений мощности монохроматического ЭМП.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Величина вектора Пойнтинга показывает плотность потока мощности т. е. мощность, проходящую через площадку размером 1м</w:t>
      </w:r>
      <w:r w:rsidRPr="00D160C6">
        <w:rPr>
          <w:sz w:val="28"/>
          <w:szCs w:val="28"/>
          <w:vertAlign w:val="superscript"/>
        </w:rPr>
        <w:t>2</w:t>
      </w:r>
      <w:r w:rsidRPr="00D160C6">
        <w:rPr>
          <w:sz w:val="28"/>
          <w:szCs w:val="28"/>
        </w:rPr>
        <w:t>, расположенную перпендикулярно направлению распространению энергии.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Рассмотрим выражение</w:t>
      </w:r>
      <w:r w:rsidRPr="00D160C6">
        <w:rPr>
          <w:position w:val="-4"/>
          <w:sz w:val="28"/>
          <w:szCs w:val="28"/>
        </w:rPr>
        <w:object w:dxaOrig="279" w:dyaOrig="300">
          <v:shape id="_x0000_i1073" type="#_x0000_t75" style="width:13.95pt;height:15pt" o:ole="" fillcolor="window">
            <v:imagedata r:id="rId220" o:title=""/>
          </v:shape>
          <o:OLEObject Type="Embed" ProgID="Equation.3" ShapeID="_x0000_i1073" DrawAspect="Content" ObjectID="_1769510466" r:id="rId221"/>
        </w:object>
      </w:r>
      <w:r w:rsidRPr="00D160C6">
        <w:rPr>
          <w:sz w:val="28"/>
          <w:szCs w:val="28"/>
        </w:rPr>
        <w:t xml:space="preserve"> через комплексные амплитуды гармонических полей </w:t>
      </w:r>
      <w:r w:rsidRPr="00D160C6">
        <w:rPr>
          <w:position w:val="-4"/>
          <w:sz w:val="28"/>
          <w:szCs w:val="28"/>
        </w:rPr>
        <w:object w:dxaOrig="260" w:dyaOrig="300">
          <v:shape id="_x0000_i1074" type="#_x0000_t75" style="width:13pt;height:15pt" o:ole="" fillcolor="window">
            <v:imagedata r:id="rId222" o:title=""/>
          </v:shape>
          <o:OLEObject Type="Embed" ProgID="Equation.3" ShapeID="_x0000_i1074" DrawAspect="Content" ObjectID="_1769510467" r:id="rId223"/>
        </w:object>
      </w:r>
      <w:r w:rsidRPr="00D160C6">
        <w:rPr>
          <w:sz w:val="28"/>
          <w:szCs w:val="28"/>
        </w:rPr>
        <w:t xml:space="preserve"> и </w:t>
      </w:r>
      <w:r w:rsidRPr="00D160C6">
        <w:rPr>
          <w:position w:val="-4"/>
          <w:sz w:val="28"/>
          <w:szCs w:val="28"/>
        </w:rPr>
        <w:object w:dxaOrig="300" w:dyaOrig="300">
          <v:shape id="_x0000_i1075" type="#_x0000_t75" style="width:15pt;height:15pt" o:ole="" fillcolor="window">
            <v:imagedata r:id="rId224" o:title=""/>
          </v:shape>
          <o:OLEObject Type="Embed" ProgID="Equation.3" ShapeID="_x0000_i1075" DrawAspect="Content" ObjectID="_1769510468" r:id="rId225"/>
        </w:object>
      </w:r>
      <w:r w:rsidRPr="00D160C6">
        <w:rPr>
          <w:sz w:val="28"/>
          <w:szCs w:val="28"/>
        </w:rPr>
        <w:t xml:space="preserve">. 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3080" w:dyaOrig="440">
          <v:shape id="_x0000_i1076" type="#_x0000_t75" style="width:154pt;height:22pt" o:ole="" fillcolor="window">
            <v:imagedata r:id="rId226" o:title=""/>
          </v:shape>
          <o:OLEObject Type="Embed" ProgID="Equation.3" ShapeID="_x0000_i1076" DrawAspect="Content" ObjectID="_1769510469" r:id="rId227"/>
        </w:objec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3159" w:dyaOrig="440">
          <v:shape id="_x0000_i1077" type="#_x0000_t75" style="width:157.95pt;height:22pt" o:ole="" fillcolor="window">
            <v:imagedata r:id="rId228" o:title=""/>
          </v:shape>
          <o:OLEObject Type="Embed" ProgID="Equation.3" ShapeID="_x0000_i1077" DrawAspect="Content" ObjectID="_1769510470" r:id="rId229"/>
        </w:objec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3280" w:dyaOrig="440">
          <v:shape id="_x0000_i1078" type="#_x0000_t75" style="width:164pt;height:22pt" o:ole="" fillcolor="window">
            <v:imagedata r:id="rId230" o:title=""/>
          </v:shape>
          <o:OLEObject Type="Embed" ProgID="Equation.3" ShapeID="_x0000_i1078" DrawAspect="Content" ObjectID="_1769510471" r:id="rId231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Представив эти выражения для вектора Пойнтинга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2"/>
          <w:sz w:val="28"/>
          <w:szCs w:val="28"/>
        </w:rPr>
        <w:object w:dxaOrig="6200" w:dyaOrig="440">
          <v:shape id="_x0000_i1079" type="#_x0000_t75" style="width:310pt;height:22pt" o:ole="" fillcolor="window">
            <v:imagedata r:id="rId232" o:title=""/>
          </v:shape>
          <o:OLEObject Type="Embed" ProgID="Equation.3" ShapeID="_x0000_i1079" DrawAspect="Content" ObjectID="_1769510472" r:id="rId233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Первое слагаемое в правой части формулы не зависит от времени. Остальные слагаемые изменяются с двойной частотой и поэтому их среднее за период значение равно нулю. Следовательно, при усреднении вектора Пойнтинга, получаем: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1880" w:dyaOrig="460">
          <v:shape id="_x0000_i1080" type="#_x0000_t75" style="width:94pt;height:23pt" o:ole="" fillcolor="window">
            <v:imagedata r:id="rId234" o:title=""/>
          </v:shape>
          <o:OLEObject Type="Embed" ProgID="Equation.3" ShapeID="_x0000_i1080" DrawAspect="Content" ObjectID="_1769510473" r:id="rId235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Комплексный вектор </w:t>
      </w:r>
      <w:r w:rsidRPr="00D160C6">
        <w:rPr>
          <w:position w:val="-12"/>
          <w:sz w:val="28"/>
          <w:szCs w:val="28"/>
        </w:rPr>
        <w:object w:dxaOrig="1420" w:dyaOrig="440">
          <v:shape id="_x0000_i1081" type="#_x0000_t75" style="width:71pt;height:22pt" o:ole="" fillcolor="window">
            <v:imagedata r:id="rId236" o:title=""/>
          </v:shape>
          <o:OLEObject Type="Embed" ProgID="Equation.3" ShapeID="_x0000_i1081" DrawAspect="Content" ObjectID="_1769510474" r:id="rId237"/>
        </w:object>
      </w:r>
      <w:r w:rsidRPr="00D160C6">
        <w:rPr>
          <w:sz w:val="28"/>
          <w:szCs w:val="28"/>
        </w:rPr>
        <w:t xml:space="preserve"> называют комплексным вектором Пойнтинга.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1200" w:dyaOrig="460">
          <v:shape id="_x0000_i1082" type="#_x0000_t75" style="width:60pt;height:23pt" o:ole="" fillcolor="window">
            <v:imagedata r:id="rId238" o:title=""/>
          </v:shape>
          <o:OLEObject Type="Embed" ProgID="Equation.3" ShapeID="_x0000_i1082" DrawAspect="Content" ObjectID="_1769510475" r:id="rId239"/>
        </w:object>
      </w:r>
      <w:r w:rsidRPr="00D160C6">
        <w:rPr>
          <w:sz w:val="28"/>
          <w:szCs w:val="28"/>
        </w:rPr>
        <w:t xml:space="preserve">. Средний поток энергии через поверхность S, ограничивающую рассматриваемый объем V: </w:t>
      </w:r>
      <w:r w:rsidRPr="00D160C6">
        <w:rPr>
          <w:position w:val="-32"/>
          <w:sz w:val="28"/>
          <w:szCs w:val="28"/>
        </w:rPr>
        <w:object w:dxaOrig="1540" w:dyaOrig="600">
          <v:shape id="_x0000_i1083" type="#_x0000_t75" style="width:77pt;height:30pt" o:ole="" fillcolor="window">
            <v:imagedata r:id="rId240" o:title=""/>
          </v:shape>
          <o:OLEObject Type="Embed" ProgID="Equation.3" ShapeID="_x0000_i1083" DrawAspect="Content" ObjectID="_1769510476" r:id="rId241"/>
        </w:objec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14"/>
          <w:sz w:val="28"/>
          <w:szCs w:val="28"/>
        </w:rPr>
        <w:object w:dxaOrig="2160" w:dyaOrig="380">
          <v:shape id="_x0000_i1084" type="#_x0000_t75" style="width:108pt;height:19pt" o:ole="" fillcolor="window">
            <v:imagedata r:id="rId242" o:title=""/>
          </v:shape>
          <o:OLEObject Type="Embed" ProgID="Equation.3" ShapeID="_x0000_i1084" DrawAspect="Content" ObjectID="_1769510477" r:id="rId243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Аналогично вычисляются средние значения остальных величин, входящих в уравнение баланса.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Дж. потери </w:t>
      </w:r>
      <w:r w:rsidRPr="00D160C6">
        <w:rPr>
          <w:position w:val="-32"/>
          <w:sz w:val="28"/>
          <w:szCs w:val="28"/>
        </w:rPr>
        <w:object w:dxaOrig="2079" w:dyaOrig="639">
          <v:shape id="_x0000_i1085" type="#_x0000_t75" style="width:103.95pt;height:31.95pt" o:ole="" fillcolor="window">
            <v:imagedata r:id="rId244" o:title=""/>
          </v:shape>
          <o:OLEObject Type="Embed" ProgID="Equation.3" ShapeID="_x0000_i1085" DrawAspect="Content" ObjectID="_1769510478" r:id="rId245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position w:val="-32"/>
          <w:sz w:val="28"/>
          <w:szCs w:val="28"/>
        </w:rPr>
        <w:object w:dxaOrig="2480" w:dyaOrig="639">
          <v:shape id="_x0000_i1086" type="#_x0000_t75" style="width:124pt;height:31.95pt" o:ole="" fillcolor="window">
            <v:imagedata r:id="rId246" o:title=""/>
          </v:shape>
          <o:OLEObject Type="Embed" ProgID="Equation.3" ShapeID="_x0000_i1086" DrawAspect="Content" ObjectID="_1769510479" r:id="rId247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pStyle w:val="21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Среднее значение электрической и магнитной энергии </w:t>
      </w:r>
    </w:p>
    <w:p w:rsidR="008053BD" w:rsidRPr="00D160C6" w:rsidRDefault="008053BD" w:rsidP="00D160C6">
      <w:pPr>
        <w:pStyle w:val="21"/>
        <w:ind w:left="0" w:firstLine="709"/>
        <w:jc w:val="both"/>
        <w:rPr>
          <w:sz w:val="28"/>
          <w:szCs w:val="28"/>
        </w:rPr>
      </w:pPr>
      <w:r w:rsidRPr="00D160C6">
        <w:rPr>
          <w:position w:val="-32"/>
          <w:sz w:val="28"/>
          <w:szCs w:val="28"/>
        </w:rPr>
        <w:object w:dxaOrig="2020" w:dyaOrig="639">
          <v:shape id="_x0000_i1087" type="#_x0000_t75" style="width:101pt;height:31.95pt" o:ole="" fillcolor="window">
            <v:imagedata r:id="rId248" o:title=""/>
          </v:shape>
          <o:OLEObject Type="Embed" ProgID="Equation.3" ShapeID="_x0000_i1087" DrawAspect="Content" ObjectID="_1769510480" r:id="rId249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position w:val="-32"/>
          <w:sz w:val="28"/>
          <w:szCs w:val="28"/>
        </w:rPr>
        <w:object w:dxaOrig="2140" w:dyaOrig="639">
          <v:shape id="_x0000_i1088" type="#_x0000_t75" style="width:107pt;height:31.95pt" o:ole="" fillcolor="window">
            <v:imagedata r:id="rId250" o:title=""/>
          </v:shape>
          <o:OLEObject Type="Embed" ProgID="Equation.3" ShapeID="_x0000_i1088" DrawAspect="Content" ObjectID="_1769510481" r:id="rId251"/>
        </w:object>
      </w:r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а среднее за период изменение электромагнитной энергии = 0. </w:t>
      </w:r>
      <w:r w:rsidRPr="00D160C6">
        <w:rPr>
          <w:position w:val="-10"/>
          <w:sz w:val="28"/>
          <w:szCs w:val="28"/>
        </w:rPr>
        <w:object w:dxaOrig="180" w:dyaOrig="340">
          <v:shape id="_x0000_i1089" type="#_x0000_t75" style="width:9pt;height:17pt" o:ole="" fillcolor="window">
            <v:imagedata r:id="rId252" o:title=""/>
          </v:shape>
          <o:OLEObject Type="Embed" ProgID="Equation.3" ShapeID="_x0000_i1089" DrawAspect="Content" ObjectID="_1769510482" r:id="rId253"/>
        </w:object>
      </w:r>
      <w:r w:rsidRPr="00D160C6">
        <w:rPr>
          <w:position w:val="-12"/>
          <w:sz w:val="28"/>
          <w:szCs w:val="28"/>
        </w:rPr>
        <w:object w:dxaOrig="780" w:dyaOrig="420">
          <v:shape id="_x0000_i1090" type="#_x0000_t75" style="width:39pt;height:21pt" o:ole="" fillcolor="window">
            <v:imagedata r:id="rId254" o:title=""/>
          </v:shape>
          <o:OLEObject Type="Embed" ProgID="Equation.3" ShapeID="_x0000_i1090" DrawAspect="Content" ObjectID="_1769510483" r:id="rId255"/>
        </w:object>
      </w:r>
      <w:r w:rsidRPr="00D160C6">
        <w:rPr>
          <w:sz w:val="28"/>
          <w:szCs w:val="28"/>
        </w:rPr>
        <w:t xml:space="preserve">, таким образом подходим к уравнению: </w:t>
      </w:r>
      <w:r w:rsidRPr="00D160C6">
        <w:rPr>
          <w:position w:val="-14"/>
          <w:sz w:val="28"/>
          <w:szCs w:val="28"/>
        </w:rPr>
        <w:object w:dxaOrig="2020" w:dyaOrig="380">
          <v:shape id="_x0000_i1091" type="#_x0000_t75" style="width:101pt;height:19pt" o:ole="" fillcolor="window">
            <v:imagedata r:id="rId256" o:title=""/>
          </v:shape>
          <o:OLEObject Type="Embed" ProgID="Equation.3" ShapeID="_x0000_i1091" DrawAspect="Content" ObjectID="_1769510484" r:id="rId257"/>
        </w:object>
      </w:r>
    </w:p>
    <w:p w:rsidR="008053BD" w:rsidRPr="00D160C6" w:rsidRDefault="008053BD" w:rsidP="00D160C6">
      <w:pPr>
        <w:pStyle w:val="2"/>
        <w:spacing w:before="0" w:after="0"/>
        <w:ind w:firstLine="709"/>
        <w:rPr>
          <w:rFonts w:ascii="Times New Roman" w:hAnsi="Times New Roman"/>
          <w:sz w:val="28"/>
          <w:szCs w:val="28"/>
          <w:u w:val="single"/>
        </w:rPr>
      </w:pPr>
      <w:bookmarkStart w:id="2" w:name="_Toc512654424"/>
      <w:r w:rsidRPr="00D160C6">
        <w:rPr>
          <w:rFonts w:ascii="Times New Roman" w:hAnsi="Times New Roman"/>
          <w:sz w:val="28"/>
          <w:szCs w:val="28"/>
          <w:u w:val="single"/>
        </w:rPr>
        <w:t>Классификация электромагнитных явлений.</w:t>
      </w:r>
      <w:bookmarkEnd w:id="2"/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Можно выделить несколько видов полей:</w:t>
      </w:r>
    </w:p>
    <w:p w:rsidR="008053BD" w:rsidRPr="00D160C6" w:rsidRDefault="008053BD" w:rsidP="00D160C6">
      <w:pPr>
        <w:pStyle w:val="21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Электростатическое поле.</w:t>
      </w:r>
    </w:p>
    <w:p w:rsidR="008053BD" w:rsidRPr="00D160C6" w:rsidRDefault="008053BD" w:rsidP="00D160C6">
      <w:pPr>
        <w:pStyle w:val="22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Описывается системой дифференциальных уравнений Максвелла в предложении, что векторы поля не зависят от времени и отсутствует перемещение зарядов.</w:t>
      </w:r>
    </w:p>
    <w:p w:rsidR="008053BD" w:rsidRPr="00D160C6" w:rsidRDefault="008053BD" w:rsidP="00D160C6">
      <w:pPr>
        <w:pStyle w:val="22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position w:val="-6"/>
          <w:sz w:val="28"/>
          <w:szCs w:val="28"/>
        </w:rPr>
        <w:object w:dxaOrig="920" w:dyaOrig="320">
          <v:shape id="_x0000_i1092" type="#_x0000_t75" style="width:46pt;height:16pt" o:ole="" fillcolor="window">
            <v:imagedata r:id="rId258" o:title=""/>
          </v:shape>
          <o:OLEObject Type="Embed" ProgID="Equation.3" ShapeID="_x0000_i1092" DrawAspect="Content" ObjectID="_1769510485" r:id="rId259"/>
        </w:object>
      </w:r>
      <w:r w:rsidRPr="00D160C6">
        <w:rPr>
          <w:sz w:val="28"/>
          <w:szCs w:val="28"/>
        </w:rPr>
        <w:tab/>
      </w:r>
      <w:r w:rsidRPr="00D160C6">
        <w:rPr>
          <w:position w:val="-6"/>
          <w:sz w:val="28"/>
          <w:szCs w:val="28"/>
        </w:rPr>
        <w:object w:dxaOrig="880" w:dyaOrig="320">
          <v:shape id="_x0000_i1093" type="#_x0000_t75" style="width:44pt;height:16pt" o:ole="" fillcolor="window">
            <v:imagedata r:id="rId260" o:title=""/>
          </v:shape>
          <o:OLEObject Type="Embed" ProgID="Equation.3" ShapeID="_x0000_i1093" DrawAspect="Content" ObjectID="_1769510486" r:id="rId261"/>
        </w:object>
      </w:r>
      <w:r w:rsidRPr="00D160C6">
        <w:rPr>
          <w:sz w:val="28"/>
          <w:szCs w:val="28"/>
        </w:rPr>
        <w:tab/>
      </w:r>
      <w:r w:rsidRPr="00D160C6">
        <w:rPr>
          <w:sz w:val="28"/>
          <w:szCs w:val="28"/>
        </w:rPr>
        <w:tab/>
      </w:r>
      <w:r w:rsidRPr="00D160C6">
        <w:rPr>
          <w:position w:val="-10"/>
          <w:sz w:val="28"/>
          <w:szCs w:val="28"/>
        </w:rPr>
        <w:object w:dxaOrig="980" w:dyaOrig="360">
          <v:shape id="_x0000_i1094" type="#_x0000_t75" style="width:49pt;height:18pt" o:ole="" fillcolor="window">
            <v:imagedata r:id="rId262" o:title=""/>
          </v:shape>
          <o:OLEObject Type="Embed" ProgID="Equation.3" ShapeID="_x0000_i1094" DrawAspect="Content" ObjectID="_1769510487" r:id="rId263"/>
        </w:object>
      </w:r>
      <w:r w:rsidRPr="00D160C6">
        <w:rPr>
          <w:sz w:val="28"/>
          <w:szCs w:val="28"/>
        </w:rPr>
        <w:tab/>
      </w:r>
      <w:r w:rsidRPr="00D160C6">
        <w:rPr>
          <w:position w:val="-12"/>
          <w:sz w:val="28"/>
          <w:szCs w:val="28"/>
        </w:rPr>
        <w:object w:dxaOrig="940" w:dyaOrig="380">
          <v:shape id="_x0000_i1095" type="#_x0000_t75" style="width:47pt;height:19pt" o:ole="" fillcolor="window">
            <v:imagedata r:id="rId264" o:title=""/>
          </v:shape>
          <o:OLEObject Type="Embed" ProgID="Equation.3" ShapeID="_x0000_i1095" DrawAspect="Content" ObjectID="_1769510488" r:id="rId265"/>
        </w:object>
      </w:r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Из уравнений следует, что оно является потенциальным, а его силовые линии начинаются и заканчиваются на зарядах. Вектор </w:t>
      </w:r>
      <w:r w:rsidRPr="00D160C6">
        <w:rPr>
          <w:position w:val="-4"/>
          <w:sz w:val="28"/>
          <w:szCs w:val="28"/>
        </w:rPr>
        <w:object w:dxaOrig="260" w:dyaOrig="300">
          <v:shape id="_x0000_i1096" type="#_x0000_t75" style="width:13pt;height:15pt" o:ole="" fillcolor="window">
            <v:imagedata r:id="rId170" o:title=""/>
          </v:shape>
          <o:OLEObject Type="Embed" ProgID="Equation.3" ShapeID="_x0000_i1096" DrawAspect="Content" ObjectID="_1769510489" r:id="rId266"/>
        </w:object>
      </w:r>
      <w:r w:rsidRPr="00D160C6">
        <w:rPr>
          <w:sz w:val="28"/>
          <w:szCs w:val="28"/>
        </w:rPr>
        <w:t xml:space="preserve"> можно представить в виде градиента скалярной функции и, называемой электростатическим потенциалом.</w:t>
      </w:r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position w:val="-10"/>
          <w:sz w:val="28"/>
          <w:szCs w:val="28"/>
        </w:rPr>
        <w:object w:dxaOrig="1300" w:dyaOrig="360">
          <v:shape id="_x0000_i1097" type="#_x0000_t75" style="width:65pt;height:18pt" o:ole="" fillcolor="window">
            <v:imagedata r:id="rId267" o:title=""/>
          </v:shape>
          <o:OLEObject Type="Embed" ProgID="Equation.3" ShapeID="_x0000_i1097" DrawAspect="Content" ObjectID="_1769510490" r:id="rId268"/>
        </w:object>
      </w:r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Энергия электростатического поля </w:t>
      </w:r>
      <w:r w:rsidRPr="00D160C6">
        <w:rPr>
          <w:position w:val="-32"/>
          <w:sz w:val="28"/>
          <w:szCs w:val="28"/>
        </w:rPr>
        <w:object w:dxaOrig="1500" w:dyaOrig="600">
          <v:shape id="_x0000_i1098" type="#_x0000_t75" style="width:75pt;height:30pt" o:ole="" fillcolor="window">
            <v:imagedata r:id="rId269" o:title=""/>
          </v:shape>
          <o:OLEObject Type="Embed" ProgID="Equation.3" ShapeID="_x0000_i1098" DrawAspect="Content" ObjectID="_1769510491" r:id="rId270"/>
        </w:object>
      </w:r>
    </w:p>
    <w:p w:rsidR="008053BD" w:rsidRPr="00D160C6" w:rsidRDefault="008053BD" w:rsidP="00D160C6">
      <w:pPr>
        <w:pStyle w:val="a7"/>
        <w:spacing w:after="0"/>
        <w:ind w:left="0"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Явления, описываемые вышеприведёнными уравнениями- электростатические.</w:t>
      </w:r>
    </w:p>
    <w:p w:rsidR="008053BD" w:rsidRPr="00D160C6" w:rsidRDefault="008053BD" w:rsidP="00D160C6">
      <w:pPr>
        <w:pStyle w:val="2"/>
        <w:spacing w:before="0" w:after="0"/>
        <w:ind w:firstLine="709"/>
        <w:rPr>
          <w:rFonts w:ascii="Times New Roman" w:hAnsi="Times New Roman"/>
          <w:sz w:val="28"/>
          <w:szCs w:val="28"/>
          <w:u w:val="single"/>
        </w:rPr>
      </w:pPr>
      <w:bookmarkStart w:id="3" w:name="_Toc512654425"/>
      <w:r w:rsidRPr="00D160C6">
        <w:rPr>
          <w:rFonts w:ascii="Times New Roman" w:hAnsi="Times New Roman"/>
          <w:sz w:val="28"/>
          <w:szCs w:val="28"/>
          <w:u w:val="single"/>
        </w:rPr>
        <w:t>Стационарное электромагнитное поле.</w:t>
      </w:r>
      <w:bookmarkEnd w:id="3"/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Это неизменное во времени ЭМП, существующее при наличии постоянного тока.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position w:val="-6"/>
          <w:sz w:val="28"/>
          <w:szCs w:val="28"/>
        </w:rPr>
        <w:object w:dxaOrig="1120" w:dyaOrig="320">
          <v:shape id="_x0000_i1099" type="#_x0000_t75" style="width:56pt;height:16pt" o:ole="" fillcolor="window">
            <v:imagedata r:id="rId271" o:title=""/>
          </v:shape>
          <o:OLEObject Type="Embed" ProgID="Equation.3" ShapeID="_x0000_i1099" DrawAspect="Content" ObjectID="_1769510492" r:id="rId272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sz w:val="28"/>
          <w:szCs w:val="28"/>
        </w:rPr>
        <w:tab/>
      </w:r>
      <w:r w:rsidRPr="00D160C6">
        <w:rPr>
          <w:position w:val="-6"/>
          <w:sz w:val="28"/>
          <w:szCs w:val="28"/>
        </w:rPr>
        <w:object w:dxaOrig="880" w:dyaOrig="320">
          <v:shape id="_x0000_i1100" type="#_x0000_t75" style="width:44pt;height:16pt" o:ole="" fillcolor="window">
            <v:imagedata r:id="rId273" o:title=""/>
          </v:shape>
          <o:OLEObject Type="Embed" ProgID="Equation.3" ShapeID="_x0000_i1100" DrawAspect="Content" ObjectID="_1769510493" r:id="rId274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sz w:val="28"/>
          <w:szCs w:val="28"/>
        </w:rPr>
        <w:tab/>
      </w:r>
      <w:r w:rsidRPr="00D160C6">
        <w:rPr>
          <w:position w:val="-6"/>
          <w:sz w:val="28"/>
          <w:szCs w:val="28"/>
        </w:rPr>
        <w:object w:dxaOrig="900" w:dyaOrig="320">
          <v:shape id="_x0000_i1101" type="#_x0000_t75" style="width:45pt;height:16pt" o:ole="" fillcolor="window">
            <v:imagedata r:id="rId275" o:title=""/>
          </v:shape>
          <o:OLEObject Type="Embed" ProgID="Equation.3" ShapeID="_x0000_i1101" DrawAspect="Content" ObjectID="_1769510494" r:id="rId276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sz w:val="28"/>
          <w:szCs w:val="28"/>
        </w:rPr>
        <w:tab/>
      </w:r>
      <w:r w:rsidRPr="00D160C6">
        <w:rPr>
          <w:position w:val="-10"/>
          <w:sz w:val="28"/>
          <w:szCs w:val="28"/>
        </w:rPr>
        <w:object w:dxaOrig="980" w:dyaOrig="360">
          <v:shape id="_x0000_i1102" type="#_x0000_t75" style="width:49pt;height:18pt" o:ole="" fillcolor="window">
            <v:imagedata r:id="rId277" o:title=""/>
          </v:shape>
          <o:OLEObject Type="Embed" ProgID="Equation.3" ShapeID="_x0000_i1102" DrawAspect="Content" ObjectID="_1769510495" r:id="rId278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sz w:val="28"/>
          <w:szCs w:val="28"/>
        </w:rPr>
        <w:tab/>
      </w:r>
      <w:r w:rsidRPr="00D160C6">
        <w:rPr>
          <w:position w:val="-12"/>
          <w:sz w:val="28"/>
          <w:szCs w:val="28"/>
        </w:rPr>
        <w:object w:dxaOrig="940" w:dyaOrig="380">
          <v:shape id="_x0000_i1103" type="#_x0000_t75" style="width:47pt;height:19pt" o:ole="" fillcolor="window">
            <v:imagedata r:id="rId279" o:title=""/>
          </v:shape>
          <o:OLEObject Type="Embed" ProgID="Equation.3" ShapeID="_x0000_i1103" DrawAspect="Content" ObjectID="_1769510496" r:id="rId280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sz w:val="28"/>
          <w:szCs w:val="28"/>
        </w:rPr>
        <w:tab/>
      </w:r>
      <w:r w:rsidRPr="00D160C6">
        <w:rPr>
          <w:position w:val="-12"/>
          <w:sz w:val="28"/>
          <w:szCs w:val="28"/>
        </w:rPr>
        <w:object w:dxaOrig="980" w:dyaOrig="380">
          <v:shape id="_x0000_i1104" type="#_x0000_t75" style="width:49pt;height:19pt" o:ole="" fillcolor="window">
            <v:imagedata r:id="rId281" o:title=""/>
          </v:shape>
          <o:OLEObject Type="Embed" ProgID="Equation.3" ShapeID="_x0000_i1104" DrawAspect="Content" ObjectID="_1769510497" r:id="rId282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Стационарные электромагнитные явления.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  <w:u w:val="single"/>
        </w:rPr>
        <w:t>Магнитостатические</w:t>
      </w:r>
      <w:r w:rsidRPr="00D160C6">
        <w:rPr>
          <w:sz w:val="28"/>
          <w:szCs w:val="28"/>
        </w:rPr>
        <w:t xml:space="preserve"> явления характеризуются уравнениями: </w:t>
      </w:r>
      <w:r w:rsidRPr="00D160C6">
        <w:rPr>
          <w:position w:val="-6"/>
          <w:sz w:val="28"/>
          <w:szCs w:val="28"/>
        </w:rPr>
        <w:object w:dxaOrig="920" w:dyaOrig="320">
          <v:shape id="_x0000_i1105" type="#_x0000_t75" style="width:46pt;height:16pt" o:ole="" fillcolor="window">
            <v:imagedata r:id="rId283" o:title=""/>
          </v:shape>
          <o:OLEObject Type="Embed" ProgID="Equation.3" ShapeID="_x0000_i1105" DrawAspect="Content" ObjectID="_1769510498" r:id="rId284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6"/>
          <w:sz w:val="28"/>
          <w:szCs w:val="28"/>
        </w:rPr>
        <w:object w:dxaOrig="900" w:dyaOrig="320">
          <v:shape id="_x0000_i1106" type="#_x0000_t75" style="width:45pt;height:16pt" o:ole="" fillcolor="window">
            <v:imagedata r:id="rId285" o:title=""/>
          </v:shape>
          <o:OLEObject Type="Embed" ProgID="Equation.3" ShapeID="_x0000_i1106" DrawAspect="Content" ObjectID="_1769510499" r:id="rId286"/>
        </w:object>
      </w:r>
      <w:r w:rsidRPr="00D160C6">
        <w:rPr>
          <w:sz w:val="28"/>
          <w:szCs w:val="28"/>
        </w:rPr>
        <w:t xml:space="preserve">; </w:t>
      </w:r>
      <w:r w:rsidRPr="00D160C6">
        <w:rPr>
          <w:position w:val="-12"/>
          <w:sz w:val="28"/>
          <w:szCs w:val="28"/>
        </w:rPr>
        <w:object w:dxaOrig="980" w:dyaOrig="380">
          <v:shape id="_x0000_i1107" type="#_x0000_t75" style="width:49pt;height:19pt" o:ole="" fillcolor="window">
            <v:imagedata r:id="rId287" o:title=""/>
          </v:shape>
          <o:OLEObject Type="Embed" ProgID="Equation.3" ShapeID="_x0000_i1107" DrawAspect="Content" ObjectID="_1769510500" r:id="rId288"/>
        </w:object>
      </w:r>
      <w:r w:rsidRPr="00D160C6">
        <w:rPr>
          <w:sz w:val="28"/>
          <w:szCs w:val="28"/>
        </w:rPr>
        <w:t>. И представляют поля, создаваемые постоянными магнитами.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В качестве самостоятельного класса выделяют </w:t>
      </w:r>
      <w:r w:rsidRPr="00D160C6">
        <w:rPr>
          <w:sz w:val="28"/>
          <w:szCs w:val="28"/>
          <w:u w:val="single"/>
        </w:rPr>
        <w:t>квази стационарные процессы</w:t>
      </w:r>
      <w:r w:rsidRPr="00D160C6">
        <w:rPr>
          <w:sz w:val="28"/>
          <w:szCs w:val="28"/>
        </w:rPr>
        <w:t>, т. е. процессы, протекающие достаточно медленно.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 xml:space="preserve">В этом случае в первом уравнении при наличии тока проводимости можно пренебречь током смещения. </w:t>
      </w:r>
      <w:r w:rsidRPr="00D160C6">
        <w:rPr>
          <w:sz w:val="28"/>
          <w:szCs w:val="28"/>
        </w:rPr>
        <w:tab/>
      </w:r>
      <w:r w:rsidRPr="00D160C6">
        <w:rPr>
          <w:position w:val="-10"/>
          <w:sz w:val="28"/>
          <w:szCs w:val="28"/>
        </w:rPr>
        <w:object w:dxaOrig="940" w:dyaOrig="360">
          <v:shape id="_x0000_i1108" type="#_x0000_t75" style="width:47pt;height:18pt" o:ole="" fillcolor="window">
            <v:imagedata r:id="rId289" o:title=""/>
          </v:shape>
          <o:OLEObject Type="Embed" ProgID="Equation.3" ShapeID="_x0000_i1108" DrawAspect="Content" ObjectID="_1769510501" r:id="rId290"/>
        </w:object>
      </w:r>
      <w:r w:rsidRPr="00D160C6">
        <w:rPr>
          <w:sz w:val="28"/>
          <w:szCs w:val="28"/>
        </w:rPr>
        <w:t>.</w:t>
      </w:r>
    </w:p>
    <w:p w:rsidR="008053BD" w:rsidRPr="00D160C6" w:rsidRDefault="008053BD" w:rsidP="00D160C6">
      <w:pPr>
        <w:tabs>
          <w:tab w:val="num" w:pos="72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D160C6">
        <w:rPr>
          <w:sz w:val="28"/>
          <w:szCs w:val="28"/>
        </w:rPr>
        <w:t>В остальных случаях используют полную систему уравнений Максвелла.</w:t>
      </w: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p w:rsidR="00AA60AC" w:rsidRPr="00D160C6" w:rsidRDefault="00AA60AC" w:rsidP="00D160C6">
      <w:pPr>
        <w:spacing w:after="0" w:line="240" w:lineRule="auto"/>
        <w:ind w:firstLine="709"/>
        <w:rPr>
          <w:sz w:val="28"/>
          <w:szCs w:val="28"/>
        </w:rPr>
      </w:pPr>
    </w:p>
    <w:sectPr w:rsidR="00AA60AC" w:rsidRPr="00D160C6">
      <w:footerReference w:type="default" r:id="rId29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3C" w:rsidRDefault="004B713C" w:rsidP="00AA60AC">
      <w:pPr>
        <w:spacing w:after="0" w:line="240" w:lineRule="auto"/>
      </w:pPr>
      <w:r>
        <w:separator/>
      </w:r>
    </w:p>
  </w:endnote>
  <w:endnote w:type="continuationSeparator" w:id="0">
    <w:p w:rsidR="004B713C" w:rsidRDefault="004B713C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13C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3C" w:rsidRDefault="004B713C" w:rsidP="00AA60AC">
      <w:pPr>
        <w:spacing w:after="0" w:line="240" w:lineRule="auto"/>
      </w:pPr>
      <w:r>
        <w:separator/>
      </w:r>
    </w:p>
  </w:footnote>
  <w:footnote w:type="continuationSeparator" w:id="0">
    <w:p w:rsidR="004B713C" w:rsidRDefault="004B713C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04C70"/>
    <w:multiLevelType w:val="singleLevel"/>
    <w:tmpl w:val="62FAA070"/>
    <w:lvl w:ilvl="0">
      <w:start w:val="1"/>
      <w:numFmt w:val="decimal"/>
      <w:lvlText w:val="%1."/>
      <w:lvlJc w:val="left"/>
      <w:pPr>
        <w:tabs>
          <w:tab w:val="num" w:pos="1256"/>
        </w:tabs>
        <w:ind w:left="12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4B713C"/>
    <w:rsid w:val="006A0811"/>
    <w:rsid w:val="008053BD"/>
    <w:rsid w:val="009E2A14"/>
    <w:rsid w:val="00AA60AC"/>
    <w:rsid w:val="00B248E3"/>
    <w:rsid w:val="00D1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053BD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053BD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8053B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053BD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List 2"/>
    <w:basedOn w:val="a"/>
    <w:rsid w:val="008053BD"/>
    <w:pPr>
      <w:spacing w:after="0" w:line="240" w:lineRule="auto"/>
      <w:ind w:left="566" w:hanging="283"/>
    </w:pPr>
    <w:rPr>
      <w:rFonts w:eastAsia="Times New Roman"/>
      <w:szCs w:val="20"/>
      <w:lang w:eastAsia="ru-RU"/>
    </w:rPr>
  </w:style>
  <w:style w:type="paragraph" w:styleId="a7">
    <w:name w:val="Body Text Indent"/>
    <w:basedOn w:val="a"/>
    <w:link w:val="a8"/>
    <w:rsid w:val="008053BD"/>
    <w:pPr>
      <w:spacing w:after="120" w:line="240" w:lineRule="auto"/>
      <w:ind w:left="283"/>
    </w:pPr>
    <w:rPr>
      <w:rFonts w:eastAsia="Times New Roman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053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List Continue 2"/>
    <w:basedOn w:val="a"/>
    <w:rsid w:val="008053BD"/>
    <w:pPr>
      <w:spacing w:after="120" w:line="240" w:lineRule="auto"/>
      <w:ind w:left="566"/>
    </w:pPr>
    <w:rPr>
      <w:rFonts w:eastAsia="Times New Roman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8053B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053BD"/>
    <w:rPr>
      <w:rFonts w:ascii="Times New Roman" w:hAnsi="Times New Roman" w:cs="Times New Roman"/>
      <w:sz w:val="24"/>
      <w:szCs w:val="24"/>
    </w:rPr>
  </w:style>
  <w:style w:type="table" w:styleId="ab">
    <w:name w:val="Table Grid"/>
    <w:basedOn w:val="a1"/>
    <w:rsid w:val="00B248E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абзац"/>
    <w:basedOn w:val="a"/>
    <w:rsid w:val="006A0811"/>
    <w:pPr>
      <w:spacing w:after="0" w:line="240" w:lineRule="auto"/>
      <w:ind w:firstLine="567"/>
      <w:jc w:val="both"/>
    </w:pPr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3.wmf"/><Relationship Id="rId279" Type="http://schemas.openxmlformats.org/officeDocument/2006/relationships/image" Target="media/image133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8.wmf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6.bin"/><Relationship Id="rId291" Type="http://schemas.openxmlformats.org/officeDocument/2006/relationships/footer" Target="footer1.xml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4.wmf"/><Relationship Id="rId281" Type="http://schemas.openxmlformats.org/officeDocument/2006/relationships/image" Target="media/image13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34" Type="http://schemas.openxmlformats.org/officeDocument/2006/relationships/image" Target="media/image111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71" Type="http://schemas.openxmlformats.org/officeDocument/2006/relationships/image" Target="media/image129.wmf"/><Relationship Id="rId276" Type="http://schemas.openxmlformats.org/officeDocument/2006/relationships/oleObject" Target="embeddings/oleObject139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png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4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7.bin"/><Relationship Id="rId29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5.bin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9.wmf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png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1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2730</Words>
  <Characters>15565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Рис. 7.1. Угол диэлектрических потерь  </vt:lpstr>
      <vt:lpstr>Монохроматическое электромагнитное поле. Классификация электромагнитных явлений.</vt:lpstr>
      <vt:lpstr>    Классификация электромагнитных явлений.</vt:lpstr>
      <vt:lpstr>    Стационарное электромагнитное поле.</vt:lpstr>
    </vt:vector>
  </TitlesOfParts>
  <Company>SPecialiST RePack</Company>
  <LinksUpToDate>false</LinksUpToDate>
  <CharactersWithSpaces>18259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2024-02-15T08:34:00Z</dcterms:modified>
</cp:coreProperties>
</file>