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8008" w14:textId="77777777" w:rsidR="00957CA6" w:rsidRPr="003C077F" w:rsidRDefault="00957CA6" w:rsidP="00957CA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3C077F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Laboratoriya ishi №</w:t>
      </w:r>
      <w:r w:rsidRPr="003C077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12</w:t>
      </w:r>
    </w:p>
    <w:p w14:paraId="74059549" w14:textId="77777777" w:rsidR="00957CA6" w:rsidRPr="003C077F" w:rsidRDefault="00957CA6" w:rsidP="00957CA6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 xml:space="preserve">Umumiy baza ulanish sxemasidagi bipolyar tranzistorningning statik </w:t>
      </w: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Volt-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amper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xarakteristikalarini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 xml:space="preserve"> tadqiq etish</w:t>
      </w:r>
    </w:p>
    <w:p w14:paraId="153CFE51" w14:textId="77777777" w:rsidR="00957CA6" w:rsidRPr="003C077F" w:rsidRDefault="00957CA6" w:rsidP="00957CA6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Ishdan maqsad: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Umumiy baza ulanish sxemasida bipolyar tranzistorlarning asosiy statik xarakteristikalari va parametrlarini tadqiq etish.</w:t>
      </w:r>
    </w:p>
    <w:p w14:paraId="5FF5395F" w14:textId="77777777" w:rsidR="00957CA6" w:rsidRPr="003C077F" w:rsidRDefault="00957CA6" w:rsidP="00957CA6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Laboratoriya ishini bajarish uchun topshiriq:</w:t>
      </w:r>
    </w:p>
    <w:p w14:paraId="5DA6EA72" w14:textId="77777777" w:rsidR="00957CA6" w:rsidRPr="003C077F" w:rsidRDefault="00957CA6" w:rsidP="00957CA6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12.1. Laboratoriya ishini bajarish oldidan uing pasport ko‘rsatmalarini yozib oling.</w:t>
      </w:r>
    </w:p>
    <w:p w14:paraId="677CF7B2" w14:textId="77777777" w:rsidR="00957CA6" w:rsidRPr="003C077F" w:rsidRDefault="00957CA6" w:rsidP="00957CA6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12.2. Umumiy baza ulanish sxemasidagi bipolyar tranzistorning kirish va chiqish xarakteristikalar oilasini o‘lchashda 12.1-rasmda keltirilgan prinsipal sxemani yig‘ing, sxemani o‘lchashda qo‘llaniladigan o‘lchov asboblari bilan tanishib chiqing.</w:t>
      </w:r>
    </w:p>
    <w:p w14:paraId="4037512A" w14:textId="77777777" w:rsidR="00957CA6" w:rsidRPr="003C077F" w:rsidRDefault="00957CA6" w:rsidP="00957CA6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34A78C" wp14:editId="760C90B4">
            <wp:extent cx="6283960" cy="1894840"/>
            <wp:effectExtent l="0" t="0" r="0" b="0"/>
            <wp:docPr id="6113" name="Рисунок 6113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8882" w14:textId="77777777" w:rsidR="00957CA6" w:rsidRPr="003C077F" w:rsidRDefault="00957CA6" w:rsidP="00957CA6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Re=500÷1000 </w:t>
      </w:r>
      <w:r w:rsidRPr="003C077F">
        <w:rPr>
          <w:rFonts w:ascii="Times New Roman" w:eastAsia="Calibri" w:hAnsi="Times New Roman" w:cs="Times New Roman"/>
          <w:sz w:val="24"/>
          <w:szCs w:val="24"/>
        </w:rPr>
        <w:t>Ω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, Rk=1000 </w:t>
      </w:r>
      <w:r w:rsidRPr="003C077F">
        <w:rPr>
          <w:rFonts w:ascii="Times New Roman" w:eastAsia="Calibri" w:hAnsi="Times New Roman" w:cs="Times New Roman"/>
          <w:sz w:val="24"/>
          <w:szCs w:val="24"/>
        </w:rPr>
        <w:t>Ω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, VT-MP37B</w:t>
      </w:r>
    </w:p>
    <w:p w14:paraId="784EAB4E" w14:textId="77777777" w:rsidR="00957CA6" w:rsidRPr="003C077F" w:rsidRDefault="00957CA6" w:rsidP="00957CA6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12.1-rasm. Umumiy baza ulanish sxemasidagi bipolyar tranzistorning kirish va chiqish xarakteristikalar oilasini o‘lchash sxemasi</w:t>
      </w:r>
    </w:p>
    <w:p w14:paraId="7D0EC57F" w14:textId="77777777" w:rsidR="00957CA6" w:rsidRPr="003C077F" w:rsidRDefault="00957CA6" w:rsidP="00957CA6">
      <w:pPr>
        <w:jc w:val="right"/>
        <w:rPr>
          <w:rFonts w:ascii="Times New Roman" w:eastAsia="Calibri" w:hAnsi="Times New Roman" w:cs="Times New Roman"/>
          <w:spacing w:val="-2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12.1 – jadval. UB ulanish sxemasidagi BT ning k</w:t>
      </w:r>
      <w:r w:rsidRPr="003C077F">
        <w:rPr>
          <w:rFonts w:ascii="Times New Roman" w:eastAsia="Calibri" w:hAnsi="Times New Roman" w:cs="Times New Roman"/>
          <w:spacing w:val="-2"/>
          <w:sz w:val="24"/>
          <w:szCs w:val="24"/>
          <w:lang w:val="uz-Cyrl-UZ"/>
        </w:rPr>
        <w:t>irish xarakteristikalari oilasi o‘lchash uchun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3"/>
        <w:gridCol w:w="987"/>
        <w:gridCol w:w="33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536"/>
        <w:gridCol w:w="536"/>
        <w:gridCol w:w="536"/>
      </w:tblGrid>
      <w:tr w:rsidR="00957CA6" w:rsidRPr="003C077F" w14:paraId="4CF54481" w14:textId="77777777" w:rsidTr="007618D5">
        <w:trPr>
          <w:trHeight w:val="941"/>
          <w:jc w:val="center"/>
        </w:trPr>
        <w:tc>
          <w:tcPr>
            <w:tcW w:w="0" w:type="auto"/>
            <w:vMerge w:val="restart"/>
            <w:shd w:val="clear" w:color="auto" w:fill="auto"/>
            <w:textDirection w:val="btLr"/>
            <w:vAlign w:val="center"/>
          </w:tcPr>
          <w:p w14:paraId="3ABB8436" w14:textId="77777777" w:rsidR="00957CA6" w:rsidRPr="003C077F" w:rsidRDefault="00957CA6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UKB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= 0V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BD4D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I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mA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067E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E430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D91D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1F24E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94918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5DE61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1261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FE840A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C4515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2FB1D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86220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93041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D0428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-14</w:t>
            </w:r>
          </w:p>
        </w:tc>
      </w:tr>
      <w:tr w:rsidR="00957CA6" w:rsidRPr="003C077F" w14:paraId="1F4BE426" w14:textId="77777777" w:rsidTr="007618D5">
        <w:trPr>
          <w:trHeight w:val="565"/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7851D7C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F37F1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uz-Cyrl-UZ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20C2B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B98B9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CDBA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3473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FF257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4D8AC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D16C21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2DE92E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57769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6D091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3BFA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D52B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BC4FBD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957CA6" w:rsidRPr="003C077F" w14:paraId="15697B23" w14:textId="77777777" w:rsidTr="007618D5">
        <w:trPr>
          <w:trHeight w:val="565"/>
          <w:jc w:val="center"/>
        </w:trPr>
        <w:tc>
          <w:tcPr>
            <w:tcW w:w="0" w:type="auto"/>
            <w:vMerge w:val="restart"/>
            <w:shd w:val="clear" w:color="auto" w:fill="auto"/>
            <w:textDirection w:val="btLr"/>
            <w:vAlign w:val="center"/>
          </w:tcPr>
          <w:p w14:paraId="3D7C3B27" w14:textId="77777777" w:rsidR="00957CA6" w:rsidRPr="003C077F" w:rsidRDefault="00957CA6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UKB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&gt;0 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62D98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mA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005AC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66F1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012B5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A655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DE42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606DB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1C7DD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D4DFD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5C18B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EDB25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9F8A1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3F85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A7F11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-14</w:t>
            </w:r>
          </w:p>
        </w:tc>
      </w:tr>
      <w:tr w:rsidR="00957CA6" w:rsidRPr="003C077F" w14:paraId="3D92CC6E" w14:textId="77777777" w:rsidTr="007618D5">
        <w:trPr>
          <w:trHeight w:val="873"/>
          <w:jc w:val="center"/>
        </w:trPr>
        <w:tc>
          <w:tcPr>
            <w:tcW w:w="0" w:type="auto"/>
            <w:vMerge/>
            <w:shd w:val="clear" w:color="auto" w:fill="auto"/>
            <w:vAlign w:val="center"/>
          </w:tcPr>
          <w:p w14:paraId="0AA5B01B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1ACBD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uz-Cyrl-UZ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C999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0D01E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0F093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E10D9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D45EC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46011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3C92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68F78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EC8A0D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78DB4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21D38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A7DE0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FDE04E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43B9655D" w14:textId="77777777" w:rsidR="00957CA6" w:rsidRDefault="00957CA6" w:rsidP="00957CA6">
      <w:pPr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3A726C9D" w14:textId="77777777" w:rsidR="00957CA6" w:rsidRPr="003C077F" w:rsidRDefault="00957CA6" w:rsidP="00957CA6">
      <w:pPr>
        <w:jc w:val="right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12.2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– jadval. UB ulanish sxemasidagi BT ning chiqish </w:t>
      </w:r>
      <w:r w:rsidRPr="003C077F">
        <w:rPr>
          <w:rFonts w:ascii="Times New Roman" w:eastAsia="Calibri" w:hAnsi="Times New Roman" w:cs="Times New Roman"/>
          <w:spacing w:val="-2"/>
          <w:sz w:val="24"/>
          <w:szCs w:val="24"/>
          <w:lang w:val="uz-Cyrl-UZ"/>
        </w:rPr>
        <w:t>xarakteristikalari oilasi o‘lchash uchun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4"/>
        <w:gridCol w:w="1058"/>
        <w:gridCol w:w="462"/>
        <w:gridCol w:w="420"/>
        <w:gridCol w:w="420"/>
        <w:gridCol w:w="589"/>
        <w:gridCol w:w="488"/>
        <w:gridCol w:w="589"/>
        <w:gridCol w:w="389"/>
        <w:gridCol w:w="589"/>
        <w:gridCol w:w="387"/>
        <w:gridCol w:w="389"/>
        <w:gridCol w:w="412"/>
        <w:gridCol w:w="520"/>
        <w:gridCol w:w="520"/>
        <w:gridCol w:w="490"/>
        <w:gridCol w:w="490"/>
      </w:tblGrid>
      <w:tr w:rsidR="00957CA6" w:rsidRPr="003C077F" w14:paraId="3AAFFA7E" w14:textId="77777777" w:rsidTr="007618D5">
        <w:trPr>
          <w:trHeight w:val="941"/>
          <w:jc w:val="center"/>
        </w:trPr>
        <w:tc>
          <w:tcPr>
            <w:tcW w:w="793" w:type="dxa"/>
            <w:vMerge w:val="restart"/>
            <w:shd w:val="clear" w:color="auto" w:fill="auto"/>
            <w:textDirection w:val="btLr"/>
            <w:vAlign w:val="center"/>
          </w:tcPr>
          <w:p w14:paraId="52BD95FB" w14:textId="77777777" w:rsidR="00957CA6" w:rsidRPr="003C077F" w:rsidRDefault="00957CA6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lastRenderedPageBreak/>
              <w:t>I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</w:rPr>
              <w:t>E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= - 4 </w:t>
            </w:r>
            <w:proofErr w:type="spellStart"/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mA</w:t>
            </w:r>
            <w:proofErr w:type="spellEnd"/>
          </w:p>
        </w:tc>
        <w:tc>
          <w:tcPr>
            <w:tcW w:w="1118" w:type="dxa"/>
            <w:shd w:val="clear" w:color="auto" w:fill="auto"/>
            <w:vAlign w:val="center"/>
          </w:tcPr>
          <w:p w14:paraId="4E2F9AF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I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K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mA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486" w:type="dxa"/>
            <w:shd w:val="clear" w:color="auto" w:fill="auto"/>
            <w:vAlign w:val="center"/>
          </w:tcPr>
          <w:p w14:paraId="13580AD0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33A3795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1721BA1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319AA4FD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2,5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14B84BEA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7D4506DA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3,5</w:t>
            </w:r>
          </w:p>
        </w:tc>
        <w:tc>
          <w:tcPr>
            <w:tcW w:w="399" w:type="dxa"/>
            <w:shd w:val="clear" w:color="auto" w:fill="auto"/>
            <w:vAlign w:val="center"/>
          </w:tcPr>
          <w:p w14:paraId="5C24D7E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0C7B726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4,5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76E0260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399" w:type="dxa"/>
            <w:shd w:val="clear" w:color="auto" w:fill="auto"/>
            <w:vAlign w:val="center"/>
          </w:tcPr>
          <w:p w14:paraId="101F506E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1C5D51D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532" w:type="dxa"/>
            <w:shd w:val="clear" w:color="auto" w:fill="auto"/>
            <w:vAlign w:val="center"/>
          </w:tcPr>
          <w:p w14:paraId="431A9D8C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532" w:type="dxa"/>
            <w:shd w:val="clear" w:color="auto" w:fill="auto"/>
            <w:vAlign w:val="center"/>
          </w:tcPr>
          <w:p w14:paraId="6F1ACCE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496" w:type="dxa"/>
            <w:vAlign w:val="center"/>
          </w:tcPr>
          <w:p w14:paraId="72340AAA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496" w:type="dxa"/>
            <w:vAlign w:val="center"/>
          </w:tcPr>
          <w:p w14:paraId="518A1E0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-</w:t>
            </w:r>
          </w:p>
        </w:tc>
      </w:tr>
      <w:tr w:rsidR="00957CA6" w:rsidRPr="003C077F" w14:paraId="75DEC99E" w14:textId="77777777" w:rsidTr="007618D5">
        <w:trPr>
          <w:trHeight w:val="804"/>
          <w:jc w:val="center"/>
        </w:trPr>
        <w:tc>
          <w:tcPr>
            <w:tcW w:w="793" w:type="dxa"/>
            <w:vMerge/>
            <w:shd w:val="clear" w:color="auto" w:fill="auto"/>
            <w:vAlign w:val="center"/>
          </w:tcPr>
          <w:p w14:paraId="0C2993D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 w14:paraId="321926F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UKB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486" w:type="dxa"/>
            <w:shd w:val="clear" w:color="auto" w:fill="auto"/>
            <w:vAlign w:val="center"/>
          </w:tcPr>
          <w:p w14:paraId="09F8FB1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6" w:type="dxa"/>
            <w:shd w:val="clear" w:color="auto" w:fill="auto"/>
            <w:vAlign w:val="center"/>
          </w:tcPr>
          <w:p w14:paraId="2FC4A87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6" w:type="dxa"/>
            <w:shd w:val="clear" w:color="auto" w:fill="auto"/>
            <w:vAlign w:val="center"/>
          </w:tcPr>
          <w:p w14:paraId="2680EA81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3AB10C9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16" w:type="dxa"/>
            <w:shd w:val="clear" w:color="auto" w:fill="auto"/>
            <w:vAlign w:val="center"/>
          </w:tcPr>
          <w:p w14:paraId="353CB96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75A14EE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  <w:shd w:val="clear" w:color="auto" w:fill="auto"/>
            <w:vAlign w:val="center"/>
          </w:tcPr>
          <w:p w14:paraId="485CCD6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2B3FFDF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50FE027B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  <w:shd w:val="clear" w:color="auto" w:fill="auto"/>
            <w:vAlign w:val="center"/>
          </w:tcPr>
          <w:p w14:paraId="3BB21328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3995C3A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14:paraId="417F49D0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14:paraId="4B3F853B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vAlign w:val="center"/>
          </w:tcPr>
          <w:p w14:paraId="5EE70C03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vAlign w:val="center"/>
          </w:tcPr>
          <w:p w14:paraId="60C4B84A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957CA6" w:rsidRPr="003C077F" w14:paraId="7E8569AA" w14:textId="77777777" w:rsidTr="007618D5">
        <w:trPr>
          <w:trHeight w:val="664"/>
          <w:jc w:val="center"/>
        </w:trPr>
        <w:tc>
          <w:tcPr>
            <w:tcW w:w="793" w:type="dxa"/>
            <w:vMerge w:val="restart"/>
            <w:shd w:val="clear" w:color="auto" w:fill="auto"/>
            <w:textDirection w:val="btLr"/>
            <w:vAlign w:val="center"/>
          </w:tcPr>
          <w:p w14:paraId="7EE9B153" w14:textId="77777777" w:rsidR="00957CA6" w:rsidRPr="003C077F" w:rsidRDefault="00957CA6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I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</w:rPr>
              <w:t>E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= - 8mA</w:t>
            </w:r>
          </w:p>
        </w:tc>
        <w:tc>
          <w:tcPr>
            <w:tcW w:w="1118" w:type="dxa"/>
            <w:shd w:val="clear" w:color="auto" w:fill="auto"/>
            <w:vAlign w:val="center"/>
          </w:tcPr>
          <w:p w14:paraId="6644B1F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I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K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mA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486" w:type="dxa"/>
            <w:shd w:val="clear" w:color="auto" w:fill="auto"/>
            <w:vAlign w:val="center"/>
          </w:tcPr>
          <w:p w14:paraId="746C317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5B268C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86BD19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3B54B2EC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2,5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3B60E77E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0F9DABDC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399" w:type="dxa"/>
            <w:shd w:val="clear" w:color="auto" w:fill="auto"/>
            <w:vAlign w:val="center"/>
          </w:tcPr>
          <w:p w14:paraId="2ED6DDA8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04023B7E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64B112DC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399" w:type="dxa"/>
            <w:shd w:val="clear" w:color="auto" w:fill="auto"/>
            <w:vAlign w:val="center"/>
          </w:tcPr>
          <w:p w14:paraId="782D63B3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056CBC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532" w:type="dxa"/>
            <w:shd w:val="clear" w:color="auto" w:fill="auto"/>
            <w:vAlign w:val="center"/>
          </w:tcPr>
          <w:p w14:paraId="1CD5686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532" w:type="dxa"/>
            <w:shd w:val="clear" w:color="auto" w:fill="auto"/>
            <w:vAlign w:val="center"/>
          </w:tcPr>
          <w:p w14:paraId="421293E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496" w:type="dxa"/>
            <w:vAlign w:val="center"/>
          </w:tcPr>
          <w:p w14:paraId="5DC0E965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496" w:type="dxa"/>
            <w:vAlign w:val="center"/>
          </w:tcPr>
          <w:p w14:paraId="4CC6B7C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16</w:t>
            </w:r>
          </w:p>
        </w:tc>
      </w:tr>
      <w:tr w:rsidR="00957CA6" w:rsidRPr="003C077F" w14:paraId="4F7E49D1" w14:textId="77777777" w:rsidTr="007618D5">
        <w:trPr>
          <w:trHeight w:val="873"/>
          <w:jc w:val="center"/>
        </w:trPr>
        <w:tc>
          <w:tcPr>
            <w:tcW w:w="793" w:type="dxa"/>
            <w:vMerge/>
            <w:shd w:val="clear" w:color="auto" w:fill="auto"/>
            <w:vAlign w:val="center"/>
          </w:tcPr>
          <w:p w14:paraId="5F33A22E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 w14:paraId="5AE1AFA0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UKB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486" w:type="dxa"/>
            <w:shd w:val="clear" w:color="auto" w:fill="auto"/>
            <w:vAlign w:val="center"/>
          </w:tcPr>
          <w:p w14:paraId="1F1B8311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6" w:type="dxa"/>
            <w:shd w:val="clear" w:color="auto" w:fill="auto"/>
            <w:vAlign w:val="center"/>
          </w:tcPr>
          <w:p w14:paraId="7D7FD2E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6" w:type="dxa"/>
            <w:shd w:val="clear" w:color="auto" w:fill="auto"/>
            <w:vAlign w:val="center"/>
          </w:tcPr>
          <w:p w14:paraId="2BCADCC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2085B27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16" w:type="dxa"/>
            <w:shd w:val="clear" w:color="auto" w:fill="auto"/>
            <w:vAlign w:val="center"/>
          </w:tcPr>
          <w:p w14:paraId="441C3AB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0A05AD9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  <w:shd w:val="clear" w:color="auto" w:fill="auto"/>
            <w:vAlign w:val="center"/>
          </w:tcPr>
          <w:p w14:paraId="16E1404A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5A6C26D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021A8BF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  <w:shd w:val="clear" w:color="auto" w:fill="auto"/>
            <w:vAlign w:val="center"/>
          </w:tcPr>
          <w:p w14:paraId="4F77C98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417C5C73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14:paraId="5AF38F0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14:paraId="4CC2E4EC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vAlign w:val="center"/>
          </w:tcPr>
          <w:p w14:paraId="6BD5025B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vAlign w:val="center"/>
          </w:tcPr>
          <w:p w14:paraId="65C847FB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957CA6" w:rsidRPr="003C077F" w14:paraId="2F976473" w14:textId="77777777" w:rsidTr="007618D5">
        <w:trPr>
          <w:trHeight w:val="739"/>
          <w:jc w:val="center"/>
        </w:trPr>
        <w:tc>
          <w:tcPr>
            <w:tcW w:w="793" w:type="dxa"/>
            <w:vMerge w:val="restart"/>
            <w:shd w:val="clear" w:color="auto" w:fill="auto"/>
            <w:textDirection w:val="btLr"/>
            <w:vAlign w:val="center"/>
          </w:tcPr>
          <w:p w14:paraId="3AE2A467" w14:textId="77777777" w:rsidR="00957CA6" w:rsidRPr="003C077F" w:rsidRDefault="00957CA6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I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</w:rPr>
              <w:t>E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= - 12mA</w:t>
            </w:r>
          </w:p>
        </w:tc>
        <w:tc>
          <w:tcPr>
            <w:tcW w:w="1118" w:type="dxa"/>
            <w:shd w:val="clear" w:color="auto" w:fill="auto"/>
            <w:vAlign w:val="center"/>
          </w:tcPr>
          <w:p w14:paraId="23C9D63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I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K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mA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486" w:type="dxa"/>
            <w:shd w:val="clear" w:color="auto" w:fill="auto"/>
            <w:vAlign w:val="center"/>
          </w:tcPr>
          <w:p w14:paraId="112BCACF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8101DF8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D5AAAD3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1A586AE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2,5</w:t>
            </w:r>
          </w:p>
        </w:tc>
        <w:tc>
          <w:tcPr>
            <w:tcW w:w="516" w:type="dxa"/>
            <w:shd w:val="clear" w:color="auto" w:fill="auto"/>
            <w:vAlign w:val="center"/>
          </w:tcPr>
          <w:p w14:paraId="4D09B1FA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07FD950C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399" w:type="dxa"/>
            <w:shd w:val="clear" w:color="auto" w:fill="auto"/>
            <w:vAlign w:val="center"/>
          </w:tcPr>
          <w:p w14:paraId="264B9CF1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603" w:type="dxa"/>
            <w:shd w:val="clear" w:color="auto" w:fill="auto"/>
            <w:vAlign w:val="center"/>
          </w:tcPr>
          <w:p w14:paraId="3DD08A2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97" w:type="dxa"/>
            <w:shd w:val="clear" w:color="auto" w:fill="auto"/>
            <w:vAlign w:val="center"/>
          </w:tcPr>
          <w:p w14:paraId="0450509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399" w:type="dxa"/>
            <w:shd w:val="clear" w:color="auto" w:fill="auto"/>
            <w:vAlign w:val="center"/>
          </w:tcPr>
          <w:p w14:paraId="1830453D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DCF83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532" w:type="dxa"/>
            <w:shd w:val="clear" w:color="auto" w:fill="auto"/>
            <w:vAlign w:val="center"/>
          </w:tcPr>
          <w:p w14:paraId="4E2B6BFD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532" w:type="dxa"/>
            <w:shd w:val="clear" w:color="auto" w:fill="auto"/>
            <w:vAlign w:val="center"/>
          </w:tcPr>
          <w:p w14:paraId="72DA951C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496" w:type="dxa"/>
            <w:vAlign w:val="center"/>
          </w:tcPr>
          <w:p w14:paraId="469748F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496" w:type="dxa"/>
            <w:vAlign w:val="center"/>
          </w:tcPr>
          <w:p w14:paraId="34D6CD8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16</w:t>
            </w:r>
          </w:p>
        </w:tc>
      </w:tr>
      <w:tr w:rsidR="00957CA6" w:rsidRPr="003C077F" w14:paraId="0E52E249" w14:textId="77777777" w:rsidTr="007618D5">
        <w:trPr>
          <w:trHeight w:val="953"/>
          <w:jc w:val="center"/>
        </w:trPr>
        <w:tc>
          <w:tcPr>
            <w:tcW w:w="793" w:type="dxa"/>
            <w:vMerge/>
            <w:shd w:val="clear" w:color="auto" w:fill="auto"/>
            <w:vAlign w:val="center"/>
          </w:tcPr>
          <w:p w14:paraId="5DF5504A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118" w:type="dxa"/>
            <w:shd w:val="clear" w:color="auto" w:fill="auto"/>
            <w:vAlign w:val="center"/>
          </w:tcPr>
          <w:p w14:paraId="27160FC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UKB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486" w:type="dxa"/>
            <w:shd w:val="clear" w:color="auto" w:fill="auto"/>
            <w:vAlign w:val="center"/>
          </w:tcPr>
          <w:p w14:paraId="146850E3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6" w:type="dxa"/>
            <w:shd w:val="clear" w:color="auto" w:fill="auto"/>
            <w:vAlign w:val="center"/>
          </w:tcPr>
          <w:p w14:paraId="00F3D728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6" w:type="dxa"/>
            <w:shd w:val="clear" w:color="auto" w:fill="auto"/>
            <w:vAlign w:val="center"/>
          </w:tcPr>
          <w:p w14:paraId="2591BFF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637E6DE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16" w:type="dxa"/>
            <w:shd w:val="clear" w:color="auto" w:fill="auto"/>
            <w:vAlign w:val="center"/>
          </w:tcPr>
          <w:p w14:paraId="044B0FF9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4EB0858B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  <w:shd w:val="clear" w:color="auto" w:fill="auto"/>
            <w:vAlign w:val="center"/>
          </w:tcPr>
          <w:p w14:paraId="65000747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3" w:type="dxa"/>
            <w:shd w:val="clear" w:color="auto" w:fill="auto"/>
            <w:vAlign w:val="center"/>
          </w:tcPr>
          <w:p w14:paraId="4D240A3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7" w:type="dxa"/>
            <w:shd w:val="clear" w:color="auto" w:fill="auto"/>
            <w:vAlign w:val="center"/>
          </w:tcPr>
          <w:p w14:paraId="7AA85DCE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9" w:type="dxa"/>
            <w:shd w:val="clear" w:color="auto" w:fill="auto"/>
            <w:vAlign w:val="center"/>
          </w:tcPr>
          <w:p w14:paraId="28239DC6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26" w:type="dxa"/>
            <w:shd w:val="clear" w:color="auto" w:fill="auto"/>
            <w:vAlign w:val="center"/>
          </w:tcPr>
          <w:p w14:paraId="79688B2B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14:paraId="3AAFF372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32" w:type="dxa"/>
            <w:shd w:val="clear" w:color="auto" w:fill="auto"/>
            <w:vAlign w:val="center"/>
          </w:tcPr>
          <w:p w14:paraId="0B1B3BF4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vAlign w:val="center"/>
          </w:tcPr>
          <w:p w14:paraId="2ED7A375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vAlign w:val="center"/>
          </w:tcPr>
          <w:p w14:paraId="21A6929A" w14:textId="77777777" w:rsidR="00957CA6" w:rsidRPr="003C077F" w:rsidRDefault="00957CA6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1CBFB0CF" w14:textId="77777777" w:rsidR="00957CA6" w:rsidRPr="003C077F" w:rsidRDefault="00957CA6" w:rsidP="00957CA6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12.3. 12.1 va 12.2-jadvallar asosida olingan o‘lchash natijalari asosida k</w:t>
      </w:r>
      <w:r w:rsidRPr="003C077F">
        <w:rPr>
          <w:rFonts w:ascii="Times New Roman" w:eastAsia="Calibri" w:hAnsi="Times New Roman" w:cs="Times New Roman"/>
          <w:spacing w:val="-2"/>
          <w:sz w:val="24"/>
          <w:szCs w:val="24"/>
          <w:lang w:val="uz-Cyrl-UZ"/>
        </w:rPr>
        <w:t>irish xarakteristikalari oilasi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(ya’ni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KB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=const bo‘lganda,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E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EB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chiqish xarakteristikalari oilasi (ya’ni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=const bo‘lganda,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KB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bog‘liklik grafiklar chiziladi va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br/>
        <w:t>h-parametrlarni kirish va chiqish xaratkeristikalar oilasidan aniqlanishi mumkin 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h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11B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h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12B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– kirish xarakteristikalar oilasidan,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h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21B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h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22B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– chiqish xarakteristikalar oilasidan):</w:t>
      </w:r>
    </w:p>
    <w:p w14:paraId="00EEC813" w14:textId="77777777" w:rsidR="00957CA6" w:rsidRPr="003C077F" w:rsidRDefault="00957CA6" w:rsidP="00957CA6">
      <w:pPr>
        <w:rPr>
          <w:rFonts w:ascii="Times New Roman" w:eastAsia="Calibri" w:hAnsi="Times New Roman" w:cs="Times New Roman"/>
          <w:position w:val="-12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   </w:t>
      </w:r>
      <w:r w:rsidRPr="003C077F">
        <w:rPr>
          <w:rFonts w:ascii="Times New Roman" w:eastAsia="Calibri" w:hAnsi="Times New Roman" w:cs="Times New Roman"/>
          <w:position w:val="-38"/>
          <w:sz w:val="24"/>
          <w:szCs w:val="24"/>
        </w:rPr>
        <w:object w:dxaOrig="1560" w:dyaOrig="880" w14:anchorId="313D7A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in;height:43.8pt" o:ole="">
            <v:imagedata r:id="rId7" o:title=""/>
          </v:shape>
          <o:OLEObject Type="Embed" ProgID="Equation.3" ShapeID="_x0000_i1041" DrawAspect="Content" ObjectID="_1756537860" r:id="rId8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,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60" w:dyaOrig="420" w14:anchorId="1E96C75D">
          <v:shape id="_x0000_i1042" type="#_x0000_t75" style="width:87pt;height:21.6pt" o:ole="">
            <v:imagedata r:id="rId9" o:title=""/>
          </v:shape>
          <o:OLEObject Type="Embed" ProgID="Equation.3" ShapeID="_x0000_i1042" DrawAspect="Content" ObjectID="_1756537861" r:id="rId10"/>
        </w:object>
      </w:r>
      <w:r w:rsidRPr="003C077F">
        <w:rPr>
          <w:rFonts w:ascii="Times New Roman" w:eastAsia="Calibri" w:hAnsi="Times New Roman" w:cs="Times New Roman"/>
          <w:position w:val="-12"/>
          <w:sz w:val="24"/>
          <w:szCs w:val="24"/>
          <w:lang w:val="uz-Cyrl-UZ"/>
        </w:rPr>
        <w:tab/>
        <w:t xml:space="preserve">bo‘lganda  </w:t>
      </w:r>
      <w:r w:rsidRPr="003C077F">
        <w:rPr>
          <w:rFonts w:ascii="Times New Roman" w:eastAsia="Calibri" w:hAnsi="Times New Roman" w:cs="Times New Roman"/>
          <w:position w:val="-38"/>
          <w:sz w:val="24"/>
          <w:szCs w:val="24"/>
        </w:rPr>
        <w:object w:dxaOrig="1380" w:dyaOrig="880" w14:anchorId="196AEFD6">
          <v:shape id="_x0000_i1043" type="#_x0000_t75" style="width:64.8pt;height:43.8pt" o:ole="">
            <v:imagedata r:id="rId11" o:title=""/>
          </v:shape>
          <o:OLEObject Type="Embed" ProgID="Equation.3" ShapeID="_x0000_i1043" DrawAspect="Content" ObjectID="_1756537862" r:id="rId12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  </w:t>
      </w:r>
      <w:r w:rsidRPr="003C077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60" w:dyaOrig="420" w14:anchorId="367FAF4C">
          <v:shape id="_x0000_i1044" type="#_x0000_t75" style="width:1in;height:21.6pt" o:ole="">
            <v:imagedata r:id="rId13" o:title=""/>
          </v:shape>
          <o:OLEObject Type="Embed" ProgID="Equation.3" ShapeID="_x0000_i1044" DrawAspect="Content" ObjectID="_1756537863" r:id="rId14"/>
        </w:object>
      </w:r>
      <w:r w:rsidRPr="003C077F">
        <w:rPr>
          <w:rFonts w:ascii="Times New Roman" w:eastAsia="Calibri" w:hAnsi="Times New Roman" w:cs="Times New Roman"/>
          <w:position w:val="-12"/>
          <w:sz w:val="24"/>
          <w:szCs w:val="24"/>
          <w:lang w:val="uz-Cyrl-UZ"/>
        </w:rPr>
        <w:tab/>
        <w:t>bo‘lganda</w:t>
      </w:r>
    </w:p>
    <w:p w14:paraId="637E3055" w14:textId="77777777" w:rsidR="00957CA6" w:rsidRPr="003C077F" w:rsidRDefault="00957CA6" w:rsidP="00957CA6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position w:val="-38"/>
          <w:sz w:val="24"/>
          <w:szCs w:val="24"/>
        </w:rPr>
        <w:object w:dxaOrig="1560" w:dyaOrig="880" w14:anchorId="5B74C62F">
          <v:shape id="_x0000_i1045" type="#_x0000_t75" style="width:79.2pt;height:43.8pt" o:ole="">
            <v:imagedata r:id="rId15" o:title=""/>
          </v:shape>
          <o:OLEObject Type="Embed" ProgID="Equation.3" ShapeID="_x0000_i1045" DrawAspect="Content" ObjectID="_1756537864" r:id="rId16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,   </w:t>
      </w:r>
      <w:r w:rsidRPr="003C07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40" w14:anchorId="29E3CF2B">
          <v:shape id="_x0000_i1046" type="#_x0000_t75" style="width:79.2pt;height:28.2pt" o:ole="">
            <v:imagedata r:id="rId17" o:title=""/>
          </v:shape>
          <o:OLEObject Type="Embed" ProgID="Equation.3" ShapeID="_x0000_i1046" DrawAspect="Content" ObjectID="_1756537865" r:id="rId18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bo‘lganda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  <w:r w:rsidRPr="003C077F">
        <w:rPr>
          <w:rFonts w:ascii="Times New Roman" w:eastAsia="Calibri" w:hAnsi="Times New Roman" w:cs="Times New Roman"/>
          <w:position w:val="-38"/>
          <w:sz w:val="24"/>
          <w:szCs w:val="24"/>
        </w:rPr>
        <w:object w:dxaOrig="1540" w:dyaOrig="880" w14:anchorId="238F7326">
          <v:shape id="_x0000_i1047" type="#_x0000_t75" style="width:79.2pt;height:43.8pt" o:ole="">
            <v:imagedata r:id="rId19" o:title=""/>
          </v:shape>
          <o:OLEObject Type="Embed" ProgID="Equation.3" ShapeID="_x0000_i1047" DrawAspect="Content" ObjectID="_1756537866" r:id="rId20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,  </w:t>
      </w:r>
      <w:r w:rsidRPr="003C07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40" w14:anchorId="51413A11">
          <v:shape id="_x0000_i1048" type="#_x0000_t75" style="width:79.8pt;height:28.2pt" o:ole="">
            <v:imagedata r:id="rId21" o:title=""/>
          </v:shape>
          <o:OLEObject Type="Embed" ProgID="Equation.3" ShapeID="_x0000_i1048" DrawAspect="Content" ObjectID="_1756537867" r:id="rId22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bo‘lganda</w:t>
      </w:r>
    </w:p>
    <w:p w14:paraId="7B1105E4" w14:textId="77777777" w:rsidR="00957CA6" w:rsidRDefault="00957CA6" w:rsidP="00957CA6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571BFF67" w14:textId="77777777" w:rsidR="00957CA6" w:rsidRDefault="00957CA6" w:rsidP="00957CA6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6821EAC2" w14:textId="77777777" w:rsidR="00957CA6" w:rsidRDefault="00957CA6" w:rsidP="00957CA6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7837F43B" w14:textId="77777777" w:rsidR="00957CA6" w:rsidRPr="00C672BF" w:rsidRDefault="00957CA6" w:rsidP="00957CA6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C672BF">
        <w:rPr>
          <w:rFonts w:ascii="Times New Roman" w:eastAsia="Calibri" w:hAnsi="Times New Roman" w:cs="Times New Roman"/>
          <w:sz w:val="24"/>
          <w:szCs w:val="24"/>
          <w:lang w:val="uz-Cyrl-UZ"/>
        </w:rPr>
        <w:t>Nazorat savollari</w:t>
      </w:r>
    </w:p>
    <w:p w14:paraId="15A180E2" w14:textId="77777777" w:rsidR="00957CA6" w:rsidRPr="003C077F" w:rsidRDefault="00957CA6" w:rsidP="00957CA6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BT UB ulanish sxemada ishlash prinsipi, emitter va kollektor p-n o‘tishlar, baza sohasi ahamiyati haqida gapirib bering.</w:t>
      </w:r>
    </w:p>
    <w:p w14:paraId="6FDA24E8" w14:textId="77777777" w:rsidR="00957CA6" w:rsidRPr="003C077F" w:rsidRDefault="00957CA6" w:rsidP="00957CA6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2.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Emitter toki tashkil etuvchilari nomini ayting va ularning yo‘nalishlarini p-n-p hamda n-p-n turli BT uchun ko‘rsating.</w:t>
      </w:r>
    </w:p>
    <w:p w14:paraId="1EC6CB13" w14:textId="77777777" w:rsidR="00957CA6" w:rsidRPr="003C077F" w:rsidRDefault="00957CA6" w:rsidP="00957CA6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lastRenderedPageBreak/>
        <w:t>3.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Baza toki tashkil etuvchilari nomin i ayting va ularning yo‘nalishlarini p-n-p hamda n-p-n turli BT uchun ko‘rsating.</w:t>
      </w:r>
    </w:p>
    <w:p w14:paraId="4B6955DE" w14:textId="77777777" w:rsidR="00957CA6" w:rsidRPr="003C077F" w:rsidRDefault="00957CA6" w:rsidP="00957CA6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4.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KB0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I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 xml:space="preserve">KE0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qanday toklar? Ular qaysi zaryad tashuvchilar harakati bilan hosil bo‘ladi ?</w:t>
      </w:r>
    </w:p>
    <w:p w14:paraId="231007CE" w14:textId="77777777" w:rsidR="00957CA6" w:rsidRPr="003C077F" w:rsidRDefault="00957CA6" w:rsidP="00957CA6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5.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UB sxemada ulangan BT chiqish xarakteristikalar oilasida aktiv, berk va to‘yinish sohalarini ko‘rsating.</w:t>
      </w:r>
    </w:p>
    <w:p w14:paraId="390841BA" w14:textId="77777777" w:rsidR="00957CA6" w:rsidRPr="003C077F" w:rsidRDefault="00957CA6" w:rsidP="00957CA6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6.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Ideal BT elektr modeli sxemasini chizing va uning parametrlari fizik mohiyatini tushuntiring.</w:t>
      </w:r>
    </w:p>
    <w:p w14:paraId="128A88A6" w14:textId="0CCE58E3" w:rsidR="00A0641E" w:rsidRPr="00957CA6" w:rsidRDefault="00957CA6" w:rsidP="00957CA6">
      <w:pPr>
        <w:rPr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7.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BT invers ish rejimi deb nimaga aytiladi?</w:t>
      </w:r>
    </w:p>
    <w:sectPr w:rsidR="00A0641E" w:rsidRPr="00957CA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60CB9" w14:textId="77777777" w:rsidR="007450E7" w:rsidRDefault="007450E7" w:rsidP="00E55DF0">
      <w:pPr>
        <w:spacing w:after="0" w:line="240" w:lineRule="auto"/>
      </w:pPr>
      <w:r>
        <w:separator/>
      </w:r>
    </w:p>
  </w:endnote>
  <w:endnote w:type="continuationSeparator" w:id="0">
    <w:p w14:paraId="0938D9B3" w14:textId="77777777" w:rsidR="007450E7" w:rsidRDefault="007450E7" w:rsidP="00E55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F26FD" w14:textId="77777777" w:rsidR="007450E7" w:rsidRDefault="007450E7" w:rsidP="00E55DF0">
      <w:pPr>
        <w:spacing w:after="0" w:line="240" w:lineRule="auto"/>
      </w:pPr>
      <w:r>
        <w:separator/>
      </w:r>
    </w:p>
  </w:footnote>
  <w:footnote w:type="continuationSeparator" w:id="0">
    <w:p w14:paraId="30441A36" w14:textId="77777777" w:rsidR="007450E7" w:rsidRDefault="007450E7" w:rsidP="00E55D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11"/>
    <w:rsid w:val="004653D1"/>
    <w:rsid w:val="007450E7"/>
    <w:rsid w:val="00957CA6"/>
    <w:rsid w:val="00A0641E"/>
    <w:rsid w:val="00A85B11"/>
    <w:rsid w:val="00E5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3A356587-5FBD-49D1-8E1C-E274CC2D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DF0"/>
    <w:pPr>
      <w:spacing w:after="200" w:line="276" w:lineRule="auto"/>
      <w:jc w:val="left"/>
    </w:pPr>
    <w:rPr>
      <w:kern w:val="0"/>
      <w:sz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5DF0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4">
    <w:name w:val="Верхний колонтитул Знак"/>
    <w:basedOn w:val="a0"/>
    <w:link w:val="a3"/>
    <w:uiPriority w:val="99"/>
    <w:rsid w:val="00E55DF0"/>
  </w:style>
  <w:style w:type="paragraph" w:styleId="a5">
    <w:name w:val="footer"/>
    <w:basedOn w:val="a"/>
    <w:link w:val="a6"/>
    <w:uiPriority w:val="99"/>
    <w:unhideWhenUsed/>
    <w:rsid w:val="00E55DF0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6">
    <w:name w:val="Нижний колонтитул Знак"/>
    <w:basedOn w:val="a0"/>
    <w:link w:val="a5"/>
    <w:uiPriority w:val="99"/>
    <w:rsid w:val="00E55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2023-09-18T05:00:00Z</dcterms:created>
  <dcterms:modified xsi:type="dcterms:W3CDTF">2023-09-18T05:03:00Z</dcterms:modified>
</cp:coreProperties>
</file>