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2C385" w14:textId="77777777" w:rsidR="004F739F" w:rsidRPr="003C077F" w:rsidRDefault="004F739F" w:rsidP="004F739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3C077F">
        <w:rPr>
          <w:rFonts w:ascii="Times New Roman" w:eastAsia="Times New Roman" w:hAnsi="Times New Roman" w:cs="Times New Roman"/>
          <w:b/>
          <w:sz w:val="24"/>
          <w:szCs w:val="24"/>
          <w:lang w:val="uz-Cyrl-UZ" w:eastAsia="ru-RU"/>
        </w:rPr>
        <w:t>Laboratoriya ishi №</w:t>
      </w:r>
      <w:r w:rsidRPr="003C077F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14</w:t>
      </w:r>
    </w:p>
    <w:p w14:paraId="52939603" w14:textId="77777777" w:rsidR="004F739F" w:rsidRPr="003C077F" w:rsidRDefault="004F739F" w:rsidP="004F739F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b/>
          <w:sz w:val="24"/>
          <w:szCs w:val="24"/>
          <w:lang w:val="uz-Cyrl-UZ"/>
        </w:rPr>
        <w:t>Kanali induksiyalangan MDYa tranzistor xarakteristikalarini o‘lchash va</w:t>
      </w:r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tadqiq</w:t>
      </w:r>
      <w:proofErr w:type="spellEnd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b/>
          <w:sz w:val="24"/>
          <w:szCs w:val="24"/>
          <w:lang w:val="en-US"/>
        </w:rPr>
        <w:t>etish</w:t>
      </w:r>
      <w:proofErr w:type="spellEnd"/>
    </w:p>
    <w:p w14:paraId="02EEE2FC" w14:textId="77777777" w:rsidR="004F739F" w:rsidRPr="003C077F" w:rsidRDefault="004F739F" w:rsidP="004F739F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Ishning maqsadi: M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DYa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tranzistor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larni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statik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rejimda ishlash xossalarini o‘rganish. </w:t>
      </w:r>
    </w:p>
    <w:p w14:paraId="2186949F" w14:textId="77777777" w:rsidR="004F739F" w:rsidRPr="003C077F" w:rsidRDefault="004F739F" w:rsidP="004F739F">
      <w:pPr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1.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Laboratoriya ishini bajarishga tayyorgarlik </w:t>
      </w:r>
      <w:proofErr w:type="gramStart"/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ko‘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rish: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</w:p>
    <w:p w14:paraId="43005EA5" w14:textId="77777777" w:rsidR="004F739F" w:rsidRPr="003C077F" w:rsidRDefault="004F739F" w:rsidP="004F739F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  <w:t>Bu ishni bajarishda stok toki zanjiridagi qarshilik qiymatining uzatish xarakteristikasi ko‘rinishiga ta’sirini o‘rganib chiqing. Kvazi chiziqli yuklama sifatida turli maydoniy tranzistorlar qo‘llanilganda uzatish xarakteriskalar turlicha bo‘lishiga ahamiyat bering.</w:t>
      </w:r>
    </w:p>
    <w:p w14:paraId="003BCA58" w14:textId="77777777" w:rsidR="004F739F" w:rsidRPr="000D3789" w:rsidRDefault="004F739F" w:rsidP="004F739F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  <w:t xml:space="preserve">Mantiqiy signallar sathlarini aniqlashda kalitning uzatish xarakteristikasi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ChIQ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=f(U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KIR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)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dan foydalanilishiga e’tibor bering. (14.1- rasm)</w:t>
      </w:r>
    </w:p>
    <w:p w14:paraId="10CE42C0" w14:textId="77777777" w:rsidR="004F739F" w:rsidRPr="000D3789" w:rsidRDefault="004F739F" w:rsidP="004F739F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037C3A28" wp14:editId="4FCFBD6A">
            <wp:simplePos x="0" y="0"/>
            <wp:positionH relativeFrom="column">
              <wp:posOffset>1551940</wp:posOffset>
            </wp:positionH>
            <wp:positionV relativeFrom="paragraph">
              <wp:posOffset>-5080</wp:posOffset>
            </wp:positionV>
            <wp:extent cx="3019425" cy="1600835"/>
            <wp:effectExtent l="0" t="0" r="9525" b="0"/>
            <wp:wrapNone/>
            <wp:docPr id="6119" name="Рисунок 6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E37CBE" w14:textId="77777777" w:rsidR="004F739F" w:rsidRPr="000D3789" w:rsidRDefault="004F739F" w:rsidP="004F739F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</w:p>
    <w:p w14:paraId="593567AF" w14:textId="77777777" w:rsidR="004F739F" w:rsidRDefault="004F739F" w:rsidP="004F739F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</w:p>
    <w:p w14:paraId="70D78EBF" w14:textId="77777777" w:rsidR="004F739F" w:rsidRDefault="004F739F" w:rsidP="004F739F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</w:p>
    <w:p w14:paraId="188C1DFD" w14:textId="77777777" w:rsidR="004F739F" w:rsidRDefault="004F739F" w:rsidP="004F739F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</w:p>
    <w:p w14:paraId="52673C44" w14:textId="77777777" w:rsidR="004F739F" w:rsidRPr="000D3789" w:rsidRDefault="004F739F" w:rsidP="004F739F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14</w:t>
      </w:r>
      <w:r w:rsidRPr="000D3789">
        <w:rPr>
          <w:rFonts w:ascii="Times New Roman" w:eastAsia="Calibri" w:hAnsi="Times New Roman" w:cs="Times New Roman"/>
          <w:sz w:val="24"/>
          <w:szCs w:val="24"/>
          <w:lang w:val="uz-Cyrl-UZ"/>
        </w:rPr>
        <w:t>.1-rasm</w:t>
      </w:r>
    </w:p>
    <w:p w14:paraId="5D7FCFDF" w14:textId="77777777" w:rsidR="004F739F" w:rsidRDefault="004F739F" w:rsidP="004F739F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</w:p>
    <w:p w14:paraId="0B568FAE" w14:textId="77777777" w:rsidR="004F739F" w:rsidRPr="003C077F" w:rsidRDefault="004F739F" w:rsidP="004F739F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Mantiqiy nol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perscript"/>
          <w:lang w:val="uz-Cyrl-UZ"/>
        </w:rPr>
        <w:t>0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hamda mantiqiy bir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perscript"/>
          <w:lang w:val="uz-Cyrl-UZ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sathlar uzatish xarakteristikasi va uning ko‘zguli aksi (punktir chiziq) kesishgan nuqtalardan aniqlanadi. </w:t>
      </w:r>
    </w:p>
    <w:p w14:paraId="12D2CEBF" w14:textId="77777777" w:rsidR="004F739F" w:rsidRPr="003C077F" w:rsidRDefault="004F739F" w:rsidP="004F739F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</w:rPr>
        <w:t>Λ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 = 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perscript"/>
          <w:lang w:val="uz-Cyrl-UZ"/>
        </w:rPr>
        <w:t>1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 xml:space="preserve"> – U</w:t>
      </w:r>
      <w:proofErr w:type="gramStart"/>
      <w:r w:rsidRPr="003C077F">
        <w:rPr>
          <w:rFonts w:ascii="Times New Roman" w:eastAsia="Calibri" w:hAnsi="Times New Roman" w:cs="Times New Roman"/>
          <w:i/>
          <w:sz w:val="24"/>
          <w:szCs w:val="24"/>
          <w:vertAlign w:val="superscript"/>
          <w:lang w:val="uz-Cyrl-UZ"/>
        </w:rPr>
        <w:t>0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 mantiqiy</w:t>
      </w:r>
      <w:proofErr w:type="gramEnd"/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signallarning sathlar farqi  deb ataladi. </w:t>
      </w:r>
    </w:p>
    <w:p w14:paraId="3C522245" w14:textId="77777777" w:rsidR="004F739F" w:rsidRPr="003C077F" w:rsidRDefault="004F739F" w:rsidP="004F739F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2. Laboratoriya ishini bajarish uchun topshiriq:</w:t>
      </w:r>
    </w:p>
    <w:p w14:paraId="35F98357" w14:textId="77777777" w:rsidR="004F739F" w:rsidRPr="003C077F" w:rsidRDefault="004F739F" w:rsidP="004F739F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2.1. MDYa tranzistorda yasalgan kalit  uzatish xarakteristikasiga yuklama qarshiligining ta’sirini 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ChIQ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=f(U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KIR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)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tadqiq etish.</w:t>
      </w:r>
    </w:p>
    <w:p w14:paraId="40306504" w14:textId="77777777" w:rsidR="004F739F" w:rsidRPr="003C077F" w:rsidRDefault="004F739F" w:rsidP="004F739F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</w:r>
      <w:r w:rsidRPr="006629C1">
        <w:rPr>
          <w:rFonts w:ascii="Times New Roman" w:eastAsia="Calibri" w:hAnsi="Times New Roman" w:cs="Times New Roman"/>
          <w:sz w:val="24"/>
          <w:szCs w:val="24"/>
          <w:lang w:val="uz-Cyrl-UZ"/>
        </w:rPr>
        <w:t>n-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turdagi kanali induksiyalangan MDYa tranzistorda bajarilgan kalit sxemasi </w:t>
      </w:r>
      <w:r w:rsidRPr="006629C1">
        <w:rPr>
          <w:rFonts w:ascii="Times New Roman" w:eastAsia="Calibri" w:hAnsi="Times New Roman" w:cs="Times New Roman"/>
          <w:sz w:val="24"/>
          <w:szCs w:val="24"/>
          <w:lang w:val="uz-Cyrl-UZ"/>
        </w:rPr>
        <w:t>14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.2- rasmda keltirilgan. Sxema </w:t>
      </w:r>
      <w:r w:rsidRPr="006629C1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E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uz-Cyrl-UZ"/>
        </w:rPr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= 9V manbadan ta’minlanadi. Kirish kuchlanishi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KIR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roslanuvchi </w:t>
      </w:r>
      <w:r w:rsidRPr="006629C1">
        <w:rPr>
          <w:rFonts w:ascii="Times New Roman" w:eastAsia="Calibri" w:hAnsi="Times New Roman" w:cs="Times New Roman"/>
          <w:sz w:val="24"/>
          <w:szCs w:val="24"/>
          <w:lang w:val="uz-Cyrl-UZ"/>
        </w:rPr>
        <w:t>E</w:t>
      </w:r>
      <w:r w:rsidRPr="003C077F">
        <w:rPr>
          <w:rFonts w:ascii="Times New Roman" w:eastAsia="Calibri" w:hAnsi="Times New Roman" w:cs="Times New Roman"/>
          <w:sz w:val="24"/>
          <w:szCs w:val="24"/>
          <w:vertAlign w:val="subscript"/>
          <w:lang w:val="uz-Cyrl-UZ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kuchlanish manbaidan beriladi. Chiqish kuchlanishi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ChIQ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va iste’mol qilinayotgan tokni o‘lchash uchun raqamli voltmetr va ampermetrlardan foydalaning. VT1 sifatida K176LP1 mikrosxemadagi n-kanalli tranzistorlarning birini oling. Ishlash qulay bo‘lishi uchun ilovada keltirilgan mikrosxema prinsipial sxemasini chizib oling va elektrodlari raqamlarini belgilab oling.</w:t>
      </w:r>
    </w:p>
    <w:p w14:paraId="1BA01E13" w14:textId="77777777" w:rsidR="004F739F" w:rsidRPr="003C077F" w:rsidRDefault="004F739F" w:rsidP="004F739F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</w:p>
    <w:p w14:paraId="68AE8DA6" w14:textId="77777777" w:rsidR="004F739F" w:rsidRPr="003C077F" w:rsidRDefault="004F739F" w:rsidP="004F739F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C077F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FA25DC7" wp14:editId="42F48611">
            <wp:extent cx="2898140" cy="3447438"/>
            <wp:effectExtent l="0" t="0" r="0" b="635"/>
            <wp:docPr id="6120" name="Рисунок 6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981" cy="3474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D15D7" w14:textId="77777777" w:rsidR="004F739F" w:rsidRPr="003C077F" w:rsidRDefault="004F739F" w:rsidP="004F739F">
      <w:pPr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14.2-rasm</w:t>
      </w:r>
    </w:p>
    <w:p w14:paraId="58BB883C" w14:textId="77777777" w:rsidR="004F739F" w:rsidRPr="003C077F" w:rsidRDefault="004F739F" w:rsidP="004F739F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Tajribani quyidagi tartibda olib borish tavsiya etiladi:</w:t>
      </w:r>
    </w:p>
    <w:p w14:paraId="2D66494E" w14:textId="77777777" w:rsidR="004F739F" w:rsidRPr="003C077F" w:rsidRDefault="004F739F" w:rsidP="004F739F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-  MDYa tranzistor stok zanjiriga chiziqli rezistor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R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=51 </w:t>
      </w:r>
      <w:proofErr w:type="spellStart"/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kOm</w:t>
      </w:r>
      <w:proofErr w:type="spellEnd"/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ni ulang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;</w:t>
      </w:r>
    </w:p>
    <w:p w14:paraId="4816F134" w14:textId="77777777" w:rsidR="004F739F" w:rsidRPr="003C077F" w:rsidRDefault="004F739F" w:rsidP="004F739F">
      <w:pPr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-  kuchlanish manbai qiymatini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en-US"/>
        </w:rPr>
        <w:t>E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2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=9 V qilib o‘rnating;</w:t>
      </w:r>
    </w:p>
    <w:p w14:paraId="333036C0" w14:textId="77777777" w:rsidR="004F739F" w:rsidRPr="003C077F" w:rsidRDefault="004F739F" w:rsidP="004F739F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-  kirish kuchlanishini 0 dan 9V gacha o‘zgartirib borib,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ChIQ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=f(U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KIR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)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va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I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IST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=f(U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KIR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)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bog‘liqligini o‘lchang;</w:t>
      </w:r>
    </w:p>
    <w:p w14:paraId="5BB13BF0" w14:textId="77777777" w:rsidR="004F739F" w:rsidRPr="003C077F" w:rsidRDefault="004F739F" w:rsidP="004F739F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-   qarshilikning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R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=10 kOm va 3,5 kOm qiymatlari uchun o‘lchashlarni takrorlang;</w:t>
      </w:r>
    </w:p>
    <w:p w14:paraId="39555E60" w14:textId="77777777" w:rsidR="004F739F" w:rsidRPr="003C077F" w:rsidRDefault="004F739F" w:rsidP="004F739F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-  tajriba natijalaridan foydalanib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ChIQ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=f(U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  <w:lang w:val="uz-Cyrl-UZ"/>
        </w:rPr>
        <w:t>KIR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)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 bog‘liqlik grafiklarini quring.</w:t>
      </w:r>
    </w:p>
    <w:p w14:paraId="1B1249D7" w14:textId="77777777" w:rsidR="004F739F" w:rsidRPr="003C077F" w:rsidRDefault="004F739F" w:rsidP="004F739F">
      <w:pPr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3.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Tajribada olingan natijalarni ishlash.</w:t>
      </w:r>
    </w:p>
    <w:p w14:paraId="27A78317" w14:textId="77777777" w:rsidR="004F739F" w:rsidRPr="003C077F" w:rsidRDefault="004F739F" w:rsidP="004F739F">
      <w:pPr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3.1.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2- bandda olingan uzatish xarakteristikalarni quring.</w:t>
      </w:r>
    </w:p>
    <w:p w14:paraId="605CD5DB" w14:textId="77777777" w:rsidR="004F739F" w:rsidRPr="003C077F" w:rsidRDefault="004F739F" w:rsidP="004F739F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3.2.  Har bir kalit uchun mantiqiy signal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perscript"/>
          <w:lang w:val="uz-Cyrl-UZ"/>
        </w:rPr>
        <w:t>0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va 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perscript"/>
          <w:lang w:val="uz-Cyrl-UZ"/>
        </w:rPr>
        <w:t>1</w:t>
      </w:r>
      <w:r w:rsidRPr="003C077F">
        <w:rPr>
          <w:rFonts w:ascii="Times New Roman" w:eastAsia="Calibri" w:hAnsi="Times New Roman" w:cs="Times New Roman"/>
          <w:sz w:val="24"/>
          <w:szCs w:val="24"/>
          <w:vertAlign w:val="superscript"/>
          <w:lang w:val="uz-Cyrl-UZ"/>
        </w:rPr>
        <w:t xml:space="preserve"> 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sathlari va  mantiqiy signallar sathlar farqi 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bscript"/>
        </w:rPr>
        <w:t>Λ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>U = 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perscript"/>
          <w:lang w:val="uz-Cyrl-UZ"/>
        </w:rPr>
        <w:t>1</w:t>
      </w:r>
      <w:r w:rsidRPr="003C077F">
        <w:rPr>
          <w:rFonts w:ascii="Times New Roman" w:eastAsia="Calibri" w:hAnsi="Times New Roman" w:cs="Times New Roman"/>
          <w:i/>
          <w:sz w:val="24"/>
          <w:szCs w:val="24"/>
          <w:lang w:val="uz-Cyrl-UZ"/>
        </w:rPr>
        <w:t xml:space="preserve"> – U</w:t>
      </w:r>
      <w:r w:rsidRPr="003C077F">
        <w:rPr>
          <w:rFonts w:ascii="Times New Roman" w:eastAsia="Calibri" w:hAnsi="Times New Roman" w:cs="Times New Roman"/>
          <w:i/>
          <w:sz w:val="24"/>
          <w:szCs w:val="24"/>
          <w:vertAlign w:val="superscript"/>
          <w:lang w:val="uz-Cyrl-UZ"/>
        </w:rPr>
        <w:t>0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ni  aniqlang.</w:t>
      </w:r>
    </w:p>
    <w:p w14:paraId="64851DDB" w14:textId="77777777" w:rsidR="004F739F" w:rsidRPr="003C077F" w:rsidRDefault="004F739F" w:rsidP="004F739F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Olingan natijalarni </w:t>
      </w:r>
      <w:r w:rsidRPr="003C077F">
        <w:rPr>
          <w:rFonts w:ascii="Times New Roman" w:eastAsia="Calibri" w:hAnsi="Times New Roman" w:cs="Times New Roman"/>
          <w:sz w:val="24"/>
          <w:szCs w:val="24"/>
        </w:rPr>
        <w:t>14.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1 – jadvalga kiriting.</w:t>
      </w:r>
    </w:p>
    <w:p w14:paraId="61D73898" w14:textId="77777777" w:rsidR="004F739F" w:rsidRPr="003C077F" w:rsidRDefault="004F739F" w:rsidP="004F739F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3C077F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  </w:t>
      </w:r>
      <w:r w:rsidRPr="003C077F">
        <w:rPr>
          <w:rFonts w:ascii="Times New Roman" w:eastAsia="Calibri" w:hAnsi="Times New Roman" w:cs="Times New Roman"/>
          <w:sz w:val="24"/>
          <w:szCs w:val="24"/>
        </w:rPr>
        <w:tab/>
      </w:r>
      <w:r w:rsidRPr="003C077F">
        <w:rPr>
          <w:rFonts w:ascii="Times New Roman" w:eastAsia="Calibri" w:hAnsi="Times New Roman" w:cs="Times New Roman"/>
          <w:sz w:val="24"/>
          <w:szCs w:val="24"/>
        </w:rPr>
        <w:tab/>
      </w:r>
      <w:r w:rsidRPr="003C077F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14</w:t>
      </w:r>
      <w:r w:rsidRPr="003C077F">
        <w:rPr>
          <w:rFonts w:ascii="Times New Roman" w:eastAsia="Calibri" w:hAnsi="Times New Roman" w:cs="Times New Roman"/>
          <w:sz w:val="24"/>
          <w:szCs w:val="24"/>
        </w:rPr>
        <w:t>.1</w: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– jadval</w:t>
      </w:r>
    </w:p>
    <w:tbl>
      <w:tblPr>
        <w:tblW w:w="818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6"/>
        <w:gridCol w:w="842"/>
        <w:gridCol w:w="843"/>
        <w:gridCol w:w="843"/>
        <w:gridCol w:w="843"/>
      </w:tblGrid>
      <w:tr w:rsidR="004F739F" w:rsidRPr="003C077F" w14:paraId="3E30C778" w14:textId="77777777" w:rsidTr="007618D5">
        <w:trPr>
          <w:trHeight w:val="574"/>
          <w:jc w:val="center"/>
        </w:trPr>
        <w:tc>
          <w:tcPr>
            <w:tcW w:w="4816" w:type="dxa"/>
            <w:tcBorders>
              <w:right w:val="single" w:sz="4" w:space="0" w:color="auto"/>
            </w:tcBorders>
          </w:tcPr>
          <w:p w14:paraId="18A2F77D" w14:textId="77777777" w:rsidR="004F739F" w:rsidRPr="003C077F" w:rsidRDefault="004F739F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3C077F">
              <w:rPr>
                <w:rFonts w:ascii="Times New Roman" w:eastAsia="Calibri" w:hAnsi="Times New Roman" w:cs="Times New Roman"/>
                <w:sz w:val="24"/>
                <w:szCs w:val="24"/>
              </w:rPr>
              <w:t>Parametr</w:t>
            </w:r>
            <w:proofErr w:type="spellEnd"/>
          </w:p>
          <w:p w14:paraId="3EFD28D6" w14:textId="77777777" w:rsidR="004F739F" w:rsidRPr="003C077F" w:rsidRDefault="004F739F" w:rsidP="007618D5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Yuklama turi</w:t>
            </w:r>
          </w:p>
        </w:tc>
        <w:tc>
          <w:tcPr>
            <w:tcW w:w="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147CF3" w14:textId="77777777" w:rsidR="004F739F" w:rsidRPr="003C077F" w:rsidRDefault="004F739F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U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perscript"/>
              </w:rPr>
              <w:t>0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, V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0A3CA2" w14:textId="77777777" w:rsidR="004F739F" w:rsidRPr="003C077F" w:rsidRDefault="004F739F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U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perscript"/>
              </w:rPr>
              <w:t>1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, V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C50232" w14:textId="77777777" w:rsidR="004F739F" w:rsidRPr="003C077F" w:rsidRDefault="004F739F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  <w:t>Λ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U, V</w:t>
            </w:r>
          </w:p>
        </w:tc>
        <w:tc>
          <w:tcPr>
            <w:tcW w:w="843" w:type="dxa"/>
            <w:tcBorders>
              <w:left w:val="single" w:sz="4" w:space="0" w:color="auto"/>
            </w:tcBorders>
            <w:vAlign w:val="center"/>
          </w:tcPr>
          <w:p w14:paraId="01F20EDC" w14:textId="77777777" w:rsidR="004F739F" w:rsidRPr="003C077F" w:rsidRDefault="004F739F" w:rsidP="007618D5">
            <w:pPr>
              <w:spacing w:after="0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P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  <w:lang w:val="uz-Cyrl-UZ"/>
              </w:rPr>
              <w:t>O‘RT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mV</w:t>
            </w:r>
            <w:proofErr w:type="spellEnd"/>
          </w:p>
        </w:tc>
      </w:tr>
      <w:tr w:rsidR="004F739F" w:rsidRPr="003C077F" w14:paraId="05762E35" w14:textId="77777777" w:rsidTr="007618D5">
        <w:trPr>
          <w:trHeight w:val="217"/>
          <w:jc w:val="center"/>
        </w:trPr>
        <w:tc>
          <w:tcPr>
            <w:tcW w:w="4816" w:type="dxa"/>
            <w:tcBorders>
              <w:top w:val="single" w:sz="4" w:space="0" w:color="auto"/>
              <w:right w:val="single" w:sz="4" w:space="0" w:color="auto"/>
            </w:tcBorders>
          </w:tcPr>
          <w:p w14:paraId="70610D40" w14:textId="77777777" w:rsidR="004F739F" w:rsidRPr="003C077F" w:rsidRDefault="004F739F" w:rsidP="007618D5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3C077F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lastRenderedPageBreak/>
              <w:t>Qarshilikli yuklama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464C1B" w14:textId="77777777" w:rsidR="004F739F" w:rsidRPr="003C077F" w:rsidRDefault="004F739F" w:rsidP="007618D5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E28B63" w14:textId="77777777" w:rsidR="004F739F" w:rsidRPr="003C077F" w:rsidRDefault="004F739F" w:rsidP="007618D5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0A3E2A" w14:textId="77777777" w:rsidR="004F739F" w:rsidRPr="003C077F" w:rsidRDefault="004F739F" w:rsidP="007618D5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</w:tcBorders>
          </w:tcPr>
          <w:p w14:paraId="62FFABFF" w14:textId="77777777" w:rsidR="004F739F" w:rsidRPr="003C077F" w:rsidRDefault="004F739F" w:rsidP="007618D5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F739F" w:rsidRPr="003C077F" w14:paraId="70F20888" w14:textId="77777777" w:rsidTr="007618D5">
        <w:trPr>
          <w:trHeight w:val="248"/>
          <w:jc w:val="center"/>
        </w:trPr>
        <w:tc>
          <w:tcPr>
            <w:tcW w:w="4816" w:type="dxa"/>
            <w:tcBorders>
              <w:right w:val="single" w:sz="4" w:space="0" w:color="auto"/>
            </w:tcBorders>
          </w:tcPr>
          <w:p w14:paraId="21D74F31" w14:textId="77777777" w:rsidR="004F739F" w:rsidRPr="003C077F" w:rsidRDefault="004F739F" w:rsidP="007618D5">
            <w:pPr>
              <w:spacing w:after="0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    R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uz-Cyrl-UZ"/>
              </w:rPr>
              <w:t>yu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=51kOm</w:t>
            </w:r>
          </w:p>
        </w:tc>
        <w:tc>
          <w:tcPr>
            <w:tcW w:w="842" w:type="dxa"/>
            <w:tcBorders>
              <w:left w:val="single" w:sz="4" w:space="0" w:color="auto"/>
              <w:right w:val="single" w:sz="4" w:space="0" w:color="auto"/>
            </w:tcBorders>
          </w:tcPr>
          <w:p w14:paraId="5C05DD85" w14:textId="77777777" w:rsidR="004F739F" w:rsidRPr="003C077F" w:rsidRDefault="004F739F" w:rsidP="007618D5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</w:tcPr>
          <w:p w14:paraId="68102589" w14:textId="77777777" w:rsidR="004F739F" w:rsidRPr="003C077F" w:rsidRDefault="004F739F" w:rsidP="007618D5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</w:tcPr>
          <w:p w14:paraId="4E7CDA07" w14:textId="77777777" w:rsidR="004F739F" w:rsidRPr="003C077F" w:rsidRDefault="004F739F" w:rsidP="007618D5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  <w:tcBorders>
              <w:left w:val="single" w:sz="4" w:space="0" w:color="auto"/>
            </w:tcBorders>
          </w:tcPr>
          <w:p w14:paraId="26C50F8B" w14:textId="77777777" w:rsidR="004F739F" w:rsidRPr="003C077F" w:rsidRDefault="004F739F" w:rsidP="007618D5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F739F" w:rsidRPr="003C077F" w14:paraId="2B0B6DC3" w14:textId="77777777" w:rsidTr="007618D5">
        <w:trPr>
          <w:trHeight w:val="248"/>
          <w:jc w:val="center"/>
        </w:trPr>
        <w:tc>
          <w:tcPr>
            <w:tcW w:w="4816" w:type="dxa"/>
            <w:tcBorders>
              <w:right w:val="single" w:sz="4" w:space="0" w:color="auto"/>
            </w:tcBorders>
          </w:tcPr>
          <w:p w14:paraId="103E3CB9" w14:textId="77777777" w:rsidR="004F739F" w:rsidRPr="003C077F" w:rsidRDefault="004F739F" w:rsidP="007618D5">
            <w:pPr>
              <w:spacing w:after="0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    R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uz-Cyrl-UZ"/>
              </w:rPr>
              <w:t>yu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=10kOm</w:t>
            </w:r>
          </w:p>
        </w:tc>
        <w:tc>
          <w:tcPr>
            <w:tcW w:w="842" w:type="dxa"/>
            <w:tcBorders>
              <w:left w:val="single" w:sz="4" w:space="0" w:color="auto"/>
              <w:right w:val="single" w:sz="4" w:space="0" w:color="auto"/>
            </w:tcBorders>
          </w:tcPr>
          <w:p w14:paraId="3EAC4DAA" w14:textId="77777777" w:rsidR="004F739F" w:rsidRPr="003C077F" w:rsidRDefault="004F739F" w:rsidP="007618D5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</w:tcPr>
          <w:p w14:paraId="732C3F08" w14:textId="77777777" w:rsidR="004F739F" w:rsidRPr="003C077F" w:rsidRDefault="004F739F" w:rsidP="007618D5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</w:tcPr>
          <w:p w14:paraId="037B12AA" w14:textId="77777777" w:rsidR="004F739F" w:rsidRPr="003C077F" w:rsidRDefault="004F739F" w:rsidP="007618D5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  <w:tcBorders>
              <w:left w:val="single" w:sz="4" w:space="0" w:color="auto"/>
            </w:tcBorders>
          </w:tcPr>
          <w:p w14:paraId="2387C7DF" w14:textId="77777777" w:rsidR="004F739F" w:rsidRPr="003C077F" w:rsidRDefault="004F739F" w:rsidP="007618D5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4F739F" w:rsidRPr="003C077F" w14:paraId="7DCE4EBC" w14:textId="77777777" w:rsidTr="007618D5">
        <w:trPr>
          <w:trHeight w:val="217"/>
          <w:jc w:val="center"/>
        </w:trPr>
        <w:tc>
          <w:tcPr>
            <w:tcW w:w="4816" w:type="dxa"/>
            <w:tcBorders>
              <w:bottom w:val="single" w:sz="4" w:space="0" w:color="auto"/>
              <w:right w:val="single" w:sz="4" w:space="0" w:color="auto"/>
            </w:tcBorders>
          </w:tcPr>
          <w:p w14:paraId="707E8AB5" w14:textId="77777777" w:rsidR="004F739F" w:rsidRPr="003C077F" w:rsidRDefault="004F739F" w:rsidP="007618D5">
            <w:pPr>
              <w:spacing w:after="0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    R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  <w:lang w:val="uz-Cyrl-UZ"/>
              </w:rPr>
              <w:t>yu</w:t>
            </w:r>
            <w:r w:rsidRPr="003C077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=3,5kOm</w:t>
            </w:r>
          </w:p>
        </w:tc>
        <w:tc>
          <w:tcPr>
            <w:tcW w:w="8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C3CC9" w14:textId="77777777" w:rsidR="004F739F" w:rsidRPr="003C077F" w:rsidRDefault="004F739F" w:rsidP="007618D5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4CEC0" w14:textId="77777777" w:rsidR="004F739F" w:rsidRPr="003C077F" w:rsidRDefault="004F739F" w:rsidP="007618D5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C6C85" w14:textId="77777777" w:rsidR="004F739F" w:rsidRPr="003C077F" w:rsidRDefault="004F739F" w:rsidP="007618D5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43" w:type="dxa"/>
            <w:tcBorders>
              <w:left w:val="single" w:sz="4" w:space="0" w:color="auto"/>
              <w:bottom w:val="single" w:sz="4" w:space="0" w:color="auto"/>
            </w:tcBorders>
          </w:tcPr>
          <w:p w14:paraId="03AC232E" w14:textId="77777777" w:rsidR="004F739F" w:rsidRPr="003C077F" w:rsidRDefault="004F739F" w:rsidP="007618D5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6EAF76E2" w14:textId="77777777" w:rsidR="004F739F" w:rsidRPr="003C077F" w:rsidRDefault="004F739F" w:rsidP="004F739F">
      <w:pPr>
        <w:rPr>
          <w:rFonts w:ascii="Times New Roman" w:eastAsia="Calibri" w:hAnsi="Times New Roman" w:cs="Times New Roman"/>
          <w:sz w:val="24"/>
          <w:szCs w:val="24"/>
          <w:lang w:val="uz-Cyrl-UZ"/>
        </w:rPr>
      </w:pPr>
    </w:p>
    <w:p w14:paraId="5C70AE37" w14:textId="77777777" w:rsidR="004F739F" w:rsidRPr="003C077F" w:rsidRDefault="004F739F" w:rsidP="004F739F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3.3. Mantiqiy nol va mantiqiy bir holatlarida manbadan iste’mol qilinayotgan quvvatning o‘rtacha qiymatini aniqlang: </w:t>
      </w:r>
    </w:p>
    <w:p w14:paraId="69D86665" w14:textId="77777777" w:rsidR="004F739F" w:rsidRPr="003C077F" w:rsidRDefault="004F739F" w:rsidP="004F739F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00" w:dyaOrig="620" w14:anchorId="0E4F2C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2.4pt;height:43.2pt" o:ole="">
            <v:imagedata r:id="rId8" o:title=""/>
          </v:shape>
          <o:OLEObject Type="Embed" ProgID="Equation.3" ShapeID="_x0000_i1025" DrawAspect="Content" ObjectID="_1756537938" r:id="rId9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;   </w:t>
      </w:r>
      <w:r w:rsidRPr="003C077F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560" w:dyaOrig="400" w14:anchorId="0E609D64">
          <v:shape id="_x0000_i1026" type="#_x0000_t75" style="width:129pt;height:28.8pt" o:ole="">
            <v:imagedata r:id="rId10" o:title=""/>
          </v:shape>
          <o:OLEObject Type="Embed" ProgID="Equation.3" ShapeID="_x0000_i1026" DrawAspect="Content" ObjectID="_1756537939" r:id="rId11"/>
        </w:object>
      </w: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.</w:t>
      </w:r>
    </w:p>
    <w:p w14:paraId="2DDD188B" w14:textId="77777777" w:rsidR="004F739F" w:rsidRPr="003C077F" w:rsidRDefault="004F739F" w:rsidP="004F739F">
      <w:pPr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4. Hisobot mazmuni. </w:t>
      </w:r>
    </w:p>
    <w:p w14:paraId="16035CE6" w14:textId="77777777" w:rsidR="004F739F" w:rsidRPr="003C077F" w:rsidRDefault="004F739F" w:rsidP="004F739F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1) o‘lchash sxemalari;</w:t>
      </w:r>
    </w:p>
    <w:p w14:paraId="1A0F9336" w14:textId="77777777" w:rsidR="004F739F" w:rsidRPr="003C077F" w:rsidRDefault="004F739F" w:rsidP="004F739F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  <w:t>2) olingan bog‘liqliklar jadvallari va grafiklari;</w:t>
      </w:r>
    </w:p>
    <w:p w14:paraId="628F462C" w14:textId="77777777" w:rsidR="004F739F" w:rsidRPr="003C077F" w:rsidRDefault="004F739F" w:rsidP="004F739F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ab/>
        <w:t>3) o‘lchash va hisob natijalarining tahlili.</w:t>
      </w:r>
    </w:p>
    <w:p w14:paraId="2D83F1BC" w14:textId="77777777" w:rsidR="004F739F" w:rsidRPr="003C077F" w:rsidRDefault="004F739F" w:rsidP="004F739F">
      <w:pPr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5. Nazorat savollari.</w:t>
      </w:r>
    </w:p>
    <w:p w14:paraId="39DD746A" w14:textId="77777777" w:rsidR="004F739F" w:rsidRPr="003C077F" w:rsidRDefault="004F739F" w:rsidP="004F739F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1. Yuklama sifatida qarshilik ulangan kalit parametrlarining yuklamadagi qarshilik qiymatiga bog‘liqligini tushuntiring.</w:t>
      </w:r>
    </w:p>
    <w:p w14:paraId="7FC7EC68" w14:textId="77777777" w:rsidR="004F739F" w:rsidRPr="003C077F" w:rsidRDefault="004F739F" w:rsidP="004F739F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2. Nima sababli KMDYa tranzistorlarda yasalgan kalit statik holatlarda manbadan quvvat iste’mol qilmaydi ?</w:t>
      </w:r>
    </w:p>
    <w:p w14:paraId="33C5532F" w14:textId="77777777" w:rsidR="004F739F" w:rsidRPr="003C077F" w:rsidRDefault="004F739F" w:rsidP="004F739F">
      <w:pPr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Nazorat savollari.</w:t>
      </w:r>
    </w:p>
    <w:p w14:paraId="3415003A" w14:textId="77777777" w:rsidR="004F739F" w:rsidRPr="003C077F" w:rsidRDefault="004F739F" w:rsidP="004F739F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1. Zatvori p-n o‘tish bilan boshqariladigan maydoniy tranzistorni tasvirlang va ishlash mexanizmini tushuntiring. </w:t>
      </w:r>
    </w:p>
    <w:p w14:paraId="24B675DB" w14:textId="77777777" w:rsidR="004F739F" w:rsidRPr="003C077F" w:rsidRDefault="004F739F" w:rsidP="004F739F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2. Maydoniy tranzistor ish rejimlarini aytib bering. Har qaysi rejimda tranzistor zatvori va stoki orasidagi kuchlanish munosabalari qanday bo‘ladi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?</w:t>
      </w:r>
    </w:p>
    <w:p w14:paraId="06D422A9" w14:textId="77777777" w:rsidR="004F739F" w:rsidRPr="003C077F" w:rsidRDefault="004F739F" w:rsidP="004F739F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3. Maydoniy tranzistorlarda qanday differensial parametrlar tizimi qo‘llaniladi va nima sababli </w:t>
      </w:r>
      <w:r w:rsidRPr="003C077F">
        <w:rPr>
          <w:rFonts w:ascii="Times New Roman" w:eastAsia="Calibri" w:hAnsi="Times New Roman" w:cs="Times New Roman"/>
          <w:sz w:val="24"/>
          <w:szCs w:val="24"/>
          <w:lang w:val="en-US"/>
        </w:rPr>
        <w:t>?</w:t>
      </w:r>
    </w:p>
    <w:p w14:paraId="1342678B" w14:textId="77777777" w:rsidR="004F739F" w:rsidRPr="003C077F" w:rsidRDefault="004F739F" w:rsidP="004F739F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4. Zatvori p-n o‘tish bilan boshqariladigan maydoniy tranzistor uzatish xarakteristikasini tasvirlang va tushuntirib bering.</w:t>
      </w:r>
    </w:p>
    <w:p w14:paraId="758AF12C" w14:textId="77777777" w:rsidR="004F739F" w:rsidRPr="003C077F" w:rsidRDefault="004F739F" w:rsidP="004F739F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5. Zatvori p-n o‘tish bilan boshqariladigan maydoniy tranzistor chiqish xarakteristikalar oilasini tasvirlang va tushuntirib bering.</w:t>
      </w:r>
    </w:p>
    <w:p w14:paraId="6E530F3B" w14:textId="77777777" w:rsidR="004F739F" w:rsidRPr="003C077F" w:rsidRDefault="004F739F" w:rsidP="004F739F">
      <w:pPr>
        <w:jc w:val="both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3C077F">
        <w:rPr>
          <w:rFonts w:ascii="Times New Roman" w:eastAsia="Calibri" w:hAnsi="Times New Roman" w:cs="Times New Roman"/>
          <w:sz w:val="24"/>
          <w:szCs w:val="24"/>
          <w:lang w:val="uz-Cyrl-UZ"/>
        </w:rPr>
        <w:t>6. Turli temperaturalarda o‘lchangan zatvori p-n o‘tish bilan boshqariladigan maydoniy tranzistor uzatish xarakteristikasini tasvirlang. Bu xarakteristikalarda temperaturaga barqaror nuqtalarning mavjudligi nima bilan tushuntiriladi ?</w:t>
      </w:r>
    </w:p>
    <w:p w14:paraId="0985B2E4" w14:textId="77777777" w:rsidR="00A0641E" w:rsidRDefault="00A0641E"/>
    <w:sectPr w:rsidR="00A0641E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7299D" w14:textId="77777777" w:rsidR="000E7080" w:rsidRDefault="000E7080" w:rsidP="004F739F">
      <w:pPr>
        <w:spacing w:after="0" w:line="240" w:lineRule="auto"/>
      </w:pPr>
      <w:r>
        <w:separator/>
      </w:r>
    </w:p>
  </w:endnote>
  <w:endnote w:type="continuationSeparator" w:id="0">
    <w:p w14:paraId="5DA8D24F" w14:textId="77777777" w:rsidR="000E7080" w:rsidRDefault="000E7080" w:rsidP="004F7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51F85" w14:textId="77777777" w:rsidR="000E7080" w:rsidRDefault="000E7080" w:rsidP="004F739F">
      <w:pPr>
        <w:spacing w:after="0" w:line="240" w:lineRule="auto"/>
      </w:pPr>
      <w:r>
        <w:separator/>
      </w:r>
    </w:p>
  </w:footnote>
  <w:footnote w:type="continuationSeparator" w:id="0">
    <w:p w14:paraId="2AA3A9D9" w14:textId="77777777" w:rsidR="000E7080" w:rsidRDefault="000E7080" w:rsidP="004F73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A13"/>
    <w:rsid w:val="000E7080"/>
    <w:rsid w:val="002B6A13"/>
    <w:rsid w:val="004F739F"/>
    <w:rsid w:val="00A0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0B0ED5AD-E4F4-457B-A3EB-15B88EA55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39F"/>
    <w:pPr>
      <w:spacing w:after="200" w:line="276" w:lineRule="auto"/>
      <w:jc w:val="left"/>
    </w:pPr>
    <w:rPr>
      <w:kern w:val="0"/>
      <w:sz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F739F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59" w:lineRule="auto"/>
      <w:jc w:val="both"/>
    </w:pPr>
    <w:rPr>
      <w:kern w:val="2"/>
      <w:sz w:val="20"/>
      <w:lang w:val="en-US" w:eastAsia="ko-KR"/>
    </w:rPr>
  </w:style>
  <w:style w:type="character" w:customStyle="1" w:styleId="a4">
    <w:name w:val="Верхний колонтитул Знак"/>
    <w:basedOn w:val="a0"/>
    <w:link w:val="a3"/>
    <w:uiPriority w:val="99"/>
    <w:rsid w:val="004F739F"/>
  </w:style>
  <w:style w:type="paragraph" w:styleId="a5">
    <w:name w:val="footer"/>
    <w:basedOn w:val="a"/>
    <w:link w:val="a6"/>
    <w:uiPriority w:val="99"/>
    <w:unhideWhenUsed/>
    <w:rsid w:val="004F739F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59" w:lineRule="auto"/>
      <w:jc w:val="both"/>
    </w:pPr>
    <w:rPr>
      <w:kern w:val="2"/>
      <w:sz w:val="20"/>
      <w:lang w:val="en-US" w:eastAsia="ko-KR"/>
    </w:rPr>
  </w:style>
  <w:style w:type="character" w:customStyle="1" w:styleId="a6">
    <w:name w:val="Нижний колонтитул Знак"/>
    <w:basedOn w:val="a0"/>
    <w:link w:val="a5"/>
    <w:uiPriority w:val="99"/>
    <w:rsid w:val="004F73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5" Type="http://schemas.openxmlformats.org/officeDocument/2006/relationships/endnotes" Target="endnotes.xml"/><Relationship Id="rId10" Type="http://schemas.openxmlformats.org/officeDocument/2006/relationships/image" Target="media/image4.wmf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600</Words>
  <Characters>3423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2023-09-18T05:04:00Z</dcterms:created>
  <dcterms:modified xsi:type="dcterms:W3CDTF">2023-09-18T05:04:00Z</dcterms:modified>
</cp:coreProperties>
</file>