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single-spa-vue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single-spa-vue is a helper library that helps implement </w:t>
      </w:r>
      <w:hyperlink r:id="rId9">
        <w:r>
          <w:rPr>
            <w:rFonts w:ascii="微软雅黑" w:hAnsi="微软雅黑" w:eastAsia="微软雅黑"/>
            <w:color w:val="1e6fff"/>
            <w:sz w:val="24"/>
            <w:szCs w:val="24"/>
            <w:u w:val="single"/>
          </w:rPr>
          <w:t>single-spa registered application</w:t>
        </w:r>
      </w:hyperlink>
      <w:r>
        <w:rPr>
          <w:rFonts w:ascii="微软雅黑" w:hAnsi="微软雅黑" w:eastAsia="微软雅黑"/>
          <w:color w:val="1c1e21"/>
          <w:sz w:val="24"/>
          <w:szCs w:val="24"/>
        </w:rPr>
        <w:t> </w:t>
      </w:r>
      <w:hyperlink r:id="rId10">
        <w:r>
          <w:rPr>
            <w:rFonts w:ascii="微软雅黑" w:hAnsi="微软雅黑" w:eastAsia="微软雅黑"/>
            <w:color w:val="1e6fff"/>
            <w:sz w:val="24"/>
            <w:szCs w:val="24"/>
            <w:u w:val="single"/>
          </w:rPr>
          <w:t>lifecycle functions</w:t>
        </w:r>
      </w:hyperlink>
      <w:r>
        <w:rPr>
          <w:rFonts w:ascii="微软雅黑" w:hAnsi="微软雅黑" w:eastAsia="微软雅黑"/>
          <w:color w:val="1c1e21"/>
          <w:sz w:val="24"/>
          <w:szCs w:val="24"/>
        </w:rPr>
        <w:t> (bootstrap, mount and unmount) for for use with </w:t>
      </w:r>
      <w:hyperlink r:id="rId11">
        <w:r>
          <w:rPr>
            <w:rFonts w:ascii="微软雅黑" w:hAnsi="微软雅黑" w:eastAsia="微软雅黑"/>
            <w:color w:val="1c1e21"/>
            <w:sz w:val="24"/>
            <w:szCs w:val="24"/>
            <w:u w:val="single"/>
          </w:rPr>
          <w:t>Vue.js</w:t>
        </w:r>
      </w:hyperlink>
      <w:r>
        <w:rPr>
          <w:rFonts w:ascii="微软雅黑" w:hAnsi="微软雅黑" w:eastAsia="微软雅黑"/>
          <w:color w:val="1c1e21"/>
          <w:sz w:val="24"/>
          <w:szCs w:val="24"/>
        </w:rPr>
        <w:t>. Check out the </w:t>
      </w:r>
      <w:hyperlink r:id="rId12">
        <w:r>
          <w:rPr>
            <w:rFonts w:ascii="微软雅黑" w:hAnsi="微软雅黑" w:eastAsia="微软雅黑"/>
            <w:color w:val="1e6fff"/>
            <w:sz w:val="24"/>
            <w:szCs w:val="24"/>
            <w:u w:val="single"/>
          </w:rPr>
          <w:t>single-spa-vue github</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single-spa-vue是一个帮助实现</w:t>
      </w:r>
      <w:hyperlink r:id="rId13">
        <w:r>
          <w:rPr>
            <w:rFonts w:ascii="微软雅黑" w:hAnsi="微软雅黑" w:eastAsia="微软雅黑"/>
            <w:color w:val="1e6fff"/>
            <w:sz w:val="24"/>
            <w:szCs w:val="24"/>
            <w:u w:val="single"/>
          </w:rPr>
          <w:t>single-spa注册应用程序</w:t>
        </w:r>
      </w:hyperlink>
      <w:hyperlink r:id="rId14">
        <w:r>
          <w:rPr>
            <w:rFonts w:ascii="微软雅黑" w:hAnsi="微软雅黑" w:eastAsia="微软雅黑"/>
            <w:color w:val="1e6fff"/>
            <w:sz w:val="24"/>
            <w:szCs w:val="24"/>
            <w:u w:val="single"/>
          </w:rPr>
          <w:t>生命周期函数</w:t>
        </w:r>
      </w:hyperlink>
      <w:r>
        <w:rPr>
          <w:rFonts w:ascii="微软雅黑" w:hAnsi="微软雅黑" w:eastAsia="微软雅黑"/>
          <w:color w:val="1c1e21"/>
          <w:sz w:val="24"/>
          <w:szCs w:val="24"/>
        </w:rPr>
        <w:t>(初始化、挂载和卸载)的助手库，用于Vue.js。查看一下</w:t>
      </w:r>
      <w:hyperlink r:id="rId15">
        <w:r>
          <w:rPr>
            <w:rFonts w:ascii="微软雅黑" w:hAnsi="微软雅黑" w:eastAsia="微软雅黑"/>
            <w:color w:val="1e6fff"/>
            <w:sz w:val="24"/>
            <w:szCs w:val="24"/>
            <w:u w:val="single"/>
          </w:rPr>
          <w:t>single-spa-vue github</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启动代码库</w:t>
      </w:r>
    </w:p>
    <w:p>
      <w:pPr>
        <w:snapToGrid w:val="false"/>
        <w:spacing w:before="0" w:after="0" w:line="312" w:lineRule="auto"/>
        <w:ind/>
        <w:jc w:val="left"/>
        <w:rPr>
          <w:rFonts w:ascii="微软雅黑" w:hAnsi="微软雅黑" w:eastAsia="微软雅黑"/>
          <w:color w:val="000000"/>
          <w:sz w:val="24"/>
          <w:szCs w:val="24"/>
        </w:rPr>
      </w:pPr>
      <w:hyperlink r:id="rId16">
        <w:r>
          <w:rPr>
            <w:rFonts w:ascii="微软雅黑" w:hAnsi="微软雅黑" w:eastAsia="微软雅黑"/>
            <w:sz w:val="24"/>
            <w:szCs w:val="24"/>
            <w:u w:val="single"/>
          </w:rPr>
          <w:t>#</w:t>
        </w:r>
      </w:hyperlink>
      <w:r>
        <w:rPr>
          <w:rFonts w:ascii="微软雅黑" w:hAnsi="微软雅黑" w:eastAsia="微软雅黑"/>
          <w:sz w:val="24"/>
          <w:szCs w:val="24"/>
        </w:rPr>
        <w:t>Starter repo</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For a full example, see </w:t>
      </w:r>
      <w:hyperlink r:id="rId17">
        <w:r>
          <w:rPr>
            <w:rFonts w:ascii="微软雅黑" w:hAnsi="微软雅黑" w:eastAsia="微软雅黑"/>
            <w:color w:val="1e6fff"/>
            <w:sz w:val="24"/>
            <w:szCs w:val="24"/>
            <w:u w:val="single"/>
          </w:rPr>
          <w:t>coexisting-vue-microfrontends</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要获得完整的示例，请参见</w:t>
      </w:r>
      <w:hyperlink r:id="rId18">
        <w:r>
          <w:rPr>
            <w:rFonts w:ascii="微软雅黑" w:hAnsi="微软雅黑" w:eastAsia="微软雅黑"/>
            <w:color w:val="1e6fff"/>
            <w:sz w:val="24"/>
            <w:szCs w:val="24"/>
            <w:u w:val="single"/>
          </w:rPr>
          <w:t>coexisting-vue-microfrontend</w:t>
        </w:r>
      </w:hyperlink>
      <w:r>
        <w:rPr>
          <w:rFonts w:ascii="微软雅黑" w:hAnsi="微软雅黑" w:eastAsia="微软雅黑"/>
          <w:color w:val="1c1e21"/>
          <w:sz w:val="24"/>
          <w:szCs w:val="24"/>
        </w:rPr>
        <w:t>。</w:t>
      </w:r>
    </w:p>
    <w:p>
      <w:pPr>
        <w:pStyle w:val="heading5"/>
        <w:snapToGrid w:val="false"/>
        <w:spacing w:lineRule="auto"/>
        <w:ind/>
        <w:rPr>
          <w:rFonts w:ascii="微软雅黑" w:hAnsi="微软雅黑" w:eastAsia="微软雅黑"/>
        </w:rPr>
      </w:pPr>
      <w:r>
        <w:rPr>
          <w:rFonts w:ascii="微软雅黑" w:hAnsi="微软雅黑" w:eastAsia="微软雅黑"/>
        </w:rPr>
        <w:t>在线demo</w:t>
      </w:r>
    </w:p>
    <w:p>
      <w:pPr>
        <w:snapToGrid w:val="false"/>
        <w:spacing w:before="0" w:after="0" w:line="312" w:lineRule="auto"/>
        <w:ind/>
        <w:jc w:val="left"/>
        <w:rPr>
          <w:rFonts w:ascii="微软雅黑" w:hAnsi="微软雅黑" w:eastAsia="微软雅黑"/>
          <w:color w:val="000000"/>
          <w:sz w:val="24"/>
          <w:szCs w:val="24"/>
        </w:rPr>
      </w:pPr>
      <w:hyperlink r:id="rId19">
        <w:r>
          <w:rPr>
            <w:rFonts w:ascii="微软雅黑" w:hAnsi="微软雅黑" w:eastAsia="微软雅黑"/>
            <w:sz w:val="24"/>
            <w:szCs w:val="24"/>
            <w:u w:val="single"/>
          </w:rPr>
          <w:t>#</w:t>
        </w:r>
      </w:hyperlink>
      <w:r>
        <w:rPr>
          <w:rFonts w:ascii="微软雅黑" w:hAnsi="微软雅黑" w:eastAsia="微软雅黑"/>
          <w:sz w:val="24"/>
          <w:szCs w:val="24"/>
        </w:rPr>
        <w:t>Live demo</w:t>
      </w:r>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color w:val="1c1e21"/>
            <w:sz w:val="24"/>
            <w:szCs w:val="24"/>
            <w:u w:val="single"/>
          </w:rPr>
          <w:t>https://coexisting-vue-microfrontends.surge.sh</w:t>
        </w:r>
      </w:hyperlink>
    </w:p>
    <w:p>
      <w:pPr>
        <w:pStyle w:val="heading5"/>
        <w:snapToGrid w:val="false"/>
        <w:spacing w:lineRule="auto"/>
        <w:ind/>
        <w:rPr>
          <w:rFonts w:ascii="微软雅黑" w:hAnsi="微软雅黑" w:eastAsia="微软雅黑"/>
        </w:rPr>
      </w:pPr>
      <w:r>
        <w:rPr>
          <w:rFonts w:ascii="微软雅黑" w:hAnsi="微软雅黑" w:eastAsia="微软雅黑"/>
        </w:rPr>
        <w:t>安装说明</w:t>
      </w:r>
    </w:p>
    <w:p>
      <w:pPr>
        <w:snapToGrid w:val="false"/>
        <w:spacing w:before="0" w:after="0" w:line="312" w:lineRule="auto"/>
        <w:ind/>
        <w:jc w:val="left"/>
        <w:rPr>
          <w:rFonts w:ascii="微软雅黑" w:hAnsi="微软雅黑" w:eastAsia="微软雅黑"/>
          <w:color w:val="000000"/>
          <w:sz w:val="24"/>
          <w:szCs w:val="24"/>
        </w:rPr>
      </w:pPr>
      <w:hyperlink r:id="rId21">
        <w:r>
          <w:rPr>
            <w:rFonts w:ascii="微软雅黑" w:hAnsi="微软雅黑" w:eastAsia="微软雅黑"/>
            <w:sz w:val="24"/>
            <w:szCs w:val="24"/>
            <w:u w:val="single"/>
          </w:rPr>
          <w:t>#</w:t>
        </w:r>
      </w:hyperlink>
      <w:r>
        <w:rPr>
          <w:rFonts w:ascii="微软雅黑" w:hAnsi="微软雅黑" w:eastAsia="微软雅黑"/>
          <w:sz w:val="24"/>
          <w:szCs w:val="24"/>
        </w:rPr>
        <w:t>Installation</w:t>
      </w:r>
    </w:p>
    <w:p>
      <w:pPr>
        <w:pStyle w:val="heading6"/>
        <w:snapToGrid w:val="false"/>
        <w:spacing w:lineRule="auto"/>
        <w:ind/>
        <w:rPr>
          <w:rFonts w:ascii="微软雅黑" w:hAnsi="微软雅黑" w:eastAsia="微软雅黑"/>
        </w:rPr>
      </w:pPr>
      <w:r>
        <w:rPr>
          <w:rFonts w:ascii="微软雅黑" w:hAnsi="微软雅黑" w:eastAsia="微软雅黑"/>
        </w:rPr>
        <w:t>vue CLI</w:t>
      </w:r>
    </w:p>
    <w:p>
      <w:pPr>
        <w:snapToGrid w:val="false"/>
        <w:spacing w:before="0" w:after="0" w:line="312" w:lineRule="auto"/>
        <w:ind/>
        <w:jc w:val="left"/>
        <w:rPr>
          <w:rFonts w:ascii="微软雅黑" w:hAnsi="微软雅黑" w:eastAsia="微软雅黑"/>
          <w:color w:val="000000"/>
          <w:sz w:val="24"/>
          <w:szCs w:val="24"/>
        </w:rPr>
      </w:pPr>
      <w:hyperlink r:id="rId22">
        <w:r>
          <w:rPr>
            <w:rFonts w:ascii="微软雅黑" w:hAnsi="微软雅黑" w:eastAsia="微软雅黑"/>
            <w:sz w:val="24"/>
            <w:szCs w:val="24"/>
            <w:u w:val="single"/>
          </w:rPr>
          <w:t>#</w:t>
        </w:r>
      </w:hyperlink>
      <w:r>
        <w:rPr>
          <w:rFonts w:ascii="微软雅黑" w:hAnsi="微软雅黑" w:eastAsia="微软雅黑"/>
          <w:sz w:val="24"/>
          <w:szCs w:val="24"/>
        </w:rPr>
        <w:t>Vue CLI</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The </w:t>
      </w:r>
      <w:hyperlink r:id="rId23">
        <w:r>
          <w:rPr>
            <w:rFonts w:ascii="微软雅黑" w:hAnsi="微软雅黑" w:eastAsia="微软雅黑"/>
            <w:color w:val="1c1e21"/>
            <w:sz w:val="24"/>
            <w:szCs w:val="24"/>
            <w:u w:val="single"/>
          </w:rPr>
          <w:t>vue-cli-plugin-single-spa</w:t>
        </w:r>
      </w:hyperlink>
      <w:r>
        <w:rPr>
          <w:rFonts w:ascii="微软雅黑" w:hAnsi="微软雅黑" w:eastAsia="微软雅黑"/>
          <w:color w:val="1c1e21"/>
          <w:sz w:val="24"/>
          <w:szCs w:val="24"/>
        </w:rPr>
        <w:t> will get everything set up.</w:t>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color w:val="1c1e21"/>
            <w:sz w:val="24"/>
            <w:szCs w:val="24"/>
            <w:u w:val="single"/>
          </w:rPr>
          <w:t>vue-cli-plugin-single-spa</w:t>
        </w:r>
      </w:hyperlink>
      <w:r>
        <w:rPr>
          <w:rFonts w:ascii="微软雅黑" w:hAnsi="微软雅黑" w:eastAsia="微软雅黑"/>
          <w:color w:val="000000"/>
          <w:sz w:val="24"/>
          <w:szCs w:val="24"/>
        </w:rPr>
        <w:t>会把一切都设置好。</w:t>
      </w:r>
    </w:p>
    <w:p>
      <w:r>
        <w:t>vue add single-spa</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CLI Plugin does the following for you:</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Modify your webpack config so that your project works as a single-spa application or parcel.</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Install </w:t>
      </w:r>
      <w:r>
        <w:rPr>
          <w:rFonts w:hint="eastAsia"/>
        </w:rPr>
      </w:r>
      <w:hyperlink r:id="rId25">
        <w:r>
          <w:rPr>
            <w:rFonts w:ascii="微软雅黑" w:hAnsi="微软雅黑" w:eastAsia="微软雅黑"/>
            <w:color w:val="1c1e21"/>
            <w:sz w:val="24"/>
            <w:szCs w:val="24"/>
            <w:u w:val="single"/>
          </w:rPr>
          <w:t>single-spa-vue</w:t>
        </w:r>
      </w:hyperlink>
      <w:r>
        <w:rPr>
          <w:rFonts w:hint="eastAsia"/>
        </w:rPr>
      </w:r>
      <w:r>
        <w:rPr>
          <w:rFonts w:ascii="微软雅黑" w:hAnsi="微软雅黑" w:eastAsia="微软雅黑"/>
          <w:color w:val="1c1e21"/>
          <w:sz w:val="24"/>
          <w:szCs w:val="24"/>
        </w:rPr>
        <w:t>.</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Modify your `</w:t>
      </w:r>
      <w:r>
        <w:rPr>
          <w:rFonts w:hint="eastAsia"/>
        </w:rPr>
      </w:r>
      <w:r>
        <w:rPr>
          <w:rFonts w:ascii="微软雅黑" w:hAnsi="微软雅黑" w:eastAsia="微软雅黑"/>
          <w:color w:val="000000"/>
          <w:sz w:val="24"/>
          <w:szCs w:val="24"/>
        </w:rPr>
        <w:t>main.js</w:t>
      </w:r>
      <w:r>
        <w:rPr>
          <w:rFonts w:hint="eastAsia"/>
        </w:rPr>
      </w:r>
      <w:r>
        <w:rPr>
          <w:rFonts w:ascii="微软雅黑" w:hAnsi="微软雅黑" w:eastAsia="微软雅黑"/>
          <w:color w:val="1c1e21"/>
          <w:sz w:val="24"/>
          <w:szCs w:val="24"/>
        </w:rPr>
        <w:t>` or `</w:t>
      </w:r>
      <w:r>
        <w:rPr>
          <w:rFonts w:hint="eastAsia"/>
        </w:rPr>
      </w:r>
      <w:r>
        <w:rPr>
          <w:rFonts w:ascii="微软雅黑" w:hAnsi="微软雅黑" w:eastAsia="微软雅黑"/>
          <w:color w:val="000000"/>
          <w:sz w:val="24"/>
          <w:szCs w:val="24"/>
        </w:rPr>
        <w:t>main.ts</w:t>
      </w:r>
      <w:r>
        <w:rPr>
          <w:rFonts w:hint="eastAsia"/>
        </w:rPr>
      </w:r>
      <w:r>
        <w:rPr>
          <w:rFonts w:ascii="微软雅黑" w:hAnsi="微软雅黑" w:eastAsia="微软雅黑"/>
          <w:color w:val="1c1e21"/>
          <w:sz w:val="24"/>
          <w:szCs w:val="24"/>
        </w:rPr>
        <w:t>` file so that your project works as a single-spa application or parcel.</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Add a `</w:t>
      </w:r>
      <w:r>
        <w:rPr>
          <w:rFonts w:hint="eastAsia"/>
        </w:rPr>
      </w:r>
      <w:r>
        <w:rPr>
          <w:rFonts w:ascii="微软雅黑" w:hAnsi="微软雅黑" w:eastAsia="微软雅黑"/>
          <w:color w:val="000000"/>
          <w:sz w:val="24"/>
          <w:szCs w:val="24"/>
        </w:rPr>
        <w:t>set-public-path.js</w:t>
      </w:r>
      <w:r>
        <w:rPr>
          <w:rFonts w:hint="eastAsia"/>
        </w:rPr>
      </w:r>
      <w:r>
        <w:rPr>
          <w:rFonts w:ascii="微软雅黑" w:hAnsi="微软雅黑" w:eastAsia="微软雅黑"/>
          <w:color w:val="1c1e21"/>
          <w:sz w:val="24"/>
          <w:szCs w:val="24"/>
        </w:rPr>
        <w:t>` that will use `</w:t>
      </w:r>
      <w:r>
        <w:rPr>
          <w:rFonts w:hint="eastAsia"/>
        </w:rPr>
      </w:r>
      <w:r>
        <w:rPr>
          <w:rFonts w:ascii="微软雅黑" w:hAnsi="微软雅黑" w:eastAsia="微软雅黑"/>
          <w:color w:val="000000"/>
          <w:sz w:val="24"/>
          <w:szCs w:val="24"/>
        </w:rPr>
        <w:t>systemjs-webpack-interop</w:t>
      </w:r>
      <w:r>
        <w:rPr>
          <w:rFonts w:hint="eastAsia"/>
        </w:rPr>
      </w:r>
      <w:r>
        <w:rPr>
          <w:rFonts w:ascii="微软雅黑" w:hAnsi="微软雅黑" w:eastAsia="微软雅黑"/>
          <w:color w:val="1c1e21"/>
          <w:sz w:val="24"/>
          <w:szCs w:val="24"/>
        </w:rPr>
        <w:t>` in order to set the public path of your 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CLI插件为您做了以下工作:</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1. 修改您的webpack配置，使您的项目作为single-spa应用程序或沙箱工作。</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 安装single-spa-vue。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3.修改您的</w:t>
      </w:r>
      <w:r>
        <w:rPr>
          <w:rFonts w:ascii="微软雅黑" w:hAnsi="微软雅黑" w:eastAsia="微软雅黑"/>
          <w:color w:val="1c1e21"/>
          <w:sz w:val="24"/>
          <w:szCs w:val="24"/>
        </w:rPr>
        <w:t>`</w:t>
      </w:r>
      <w:r>
        <w:rPr>
          <w:rFonts w:ascii="微软雅黑" w:hAnsi="微软雅黑" w:eastAsia="微软雅黑"/>
          <w:color w:val="000000"/>
          <w:sz w:val="24"/>
          <w:szCs w:val="24"/>
        </w:rPr>
        <w:t>main.js</w:t>
      </w:r>
      <w:r>
        <w:rPr>
          <w:rFonts w:ascii="微软雅黑" w:hAnsi="微软雅黑" w:eastAsia="微软雅黑"/>
          <w:color w:val="1c1e21"/>
          <w:sz w:val="24"/>
          <w:szCs w:val="24"/>
        </w:rPr>
        <w:t>` 或 `</w:t>
      </w:r>
      <w:r>
        <w:rPr>
          <w:rFonts w:ascii="微软雅黑" w:hAnsi="微软雅黑" w:eastAsia="微软雅黑"/>
          <w:color w:val="000000"/>
          <w:sz w:val="24"/>
          <w:szCs w:val="24"/>
        </w:rPr>
        <w:t>main.ts</w:t>
      </w:r>
      <w:r>
        <w:rPr>
          <w:rFonts w:ascii="微软雅黑" w:hAnsi="微软雅黑" w:eastAsia="微软雅黑"/>
          <w:color w:val="1c1e21"/>
          <w:sz w:val="24"/>
          <w:szCs w:val="24"/>
        </w:rPr>
        <w:t>`</w:t>
      </w:r>
      <w:r>
        <w:rPr>
          <w:rFonts w:ascii="微软雅黑" w:hAnsi="微软雅黑" w:eastAsia="微软雅黑"/>
          <w:color w:val="000000"/>
          <w:sz w:val="24"/>
          <w:szCs w:val="24"/>
        </w:rPr>
        <w:t>，使您的项目作为single-spa应用程序或沙箱工作。</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4. 添加一个</w:t>
      </w:r>
      <w:r>
        <w:rPr>
          <w:rFonts w:ascii="微软雅黑" w:hAnsi="微软雅黑" w:eastAsia="微软雅黑"/>
          <w:color w:val="1c1e21"/>
          <w:sz w:val="24"/>
          <w:szCs w:val="24"/>
        </w:rPr>
        <w:t>`</w:t>
      </w:r>
      <w:r>
        <w:rPr>
          <w:rFonts w:ascii="微软雅黑" w:hAnsi="微软雅黑" w:eastAsia="微软雅黑"/>
          <w:color w:val="000000"/>
          <w:sz w:val="24"/>
          <w:szCs w:val="24"/>
        </w:rPr>
        <w:t>set-public-path.js</w:t>
      </w:r>
      <w:r>
        <w:rPr>
          <w:rFonts w:ascii="微软雅黑" w:hAnsi="微软雅黑" w:eastAsia="微软雅黑"/>
          <w:color w:val="1c1e21"/>
          <w:sz w:val="24"/>
          <w:szCs w:val="24"/>
        </w:rPr>
        <w:t>`,</w:t>
      </w:r>
      <w:r>
        <w:rPr>
          <w:rFonts w:ascii="微软雅黑" w:hAnsi="微软雅黑" w:eastAsia="微软雅黑"/>
          <w:color w:val="000000"/>
          <w:sz w:val="24"/>
          <w:szCs w:val="24"/>
        </w:rPr>
        <w:t>它将使用‘systemjs-webpack-interop’来设置应用程序的公共路径。</w:t>
      </w:r>
    </w:p>
    <w:p>
      <w:pPr>
        <w:pStyle w:val="heading6"/>
        <w:snapToGrid w:val="false"/>
        <w:spacing w:lineRule="auto"/>
        <w:ind/>
        <w:rPr>
          <w:rFonts w:ascii="微软雅黑" w:hAnsi="微软雅黑" w:eastAsia="微软雅黑"/>
        </w:rPr>
      </w:pPr>
      <w:r>
        <w:rPr>
          <w:rFonts w:ascii="微软雅黑" w:hAnsi="微软雅黑" w:eastAsia="微软雅黑"/>
        </w:rPr>
        <w:t>不用vue CLI的方式</w:t>
      </w:r>
    </w:p>
    <w:p>
      <w:pPr>
        <w:snapToGrid w:val="false"/>
        <w:spacing w:before="0" w:after="0" w:line="312" w:lineRule="auto"/>
        <w:ind/>
        <w:jc w:val="left"/>
        <w:rPr>
          <w:rFonts w:ascii="微软雅黑" w:hAnsi="微软雅黑" w:eastAsia="微软雅黑"/>
          <w:color w:val="000000"/>
          <w:sz w:val="24"/>
          <w:szCs w:val="24"/>
        </w:rPr>
      </w:pPr>
      <w:hyperlink r:id="rId26">
        <w:r>
          <w:rPr>
            <w:rFonts w:ascii="微软雅黑" w:hAnsi="微软雅黑" w:eastAsia="微软雅黑"/>
            <w:sz w:val="24"/>
            <w:szCs w:val="24"/>
            <w:u w:val="single"/>
          </w:rPr>
          <w:t>#</w:t>
        </w:r>
      </w:hyperlink>
      <w:r>
        <w:rPr>
          <w:rFonts w:ascii="微软雅黑" w:hAnsi="微软雅黑" w:eastAsia="微软雅黑"/>
          <w:sz w:val="24"/>
          <w:szCs w:val="24"/>
        </w:rPr>
        <w:t>Without Vue CLI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npm install --save single-spa-vue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Alternatively, you can use single-spa-vue by adding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另外，您也可以通过添加来使用单spa-vue</w:t>
      </w:r>
    </w:p>
    <w:p>
      <w:r>
        <w:t>&lt;script src="https://unpkg.com/single-spa-vue"&gt;&lt;/script&gt;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to your html file and accessing the `</w:t>
      </w:r>
      <w:r>
        <w:rPr>
          <w:rFonts w:ascii="微软雅黑" w:hAnsi="微软雅黑" w:eastAsia="微软雅黑"/>
          <w:color w:val="000000"/>
          <w:sz w:val="24"/>
          <w:szCs w:val="24"/>
        </w:rPr>
        <w:t>singleSpaVue</w:t>
      </w:r>
      <w:r>
        <w:rPr>
          <w:rFonts w:ascii="微软雅黑" w:hAnsi="微软雅黑" w:eastAsia="微软雅黑"/>
          <w:color w:val="1c1e21"/>
          <w:sz w:val="24"/>
          <w:szCs w:val="24"/>
        </w:rPr>
        <w:t>`  global variable.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到您的html文件，并访问' singleSpaVue '全局变量。</w:t>
      </w:r>
    </w:p>
    <w:p>
      <w:pPr>
        <w:pStyle w:val="heading6"/>
        <w:snapToGrid w:val="false"/>
        <w:spacing w:lineRule="auto"/>
        <w:ind/>
        <w:rPr>
          <w:rFonts w:ascii="微软雅黑" w:hAnsi="微软雅黑" w:eastAsia="微软雅黑"/>
        </w:rPr>
      </w:pPr>
      <w:r>
        <w:rPr>
          <w:rFonts w:ascii="微软雅黑" w:hAnsi="微软雅黑" w:eastAsia="微软雅黑"/>
        </w:rPr>
        <w:t>使用方式</w:t>
      </w:r>
    </w:p>
    <w:p>
      <w:pPr>
        <w:snapToGrid w:val="false"/>
        <w:spacing w:before="0" w:after="0" w:line="312" w:lineRule="auto"/>
        <w:ind/>
        <w:jc w:val="left"/>
        <w:rPr>
          <w:rFonts w:ascii="微软雅黑" w:hAnsi="微软雅黑" w:eastAsia="微软雅黑"/>
          <w:color w:val="000000"/>
          <w:sz w:val="24"/>
          <w:szCs w:val="24"/>
        </w:rPr>
      </w:pPr>
      <w:hyperlink r:id="rId27">
        <w:r>
          <w:rPr>
            <w:rFonts w:ascii="微软雅黑" w:hAnsi="微软雅黑" w:eastAsia="微软雅黑"/>
            <w:sz w:val="24"/>
            <w:szCs w:val="24"/>
            <w:u w:val="single"/>
          </w:rPr>
          <w:t>#</w:t>
        </w:r>
      </w:hyperlink>
      <w:r>
        <w:rPr>
          <w:rFonts w:ascii="微软雅黑" w:hAnsi="微软雅黑" w:eastAsia="微软雅黑"/>
          <w:sz w:val="24"/>
          <w:szCs w:val="24"/>
        </w:rPr>
        <w:t>Usage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Install `</w:t>
      </w:r>
      <w:r>
        <w:rPr>
          <w:rFonts w:ascii="微软雅黑" w:hAnsi="微软雅黑" w:eastAsia="微软雅黑"/>
          <w:color w:val="000000"/>
          <w:sz w:val="24"/>
          <w:szCs w:val="24"/>
        </w:rPr>
        <w:t>systemjs-webpack-interop</w:t>
      </w:r>
      <w:r>
        <w:rPr>
          <w:rFonts w:ascii="微软雅黑" w:hAnsi="微软雅黑" w:eastAsia="微软雅黑"/>
          <w:color w:val="1c1e21"/>
          <w:sz w:val="24"/>
          <w:szCs w:val="24"/>
        </w:rPr>
        <w:t>` if you have not already done so.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如果你没有安装`</w:t>
      </w:r>
      <w:r>
        <w:rPr>
          <w:rFonts w:ascii="微软雅黑" w:hAnsi="微软雅黑" w:eastAsia="微软雅黑"/>
          <w:color w:val="000000"/>
          <w:sz w:val="24"/>
          <w:szCs w:val="24"/>
        </w:rPr>
        <w:t>systemjs-webpack-interop</w:t>
      </w:r>
      <w:r>
        <w:rPr>
          <w:rFonts w:ascii="微软雅黑" w:hAnsi="微软雅黑" w:eastAsia="微软雅黑"/>
          <w:color w:val="1c1e21"/>
          <w:sz w:val="24"/>
          <w:szCs w:val="24"/>
        </w:rPr>
        <w:t>`，就按照下边的方式安装一下：</w:t>
      </w:r>
    </w:p>
    <w:p>
      <w:r>
        <w:t>npm install systemjs-webpack-interop -S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Create a file at the same level as your `</w:t>
      </w:r>
      <w:r>
        <w:rPr>
          <w:rFonts w:ascii="微软雅黑" w:hAnsi="微软雅黑" w:eastAsia="微软雅黑"/>
          <w:color w:val="000000"/>
          <w:sz w:val="24"/>
          <w:szCs w:val="24"/>
        </w:rPr>
        <w:t>main.js/ts</w:t>
      </w:r>
      <w:r>
        <w:rPr>
          <w:rFonts w:ascii="微软雅黑" w:hAnsi="微软雅黑" w:eastAsia="微软雅黑"/>
          <w:color w:val="1c1e21"/>
          <w:sz w:val="24"/>
          <w:szCs w:val="24"/>
        </w:rPr>
        <w:t>`  called `</w:t>
      </w:r>
      <w:r>
        <w:rPr>
          <w:rFonts w:ascii="微软雅黑" w:hAnsi="微软雅黑" w:eastAsia="微软雅黑"/>
          <w:color w:val="000000"/>
          <w:sz w:val="24"/>
          <w:szCs w:val="24"/>
        </w:rPr>
        <w:t>set-public-path.js</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创建一个与</w:t>
      </w:r>
      <w:r>
        <w:rPr>
          <w:rFonts w:ascii="微软雅黑" w:hAnsi="微软雅黑" w:eastAsia="微软雅黑"/>
          <w:color w:val="1c1e21"/>
          <w:sz w:val="24"/>
          <w:szCs w:val="24"/>
        </w:rPr>
        <w:t>`</w:t>
      </w:r>
      <w:r>
        <w:rPr>
          <w:rFonts w:ascii="微软雅黑" w:hAnsi="微软雅黑" w:eastAsia="微软雅黑"/>
          <w:color w:val="000000"/>
          <w:sz w:val="24"/>
          <w:szCs w:val="24"/>
        </w:rPr>
        <w:t>main.js/ts</w:t>
      </w:r>
      <w:r>
        <w:rPr>
          <w:rFonts w:ascii="微软雅黑" w:hAnsi="微软雅黑" w:eastAsia="微软雅黑"/>
          <w:color w:val="1c1e21"/>
          <w:sz w:val="24"/>
          <w:szCs w:val="24"/>
        </w:rPr>
        <w:t xml:space="preserve">` </w:t>
      </w:r>
      <w:r>
        <w:rPr>
          <w:rFonts w:ascii="微软雅黑" w:hAnsi="微软雅黑" w:eastAsia="微软雅黑"/>
          <w:color w:val="000000"/>
          <w:sz w:val="24"/>
          <w:szCs w:val="24"/>
        </w:rPr>
        <w:t>相同级别的文件。文件名为“set-public-path.js”</w:t>
      </w:r>
    </w:p>
    <w:p>
      <w:r>
        <w:t>import { setPublicPath } from 'systemjs-webpack-interop';</w:t>
      </w:r>
    </w:p>
    <w:p>
      <w:r>
        <w:t>setPublicPath('appName');</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Change your application's entry file to be the following.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按照下边的说明配置你应用的入口文件：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import './set-public-path';</w:t>
      </w:r>
    </w:p>
    <w:p>
      <w:r>
        <w:t>import Vue from 'vue';</w:t>
      </w:r>
    </w:p>
    <w:p>
      <w:r>
        <w:t>import App from './App.vue';</w:t>
      </w:r>
    </w:p>
    <w:p>
      <w:r>
        <w:t>import router from './router';</w:t>
      </w:r>
    </w:p>
    <w:p>
      <w:r>
        <w:t>import singleSpaVue from 'single-spa-vue';</w:t>
      </w:r>
    </w:p>
    <w:p>
      <w:r>
        <w:t>const vueLifecycles = singleSpaVue({</w:t>
      </w:r>
    </w:p>
    <w:p>
      <w:r>
        <w:t>  Vue,</w:t>
      </w:r>
    </w:p>
    <w:p>
      <w:r>
        <w:t>  appOptions: {</w:t>
      </w:r>
    </w:p>
    <w:p>
      <w:r>
        <w:t>    render: h =&gt; h(App),</w:t>
      </w:r>
    </w:p>
    <w:p>
      <w:r>
        <w:t>    router,</w:t>
      </w:r>
    </w:p>
    <w:p>
      <w:r>
        <w:t>  },</w:t>
      </w:r>
    </w:p>
    <w:p>
      <w:r>
        <w:t>});</w:t>
      </w:r>
    </w:p>
    <w:p>
      <w:r>
        <w:t>export const bootstrap = vueLifecycles.bootstrap;</w:t>
      </w:r>
    </w:p>
    <w:p>
      <w:r>
        <w:t>export const mount = vueLifecycles.mount;</w:t>
      </w:r>
    </w:p>
    <w:p>
      <w:r>
        <w:t>export const unmount = vueLifecycles.unmount;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 that if you are using the Vue CLI Plugin, your `</w:t>
      </w:r>
      <w:r>
        <w:rPr>
          <w:rFonts w:ascii="微软雅黑" w:hAnsi="微软雅黑" w:eastAsia="微软雅黑"/>
          <w:color w:val="000000"/>
          <w:sz w:val="24"/>
          <w:szCs w:val="24"/>
        </w:rPr>
        <w:t>main.ts</w:t>
      </w:r>
      <w:r>
        <w:rPr>
          <w:rFonts w:ascii="微软雅黑" w:hAnsi="微软雅黑" w:eastAsia="微软雅黑"/>
          <w:color w:val="1c1e21"/>
          <w:sz w:val="24"/>
          <w:szCs w:val="24"/>
        </w:rPr>
        <w:t>` or `</w:t>
      </w:r>
      <w:r>
        <w:rPr>
          <w:rFonts w:ascii="微软雅黑" w:hAnsi="微软雅黑" w:eastAsia="微软雅黑"/>
          <w:color w:val="000000"/>
          <w:sz w:val="24"/>
          <w:szCs w:val="24"/>
        </w:rPr>
        <w:t>main.js</w:t>
      </w:r>
      <w:r>
        <w:rPr>
          <w:rFonts w:ascii="微软雅黑" w:hAnsi="微软雅黑" w:eastAsia="微软雅黑"/>
          <w:color w:val="1c1e21"/>
          <w:sz w:val="24"/>
          <w:szCs w:val="24"/>
        </w:rPr>
        <w:t>` file will be updated with this code automatically and the `</w:t>
      </w:r>
      <w:r>
        <w:rPr>
          <w:rFonts w:ascii="微软雅黑" w:hAnsi="微软雅黑" w:eastAsia="微软雅黑"/>
          <w:color w:val="000000"/>
          <w:sz w:val="24"/>
          <w:szCs w:val="24"/>
        </w:rPr>
        <w:t>set-public-path.js</w:t>
      </w:r>
      <w:r>
        <w:rPr>
          <w:rFonts w:ascii="微软雅黑" w:hAnsi="微软雅黑" w:eastAsia="微软雅黑"/>
          <w:color w:val="1c1e21"/>
          <w:sz w:val="24"/>
          <w:szCs w:val="24"/>
        </w:rPr>
        <w:t>` file will automatically be created with the app name being your package.json's name property.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you want to deal with your Vue instance, you can modify the mount method by following this. mount method will return Promise with Vue instance after </w:t>
      </w:r>
      <w:hyperlink r:id="rId28">
        <w:r>
          <w:rPr>
            <w:rFonts w:ascii="微软雅黑" w:hAnsi="微软雅黑" w:eastAsia="微软雅黑"/>
            <w:color w:val="1e6fff"/>
            <w:sz w:val="24"/>
            <w:szCs w:val="24"/>
            <w:u w:val="single"/>
          </w:rPr>
          <w:t>v1.6.0</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注意，如果你使用的是Vue CLI插件，你的</w:t>
      </w:r>
      <w:r>
        <w:rPr>
          <w:rFonts w:ascii="微软雅黑" w:hAnsi="微软雅黑" w:eastAsia="微软雅黑"/>
          <w:color w:val="1c1e21"/>
          <w:sz w:val="24"/>
          <w:szCs w:val="24"/>
        </w:rPr>
        <w:t>`</w:t>
      </w:r>
      <w:r>
        <w:rPr>
          <w:rFonts w:ascii="微软雅黑" w:hAnsi="微软雅黑" w:eastAsia="微软雅黑"/>
          <w:color w:val="000000"/>
          <w:sz w:val="24"/>
          <w:szCs w:val="24"/>
        </w:rPr>
        <w:t>main.ts</w:t>
      </w:r>
      <w:r>
        <w:rPr>
          <w:rFonts w:ascii="微软雅黑" w:hAnsi="微软雅黑" w:eastAsia="微软雅黑"/>
          <w:color w:val="1c1e21"/>
          <w:sz w:val="24"/>
          <w:szCs w:val="24"/>
        </w:rPr>
        <w:t>` or `</w:t>
      </w:r>
      <w:r>
        <w:rPr>
          <w:rFonts w:ascii="微软雅黑" w:hAnsi="微软雅黑" w:eastAsia="微软雅黑"/>
          <w:color w:val="000000"/>
          <w:sz w:val="24"/>
          <w:szCs w:val="24"/>
        </w:rPr>
        <w:t>main.js</w:t>
      </w:r>
      <w:r>
        <w:rPr>
          <w:rFonts w:ascii="微软雅黑" w:hAnsi="微软雅黑" w:eastAsia="微软雅黑"/>
          <w:color w:val="1c1e21"/>
          <w:sz w:val="24"/>
          <w:szCs w:val="24"/>
        </w:rPr>
        <w:t>`</w:t>
      </w:r>
      <w:r>
        <w:rPr>
          <w:rFonts w:ascii="微软雅黑" w:hAnsi="微软雅黑" w:eastAsia="微软雅黑"/>
          <w:color w:val="000000"/>
          <w:sz w:val="24"/>
          <w:szCs w:val="24"/>
        </w:rPr>
        <w:t>文件会自动更新这个代码和</w:t>
      </w:r>
      <w:r>
        <w:rPr>
          <w:rFonts w:ascii="微软雅黑" w:hAnsi="微软雅黑" w:eastAsia="微软雅黑"/>
          <w:color w:val="1c1e21"/>
          <w:sz w:val="24"/>
          <w:szCs w:val="24"/>
        </w:rPr>
        <w:t>`</w:t>
      </w:r>
      <w:r>
        <w:rPr>
          <w:rFonts w:ascii="微软雅黑" w:hAnsi="微软雅黑" w:eastAsia="微软雅黑"/>
          <w:color w:val="000000"/>
          <w:sz w:val="24"/>
          <w:szCs w:val="24"/>
        </w:rPr>
        <w:t>set-public-path.js</w:t>
      </w:r>
      <w:r>
        <w:rPr>
          <w:rFonts w:ascii="微软雅黑" w:hAnsi="微软雅黑" w:eastAsia="微软雅黑"/>
          <w:color w:val="1c1e21"/>
          <w:sz w:val="24"/>
          <w:szCs w:val="24"/>
        </w:rPr>
        <w:t>`</w:t>
      </w:r>
      <w:r>
        <w:rPr>
          <w:rFonts w:ascii="微软雅黑" w:hAnsi="微软雅黑" w:eastAsia="微软雅黑"/>
          <w:color w:val="000000"/>
          <w:sz w:val="24"/>
          <w:szCs w:val="24"/>
        </w:rPr>
        <w:t>文件将自动创建与应用程序的名称是</w:t>
      </w:r>
      <w:r>
        <w:rPr>
          <w:rFonts w:ascii="微软雅黑" w:hAnsi="微软雅黑" w:eastAsia="微软雅黑"/>
          <w:color w:val="1c1e21"/>
          <w:sz w:val="24"/>
          <w:szCs w:val="24"/>
        </w:rPr>
        <w:t>package.json's</w:t>
      </w:r>
      <w:r>
        <w:rPr>
          <w:rFonts w:ascii="微软雅黑" w:hAnsi="微软雅黑" w:eastAsia="微软雅黑"/>
          <w:color w:val="000000"/>
          <w:sz w:val="24"/>
          <w:szCs w:val="24"/>
        </w:rPr>
        <w:t>的名字属性。如果希望处理Vue实例，可以按照下面的方法修改挂载方法。mount方法将在</w:t>
      </w:r>
      <w:hyperlink r:id="rId29">
        <w:r>
          <w:rPr>
            <w:rFonts w:ascii="微软雅黑" w:hAnsi="微软雅黑" w:eastAsia="微软雅黑"/>
            <w:color w:val="1e6fff"/>
            <w:sz w:val="24"/>
            <w:szCs w:val="24"/>
            <w:u w:val="single"/>
          </w:rPr>
          <w:t>v1.6.0</w:t>
        </w:r>
      </w:hyperlink>
      <w:r>
        <w:rPr>
          <w:rFonts w:ascii="微软雅黑" w:hAnsi="微软雅黑" w:eastAsia="微软雅黑"/>
          <w:color w:val="000000"/>
          <w:sz w:val="24"/>
          <w:szCs w:val="24"/>
        </w:rPr>
        <w:t>之后用Vue实例返回Promise。</w:t>
      </w:r>
    </w:p>
    <w:p>
      <w:r>
        <w:t>const vueLifecycles = singleSpaVue({...})</w:t>
      </w:r>
    </w:p>
    <w:p>
      <w:r>
        <w:t>export const mount = props =&gt; vueLifecycles.mount(props).then(instance =&gt; {</w:t>
      </w:r>
    </w:p>
    <w:p>
      <w:r>
        <w:t>  // do what you want with the Vue instance</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共享依赖</w:t>
      </w:r>
    </w:p>
    <w:p>
      <w:pPr>
        <w:snapToGrid w:val="false"/>
        <w:spacing w:before="0" w:after="0" w:line="312" w:lineRule="auto"/>
        <w:ind/>
        <w:jc w:val="left"/>
        <w:rPr>
          <w:rFonts w:ascii="微软雅黑" w:hAnsi="微软雅黑" w:eastAsia="微软雅黑"/>
          <w:color w:val="000000"/>
          <w:sz w:val="24"/>
          <w:szCs w:val="24"/>
        </w:rPr>
      </w:pPr>
      <w:hyperlink r:id="rId30">
        <w:r>
          <w:rPr>
            <w:rFonts w:ascii="微软雅黑" w:hAnsi="微软雅黑" w:eastAsia="微软雅黑"/>
            <w:sz w:val="24"/>
            <w:szCs w:val="24"/>
            <w:u w:val="single"/>
          </w:rPr>
          <w:t>#</w:t>
        </w:r>
      </w:hyperlink>
      <w:r>
        <w:rPr>
          <w:rFonts w:ascii="微软雅黑" w:hAnsi="微软雅黑" w:eastAsia="微软雅黑"/>
          <w:sz w:val="24"/>
          <w:szCs w:val="24"/>
        </w:rPr>
        <w:t>Shared dependencies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For performance, it is best to share a single version and instance of Vue, Vue Router, and other large libraries.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To do this, add your shared dependencies as </w:t>
      </w:r>
      <w:hyperlink r:id="rId31">
        <w:r>
          <w:rPr>
            <w:rFonts w:ascii="微软雅黑" w:hAnsi="微软雅黑" w:eastAsia="微软雅黑"/>
            <w:color w:val="1e6fff"/>
            <w:sz w:val="24"/>
            <w:szCs w:val="24"/>
            <w:u w:val="single"/>
          </w:rPr>
          <w:t>webpack externals</w:t>
        </w:r>
      </w:hyperlink>
      <w:r>
        <w:rPr>
          <w:rFonts w:ascii="微软雅黑" w:hAnsi="微软雅黑" w:eastAsia="微软雅黑"/>
          <w:color w:val="1c1e21"/>
          <w:sz w:val="24"/>
          <w:szCs w:val="24"/>
        </w:rPr>
        <w:t>. Then you use an in-browser module loader such as </w:t>
      </w:r>
      <w:hyperlink r:id="rId32">
        <w:r>
          <w:rPr>
            <w:rFonts w:ascii="微软雅黑" w:hAnsi="微软雅黑" w:eastAsia="微软雅黑"/>
            <w:color w:val="1c1e21"/>
            <w:sz w:val="24"/>
            <w:szCs w:val="24"/>
            <w:u w:val="single"/>
          </w:rPr>
          <w:t>systemjs</w:t>
        </w:r>
      </w:hyperlink>
      <w:r>
        <w:rPr>
          <w:rFonts w:ascii="微软雅黑" w:hAnsi="微软雅黑" w:eastAsia="微软雅黑"/>
          <w:color w:val="1c1e21"/>
          <w:sz w:val="24"/>
          <w:szCs w:val="24"/>
        </w:rPr>
        <w:t> to provide those shared dependencies to each of the single-spa applications. Adding `</w:t>
      </w:r>
      <w:r>
        <w:rPr>
          <w:rFonts w:ascii="微软雅黑" w:hAnsi="微软雅黑" w:eastAsia="微软雅黑"/>
          <w:color w:val="000000"/>
          <w:sz w:val="24"/>
          <w:szCs w:val="24"/>
        </w:rPr>
        <w:t>vue</w:t>
      </w:r>
      <w:r>
        <w:rPr>
          <w:rFonts w:ascii="微软雅黑" w:hAnsi="微软雅黑" w:eastAsia="微软雅黑"/>
          <w:color w:val="1c1e21"/>
          <w:sz w:val="24"/>
          <w:szCs w:val="24"/>
        </w:rPr>
        <w:t>` and other libraries to your </w:t>
      </w:r>
      <w:hyperlink r:id="rId33">
        <w:r>
          <w:rPr>
            <w:rFonts w:ascii="微软雅黑" w:hAnsi="微软雅黑" w:eastAsia="微软雅黑"/>
            <w:color w:val="1c1e21"/>
            <w:sz w:val="24"/>
            <w:szCs w:val="24"/>
            <w:u w:val="single"/>
          </w:rPr>
          <w:t>import map</w:t>
        </w:r>
      </w:hyperlink>
      <w:r>
        <w:rPr>
          <w:rFonts w:ascii="微软雅黑" w:hAnsi="微软雅黑" w:eastAsia="微软雅黑"/>
          <w:color w:val="1c1e21"/>
          <w:sz w:val="24"/>
          <w:szCs w:val="24"/>
        </w:rPr>
        <w:t>. For an example import map that is doing this, checkout </w:t>
      </w:r>
      <w:hyperlink r:id="rId34">
        <w:r>
          <w:rPr>
            <w:rFonts w:ascii="微软雅黑" w:hAnsi="微软雅黑" w:eastAsia="微软雅黑"/>
            <w:color w:val="1c1e21"/>
            <w:sz w:val="24"/>
            <w:szCs w:val="24"/>
            <w:u w:val="single"/>
          </w:rPr>
          <w:t>coexisting-vue-microfrontends' index.html file</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Sharing a single instance of Vue and other common libraries is highly recommended. See the </w:t>
      </w:r>
      <w:hyperlink r:id="rId35">
        <w:r>
          <w:rPr>
            <w:rFonts w:ascii="微软雅黑" w:hAnsi="微软雅黑" w:eastAsia="微软雅黑"/>
            <w:color w:val="1e6fff"/>
            <w:sz w:val="24"/>
            <w:szCs w:val="24"/>
            <w:u w:val="single"/>
          </w:rPr>
          <w:t>recommended setup for single-spa</w:t>
        </w:r>
      </w:hyperlink>
      <w:r>
        <w:rPr>
          <w:rFonts w:ascii="微软雅黑" w:hAnsi="微软雅黑" w:eastAsia="微软雅黑"/>
          <w:color w:val="1c1e21"/>
          <w:sz w:val="24"/>
          <w:szCs w:val="24"/>
        </w:rPr>
        <w:t> for more details on why.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为了提高性能，最好共享Vue、Vue路由器和其他大型库的单个版本和实例。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为此，将您的共享依赖项添加为</w:t>
      </w:r>
      <w:hyperlink r:id="rId36">
        <w:r>
          <w:rPr>
            <w:rFonts w:ascii="微软雅黑" w:hAnsi="微软雅黑" w:eastAsia="微软雅黑"/>
            <w:color w:val="1e6fff"/>
            <w:sz w:val="24"/>
            <w:szCs w:val="24"/>
            <w:u w:val="single"/>
          </w:rPr>
          <w:t>webpack扩展包</w:t>
        </w:r>
      </w:hyperlink>
      <w:r>
        <w:rPr>
          <w:rFonts w:ascii="微软雅黑" w:hAnsi="微软雅黑" w:eastAsia="微软雅黑"/>
          <w:color w:val="000000"/>
          <w:sz w:val="24"/>
          <w:szCs w:val="24"/>
        </w:rPr>
        <w:t>。然后使用诸如systemjs之类的浏览器内模块加载器为每个单spa应用程序提供这些共享依赖项。将“vue”和其他库添加到</w:t>
      </w:r>
      <w:r>
        <w:rPr>
          <w:rFonts w:ascii="微软雅黑" w:hAnsi="微软雅黑" w:eastAsia="微软雅黑"/>
          <w:color w:val="1c1e21"/>
          <w:sz w:val="24"/>
          <w:szCs w:val="24"/>
        </w:rPr>
        <w:t> </w:t>
      </w:r>
      <w:hyperlink r:id="rId37">
        <w:r>
          <w:rPr>
            <w:rFonts w:ascii="微软雅黑" w:hAnsi="微软雅黑" w:eastAsia="微软雅黑"/>
            <w:color w:val="1c1e21"/>
            <w:sz w:val="24"/>
            <w:szCs w:val="24"/>
            <w:u w:val="single"/>
          </w:rPr>
          <w:t>import map</w:t>
        </w:r>
      </w:hyperlink>
      <w:r>
        <w:rPr>
          <w:rFonts w:ascii="微软雅黑" w:hAnsi="微软雅黑" w:eastAsia="微软雅黑"/>
          <w:color w:val="000000"/>
          <w:sz w:val="24"/>
          <w:szCs w:val="24"/>
        </w:rPr>
        <w:t>中。对于这样的导入映射，请检出</w:t>
      </w:r>
      <w:hyperlink r:id="rId38">
        <w:r>
          <w:rPr>
            <w:rFonts w:ascii="微软雅黑" w:hAnsi="微软雅黑" w:eastAsia="微软雅黑"/>
            <w:color w:val="1c1e21"/>
            <w:sz w:val="24"/>
            <w:szCs w:val="24"/>
            <w:u w:val="single"/>
          </w:rPr>
          <w:t>oexisting-vue-microfrontends' index.html file</w:t>
        </w:r>
      </w:hyperlink>
      <w:r>
        <w:rPr>
          <w:rFonts w:ascii="微软雅黑" w:hAnsi="微软雅黑" w:eastAsia="微软雅黑"/>
          <w:color w:val="000000"/>
          <w:sz w:val="24"/>
          <w:szCs w:val="24"/>
        </w:rPr>
        <w:t>文件。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强烈建议共享一个Vue实例和其他公共库。有关原因的更多细节，请参阅</w:t>
      </w:r>
      <w:hyperlink r:id="rId39">
        <w:r>
          <w:rPr>
            <w:rFonts w:ascii="微软雅黑" w:hAnsi="微软雅黑" w:eastAsia="微软雅黑"/>
            <w:color w:val="1e6fff"/>
            <w:sz w:val="24"/>
            <w:szCs w:val="24"/>
            <w:u w:val="single"/>
          </w:rPr>
          <w:t>single-spa的推荐设置</w:t>
        </w:r>
      </w:hyperlink>
      <w:r>
        <w:rPr>
          <w:rFonts w:ascii="微软雅黑" w:hAnsi="微软雅黑" w:eastAsia="微软雅黑"/>
          <w:color w:val="000000"/>
          <w:sz w:val="24"/>
          <w:szCs w:val="24"/>
        </w:rPr>
        <w:t>。</w:t>
      </w:r>
    </w:p>
    <w:p>
      <w:pPr>
        <w:pStyle w:val="heading6"/>
        <w:snapToGrid w:val="false"/>
        <w:spacing w:lineRule="auto"/>
        <w:ind/>
        <w:rPr>
          <w:rFonts w:ascii="微软雅黑" w:hAnsi="微软雅黑" w:eastAsia="微软雅黑"/>
        </w:rPr>
      </w:pPr>
      <w:r>
        <w:rPr>
          <w:rFonts w:ascii="微软雅黑" w:hAnsi="微软雅黑" w:eastAsia="微软雅黑"/>
        </w:rPr>
        <w:t>用vue CLI 共享依赖</w:t>
      </w:r>
    </w:p>
    <w:p>
      <w:pPr>
        <w:snapToGrid w:val="false"/>
        <w:spacing w:before="0" w:after="0" w:line="312" w:lineRule="auto"/>
        <w:ind/>
        <w:jc w:val="left"/>
        <w:rPr>
          <w:rFonts w:ascii="微软雅黑" w:hAnsi="微软雅黑" w:eastAsia="微软雅黑"/>
          <w:color w:val="000000"/>
          <w:sz w:val="24"/>
          <w:szCs w:val="24"/>
        </w:rPr>
      </w:pPr>
      <w:hyperlink r:id="rId40">
        <w:r>
          <w:rPr>
            <w:rFonts w:ascii="微软雅黑" w:hAnsi="微软雅黑" w:eastAsia="微软雅黑"/>
            <w:sz w:val="24"/>
            <w:szCs w:val="24"/>
            <w:u w:val="single"/>
          </w:rPr>
          <w:t>#</w:t>
        </w:r>
      </w:hyperlink>
      <w:r>
        <w:rPr>
          <w:rFonts w:ascii="微软雅黑" w:hAnsi="微软雅黑" w:eastAsia="微软雅黑"/>
          <w:sz w:val="24"/>
          <w:szCs w:val="24"/>
        </w:rPr>
        <w:t>Shared deps with Vue CLI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vue.config.js</w:t>
      </w:r>
    </w:p>
    <w:p>
      <w:r>
        <w:t>module.exports = {</w:t>
      </w:r>
    </w:p>
    <w:p>
      <w:r>
        <w:t>  chainWebpack: config =&gt; {</w:t>
      </w:r>
    </w:p>
    <w:p>
      <w:r>
        <w:t>    config.externals(['vue', 'vue-router']);</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不用Vue CLI 共享依赖</w:t>
      </w:r>
    </w:p>
    <w:p>
      <w:pPr>
        <w:snapToGrid w:val="false"/>
        <w:spacing w:before="0" w:after="0" w:line="312" w:lineRule="auto"/>
        <w:ind/>
        <w:jc w:val="left"/>
        <w:rPr>
          <w:rFonts w:ascii="微软雅黑" w:hAnsi="微软雅黑" w:eastAsia="微软雅黑"/>
          <w:color w:val="000000"/>
          <w:sz w:val="24"/>
          <w:szCs w:val="24"/>
        </w:rPr>
      </w:pPr>
      <w:hyperlink r:id="rId41">
        <w:r>
          <w:rPr>
            <w:rFonts w:ascii="微软雅黑" w:hAnsi="微软雅黑" w:eastAsia="微软雅黑"/>
            <w:sz w:val="24"/>
            <w:szCs w:val="24"/>
            <w:u w:val="single"/>
          </w:rPr>
          <w:t>#</w:t>
        </w:r>
      </w:hyperlink>
      <w:r>
        <w:rPr>
          <w:rFonts w:ascii="微软雅黑" w:hAnsi="微软雅黑" w:eastAsia="微软雅黑"/>
          <w:sz w:val="24"/>
          <w:szCs w:val="24"/>
        </w:rPr>
        <w:t>Shared deps without Vue CLI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webpack.config.js</w:t>
      </w:r>
    </w:p>
    <w:p>
      <w:r>
        <w:t>module.exports = {</w:t>
      </w:r>
    </w:p>
    <w:p>
      <w:r>
        <w:t>  externals: ['vue', 'vue-router'],</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参数选项</w:t>
      </w:r>
    </w:p>
    <w:p>
      <w:pPr>
        <w:snapToGrid w:val="false"/>
        <w:spacing w:before="0" w:after="0" w:line="312" w:lineRule="auto"/>
        <w:ind/>
        <w:jc w:val="left"/>
        <w:rPr>
          <w:rFonts w:ascii="微软雅黑" w:hAnsi="微软雅黑" w:eastAsia="微软雅黑"/>
          <w:color w:val="000000"/>
          <w:sz w:val="24"/>
          <w:szCs w:val="24"/>
        </w:rPr>
      </w:pPr>
      <w:hyperlink r:id="rId42">
        <w:r>
          <w:rPr>
            <w:rFonts w:ascii="微软雅黑" w:hAnsi="微软雅黑" w:eastAsia="微软雅黑"/>
            <w:sz w:val="24"/>
            <w:szCs w:val="24"/>
            <w:u w:val="single"/>
          </w:rPr>
          <w:t>#</w:t>
        </w:r>
      </w:hyperlink>
      <w:r>
        <w:rPr>
          <w:rFonts w:ascii="微软雅黑" w:hAnsi="微软雅黑" w:eastAsia="微软雅黑"/>
          <w:sz w:val="24"/>
          <w:szCs w:val="24"/>
        </w:rPr>
        <w:t>Options</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All options are passed to single-spa-vue via the `</w:t>
      </w:r>
      <w:r>
        <w:rPr>
          <w:rFonts w:ascii="微软雅黑" w:hAnsi="微软雅黑" w:eastAsia="微软雅黑"/>
          <w:color w:val="000000"/>
          <w:sz w:val="24"/>
          <w:szCs w:val="24"/>
        </w:rPr>
        <w:t>opts</w:t>
      </w:r>
      <w:r>
        <w:rPr>
          <w:rFonts w:ascii="微软雅黑" w:hAnsi="微软雅黑" w:eastAsia="微软雅黑"/>
          <w:color w:val="1c1e21"/>
          <w:sz w:val="24"/>
          <w:szCs w:val="24"/>
        </w:rPr>
        <w:t>` parameter when calling `</w:t>
      </w:r>
      <w:r>
        <w:rPr>
          <w:rFonts w:ascii="微软雅黑" w:hAnsi="微软雅黑" w:eastAsia="微软雅黑"/>
          <w:color w:val="000000"/>
          <w:sz w:val="24"/>
          <w:szCs w:val="24"/>
        </w:rPr>
        <w:t>singleSpaVue(opts)</w:t>
      </w:r>
      <w:r>
        <w:rPr>
          <w:rFonts w:ascii="微软雅黑" w:hAnsi="微软雅黑" w:eastAsia="微软雅黑"/>
          <w:color w:val="1c1e21"/>
          <w:sz w:val="24"/>
          <w:szCs w:val="24"/>
        </w:rPr>
        <w:t>`.The following options are available: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Vue</w:t>
      </w:r>
      <w:r>
        <w:rPr>
          <w:rFonts w:ascii="微软雅黑" w:hAnsi="微软雅黑" w:eastAsia="微软雅黑"/>
          <w:color w:val="1c1e21"/>
          <w:sz w:val="24"/>
          <w:szCs w:val="24"/>
        </w:rPr>
        <w:t>: (required) The main Vue object, which is generally either exposed onto the window or is available via `</w:t>
      </w:r>
      <w:r>
        <w:rPr>
          <w:rFonts w:ascii="微软雅黑" w:hAnsi="微软雅黑" w:eastAsia="微软雅黑"/>
          <w:color w:val="000000"/>
          <w:sz w:val="24"/>
          <w:szCs w:val="24"/>
        </w:rPr>
        <w:t>require('vue')</w:t>
      </w:r>
      <w:r>
        <w:rPr>
          <w:rFonts w:ascii="微软雅黑" w:hAnsi="微软雅黑" w:eastAsia="微软雅黑"/>
          <w:color w:val="1c1e21"/>
          <w:sz w:val="24"/>
          <w:szCs w:val="24"/>
        </w:rPr>
        <w:t>` `</w:t>
      </w:r>
      <w:r>
        <w:rPr>
          <w:rFonts w:ascii="微软雅黑" w:hAnsi="微软雅黑" w:eastAsia="微软雅黑"/>
          <w:color w:val="000000"/>
          <w:sz w:val="24"/>
          <w:szCs w:val="24"/>
        </w:rPr>
        <w:t>import Vue from 'vue'</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appOptions</w:t>
      </w:r>
      <w:r>
        <w:rPr>
          <w:rFonts w:ascii="微软雅黑" w:hAnsi="微软雅黑" w:eastAsia="微软雅黑"/>
          <w:color w:val="1c1e21"/>
          <w:sz w:val="24"/>
          <w:szCs w:val="24"/>
        </w:rPr>
        <w:t xml:space="preserve">: (required) An object which will be used to instantiate your Vue.js application.  </w:t>
      </w:r>
      <w:r>
        <w:rPr>
          <w:rFonts w:ascii="微软雅黑" w:hAnsi="微软雅黑" w:eastAsia="微软雅黑"/>
          <w:color w:val="000000"/>
          <w:sz w:val="24"/>
          <w:szCs w:val="24"/>
        </w:rPr>
        <w:t xml:space="preserve">appOptions </w:t>
      </w:r>
      <w:r>
        <w:rPr>
          <w:rFonts w:ascii="微软雅黑" w:hAnsi="微软雅黑" w:eastAsia="微软雅黑"/>
          <w:color w:val="1c1e21"/>
          <w:sz w:val="24"/>
          <w:szCs w:val="24"/>
        </w:rPr>
        <w:t>will pass directly through to `</w:t>
      </w:r>
      <w:r>
        <w:rPr>
          <w:rFonts w:ascii="微软雅黑" w:hAnsi="微软雅黑" w:eastAsia="微软雅黑"/>
          <w:color w:val="000000"/>
          <w:sz w:val="24"/>
          <w:szCs w:val="24"/>
        </w:rPr>
        <w:t>new Vue(appOptions)</w:t>
      </w:r>
      <w:r>
        <w:rPr>
          <w:rFonts w:ascii="微软雅黑" w:hAnsi="微软雅黑" w:eastAsia="微软雅黑"/>
          <w:color w:val="1c1e21"/>
          <w:sz w:val="24"/>
          <w:szCs w:val="24"/>
        </w:rPr>
        <w:t>`</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 Note that if you do not provide an `</w:t>
      </w:r>
      <w:r>
        <w:rPr>
          <w:rFonts w:ascii="微软雅黑" w:hAnsi="微软雅黑" w:eastAsia="微软雅黑"/>
          <w:color w:val="000000"/>
          <w:sz w:val="24"/>
          <w:szCs w:val="24"/>
        </w:rPr>
        <w:t>el</w:t>
      </w:r>
      <w:r>
        <w:rPr>
          <w:rFonts w:ascii="微软雅黑" w:hAnsi="微软雅黑" w:eastAsia="微软雅黑"/>
          <w:color w:val="1c1e21"/>
          <w:sz w:val="24"/>
          <w:szCs w:val="24"/>
        </w:rPr>
        <w:t>`  to appOptions, that a div will be created and appended to the DOM as a default container for your Vue 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loadRootComponent</w:t>
      </w:r>
      <w:r>
        <w:rPr>
          <w:rFonts w:ascii="微软雅黑" w:hAnsi="微软雅黑" w:eastAsia="微软雅黑"/>
          <w:color w:val="1c1e21"/>
          <w:sz w:val="24"/>
          <w:szCs w:val="24"/>
        </w:rPr>
        <w:t>: (optional and replaces `</w:t>
      </w:r>
      <w:r>
        <w:rPr>
          <w:rFonts w:ascii="微软雅黑" w:hAnsi="微软雅黑" w:eastAsia="微软雅黑"/>
          <w:color w:val="000000"/>
          <w:sz w:val="24"/>
          <w:szCs w:val="24"/>
        </w:rPr>
        <w:t>appOptions.render</w:t>
      </w:r>
      <w:r>
        <w:rPr>
          <w:rFonts w:ascii="微软雅黑" w:hAnsi="微软雅黑" w:eastAsia="微软雅黑"/>
          <w:color w:val="1c1e21"/>
          <w:sz w:val="24"/>
          <w:szCs w:val="24"/>
        </w:rPr>
        <w:t>`) A promise that resolves with your root component. This is useful for lazy loading.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To configure which dom element the single-spa application is mounted to, use </w:t>
      </w:r>
      <w:hyperlink r:id="rId43">
        <w:r>
          <w:rPr>
            <w:rFonts w:ascii="微软雅黑" w:hAnsi="微软雅黑" w:eastAsia="微软雅黑"/>
            <w:color w:val="1e6fff"/>
            <w:sz w:val="24"/>
            <w:szCs w:val="24"/>
            <w:u w:val="single"/>
          </w:rPr>
          <w:t>appOptions.el</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当调用“singleSpaVue(opts)”时，所有选项都通过“opts”参数传递给single-spa-vue。以下是可供选择的方案:</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Vue</w:t>
      </w:r>
      <w:r>
        <w:rPr>
          <w:rFonts w:ascii="微软雅黑" w:hAnsi="微软雅黑" w:eastAsia="微软雅黑"/>
          <w:color w:val="1c1e21"/>
          <w:sz w:val="24"/>
          <w:szCs w:val="24"/>
        </w:rPr>
        <w:t>:(required)主要的Vue对象，它通常要么暴露在窗口上，要么通过' require(' Vue ') ' ' '从' Vue ' ' '导入Vue ' '可用。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appOptions</w:t>
      </w:r>
      <w:r>
        <w:rPr>
          <w:rFonts w:ascii="微软雅黑" w:hAnsi="微软雅黑" w:eastAsia="微软雅黑"/>
          <w:color w:val="1c1e21"/>
          <w:sz w:val="24"/>
          <w:szCs w:val="24"/>
        </w:rPr>
        <w:t>:(必选)一个对象，将用于实例化Vue.js应用程序。appOptions将直接通过' new Vue(appOptions)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。注意，如果不向应用程序提供“el”，那么将创建一个div并将其作为Vue应用程序的默认容器附加到DOM中。</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loadRootComponent</w:t>
      </w:r>
      <w:r>
        <w:rPr>
          <w:rFonts w:ascii="微软雅黑" w:hAnsi="微软雅黑" w:eastAsia="微软雅黑"/>
          <w:color w:val="1c1e21"/>
          <w:sz w:val="24"/>
          <w:szCs w:val="24"/>
        </w:rPr>
        <w:t>:(可选的，替换了' appOptions.render ')一个promise，它将用根组件解析。这对于延迟加载非常有用。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要配置single-spa应用程序要挂载到哪个dom元素，请使用</w:t>
      </w:r>
      <w:hyperlink r:id="rId44">
        <w:r>
          <w:rPr>
            <w:rFonts w:ascii="微软雅黑" w:hAnsi="微软雅黑" w:eastAsia="微软雅黑"/>
            <w:color w:val="1e6fff"/>
            <w:sz w:val="24"/>
            <w:szCs w:val="24"/>
            <w:u w:val="single"/>
          </w:rPr>
          <w:t>appOptions.el</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const vueLifecycles = singleSpaVue({</w:t>
      </w:r>
    </w:p>
    <w:p>
      <w:r>
        <w:t>  Vue,</w:t>
      </w:r>
    </w:p>
    <w:p>
      <w:r>
        <w:t>  appOptions: {</w:t>
      </w:r>
    </w:p>
    <w:p>
      <w:r>
        <w:t>    render: h =&gt; h(App),</w:t>
      </w:r>
    </w:p>
    <w:p>
      <w:r>
        <w:t>    el: '#a-special-container',</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安装一个single-spa 沙箱</w:t>
      </w:r>
    </w:p>
    <w:p>
      <w:pPr>
        <w:snapToGrid w:val="false"/>
        <w:spacing w:before="0" w:after="0" w:line="312" w:lineRule="auto"/>
        <w:ind/>
        <w:jc w:val="left"/>
        <w:rPr>
          <w:rFonts w:ascii="微软雅黑" w:hAnsi="微软雅黑" w:eastAsia="微软雅黑"/>
          <w:color w:val="000000"/>
          <w:sz w:val="24"/>
          <w:szCs w:val="24"/>
        </w:rPr>
      </w:pPr>
      <w:hyperlink r:id="rId45">
        <w:r>
          <w:rPr>
            <w:rFonts w:ascii="微软雅黑" w:hAnsi="微软雅黑" w:eastAsia="微软雅黑"/>
            <w:sz w:val="24"/>
            <w:szCs w:val="24"/>
            <w:u w:val="single"/>
          </w:rPr>
          <w:t>#</w:t>
        </w:r>
      </w:hyperlink>
      <w:r>
        <w:rPr>
          <w:rFonts w:ascii="微软雅黑" w:hAnsi="微软雅黑" w:eastAsia="微软雅黑"/>
          <w:sz w:val="24"/>
          <w:szCs w:val="24"/>
        </w:rPr>
        <w:t>As a single-spa parcel</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To create a single-spa parcel, simply omit the `</w:t>
      </w:r>
      <w:r>
        <w:rPr>
          <w:rFonts w:ascii="微软雅黑" w:hAnsi="微软雅黑" w:eastAsia="微软雅黑"/>
          <w:color w:val="000000"/>
          <w:sz w:val="24"/>
          <w:szCs w:val="24"/>
        </w:rPr>
        <w:t>el</w:t>
      </w:r>
      <w:r>
        <w:rPr>
          <w:rFonts w:ascii="微软雅黑" w:hAnsi="微软雅黑" w:eastAsia="微软雅黑"/>
          <w:color w:val="1c1e21"/>
          <w:sz w:val="24"/>
          <w:szCs w:val="24"/>
        </w:rPr>
        <w:t>` option from your appOptions, since the dom element will be specified by the user of the Parcel. Every other option should be provided exactly the same as in the example above.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要创建single-spa 沙箱，只需在应用程序中省略“el”选项，因为dom元素将由沙箱的用户指定。应该提供与上面示例完全相同的其他选项。</w:t>
      </w:r>
    </w:p>
    <w:p>
      <w:pPr>
        <w:pStyle w:val="heading6"/>
        <w:snapToGrid w:val="false"/>
        <w:spacing w:lineRule="auto"/>
        <w:ind/>
        <w:rPr>
          <w:rFonts w:ascii="微软雅黑" w:hAnsi="微软雅黑" w:eastAsia="微软雅黑"/>
        </w:rPr>
      </w:pPr>
      <w:r>
        <w:rPr>
          <w:rFonts w:ascii="微软雅黑" w:hAnsi="微软雅黑" w:eastAsia="微软雅黑"/>
        </w:rPr>
        <w:t>用户属性</w:t>
      </w:r>
    </w:p>
    <w:p>
      <w:pPr>
        <w:snapToGrid w:val="false"/>
        <w:spacing w:before="0" w:after="0" w:line="312" w:lineRule="auto"/>
        <w:ind/>
        <w:jc w:val="left"/>
        <w:rPr>
          <w:rFonts w:ascii="微软雅黑" w:hAnsi="微软雅黑" w:eastAsia="微软雅黑"/>
          <w:color w:val="000000"/>
          <w:sz w:val="24"/>
          <w:szCs w:val="24"/>
        </w:rPr>
      </w:pPr>
      <w:hyperlink r:id="rId46">
        <w:r>
          <w:rPr>
            <w:rFonts w:ascii="微软雅黑" w:hAnsi="微软雅黑" w:eastAsia="微软雅黑"/>
            <w:sz w:val="24"/>
            <w:szCs w:val="24"/>
            <w:u w:val="single"/>
          </w:rPr>
          <w:t>#</w:t>
        </w:r>
      </w:hyperlink>
      <w:r>
        <w:rPr>
          <w:rFonts w:ascii="微软雅黑" w:hAnsi="微软雅黑" w:eastAsia="微软雅黑"/>
          <w:sz w:val="24"/>
          <w:szCs w:val="24"/>
        </w:rPr>
        <w:t>Custom Props</w:t>
      </w:r>
    </w:p>
    <w:p>
      <w:pPr>
        <w:snapToGrid w:val="false"/>
        <w:spacing w:before="0" w:after="0" w:line="312" w:lineRule="auto"/>
        <w:ind/>
        <w:jc w:val="left"/>
        <w:rPr>
          <w:rFonts w:ascii="微软雅黑" w:hAnsi="微软雅黑" w:eastAsia="微软雅黑"/>
          <w:color w:val="1c1e21"/>
          <w:sz w:val="24"/>
          <w:szCs w:val="24"/>
        </w:rPr>
      </w:pPr>
      <w:hyperlink r:id="rId47">
        <w:r>
          <w:rPr>
            <w:rFonts w:ascii="微软雅黑" w:hAnsi="微软雅黑" w:eastAsia="微软雅黑"/>
            <w:color w:val="1c1e21"/>
            <w:sz w:val="24"/>
            <w:szCs w:val="24"/>
            <w:u w:val="single"/>
          </w:rPr>
          <w:t>single-spa custom props</w:t>
        </w:r>
      </w:hyperlink>
      <w:r>
        <w:rPr>
          <w:rFonts w:ascii="微软雅黑" w:hAnsi="微软雅黑" w:eastAsia="微软雅黑"/>
          <w:color w:val="1c1e21"/>
          <w:sz w:val="24"/>
          <w:szCs w:val="24"/>
        </w:rPr>
        <w:t> are added to your App component as `</w:t>
      </w:r>
      <w:r>
        <w:rPr>
          <w:rFonts w:ascii="微软雅黑" w:hAnsi="微软雅黑" w:eastAsia="微软雅黑"/>
          <w:color w:val="000000"/>
          <w:sz w:val="24"/>
          <w:szCs w:val="24"/>
        </w:rPr>
        <w:t>appOptions.data</w:t>
      </w:r>
      <w:r>
        <w:rPr>
          <w:rFonts w:ascii="微软雅黑" w:hAnsi="微软雅黑" w:eastAsia="微软雅黑"/>
          <w:color w:val="1c1e21"/>
          <w:sz w:val="24"/>
          <w:szCs w:val="24"/>
        </w:rPr>
        <w:t>`, and are accessible via `</w:t>
      </w:r>
      <w:r>
        <w:rPr>
          <w:rFonts w:ascii="微软雅黑" w:hAnsi="微软雅黑" w:eastAsia="微软雅黑"/>
          <w:color w:val="000000"/>
          <w:sz w:val="24"/>
          <w:szCs w:val="24"/>
        </w:rPr>
        <w:t>vm.$data</w:t>
      </w:r>
      <w:r>
        <w:rPr>
          <w:rFonts w:ascii="微软雅黑" w:hAnsi="微软雅黑" w:eastAsia="微软雅黑"/>
          <w:color w:val="1c1e21"/>
          <w:sz w:val="24"/>
          <w:szCs w:val="24"/>
        </w:rPr>
        <w:t>`. See </w:t>
      </w:r>
      <w:hyperlink r:id="rId48">
        <w:r>
          <w:rPr>
            <w:rFonts w:ascii="微软雅黑" w:hAnsi="微软雅黑" w:eastAsia="微软雅黑"/>
            <w:color w:val="1e6fff"/>
            <w:sz w:val="24"/>
            <w:szCs w:val="24"/>
            <w:u w:val="single"/>
          </w:rPr>
          <w:t>this Vue documentation</w:t>
        </w:r>
      </w:hyperlink>
      <w:r>
        <w:rPr>
          <w:rFonts w:ascii="微软雅黑" w:hAnsi="微软雅黑" w:eastAsia="微软雅黑"/>
          <w:color w:val="1c1e21"/>
          <w:sz w:val="24"/>
          <w:szCs w:val="24"/>
        </w:rPr>
        <w:t> for more information on `</w:t>
      </w:r>
      <w:r>
        <w:rPr>
          <w:rFonts w:ascii="微软雅黑" w:hAnsi="微软雅黑" w:eastAsia="微软雅黑"/>
          <w:color w:val="000000"/>
          <w:sz w:val="24"/>
          <w:szCs w:val="24"/>
        </w:rPr>
        <w:t>appOptions.data</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hyperlink r:id="rId49">
        <w:r>
          <w:rPr>
            <w:rFonts w:ascii="微软雅黑" w:hAnsi="微软雅黑" w:eastAsia="微软雅黑"/>
            <w:color w:val="1c1e21"/>
            <w:sz w:val="24"/>
            <w:szCs w:val="24"/>
            <w:u w:val="single"/>
          </w:rPr>
          <w:t>single-spa custom props</w:t>
        </w:r>
      </w:hyperlink>
      <w:r>
        <w:rPr>
          <w:rFonts w:ascii="微软雅黑" w:hAnsi="微软雅黑" w:eastAsia="微软雅黑"/>
          <w:color w:val="1c1e21"/>
          <w:sz w:val="24"/>
          <w:szCs w:val="24"/>
        </w:rPr>
        <w:t xml:space="preserve"> </w:t>
      </w:r>
      <w:r>
        <w:rPr>
          <w:rFonts w:ascii="微软雅黑" w:hAnsi="微软雅黑" w:eastAsia="微软雅黑"/>
          <w:color w:val="1c1e21"/>
          <w:sz w:val="24"/>
          <w:szCs w:val="24"/>
        </w:rPr>
        <w:t>作为</w:t>
      </w:r>
      <w:r>
        <w:rPr>
          <w:rFonts w:ascii="微软雅黑" w:hAnsi="微软雅黑" w:eastAsia="微软雅黑"/>
          <w:color w:val="1c1e21"/>
          <w:sz w:val="24"/>
          <w:szCs w:val="24"/>
        </w:rPr>
        <w:t> `</w:t>
      </w:r>
      <w:r>
        <w:rPr>
          <w:rFonts w:ascii="微软雅黑" w:hAnsi="微软雅黑" w:eastAsia="微软雅黑"/>
          <w:color w:val="000000"/>
          <w:sz w:val="24"/>
          <w:szCs w:val="24"/>
        </w:rPr>
        <w:t>appOptions.data</w:t>
      </w:r>
      <w:r>
        <w:rPr>
          <w:rFonts w:ascii="微软雅黑" w:hAnsi="微软雅黑" w:eastAsia="微软雅黑"/>
          <w:color w:val="1c1e21"/>
          <w:sz w:val="24"/>
          <w:szCs w:val="24"/>
        </w:rPr>
        <w:t>`</w:t>
      </w:r>
      <w:r>
        <w:rPr>
          <w:rFonts w:ascii="微软雅黑" w:hAnsi="微软雅黑" w:eastAsia="微软雅黑"/>
          <w:color w:val="1c1e21"/>
          <w:sz w:val="24"/>
          <w:szCs w:val="24"/>
        </w:rPr>
        <w:t>添加到应用程序组件中，并可通过“vm.$data”访问。有关“app .data”的更多信息，请参阅</w:t>
      </w:r>
      <w:hyperlink r:id="rId50">
        <w:r>
          <w:rPr>
            <w:rFonts w:ascii="微软雅黑" w:hAnsi="微软雅黑" w:eastAsia="微软雅黑"/>
            <w:color w:val="1e6fff"/>
            <w:sz w:val="24"/>
            <w:szCs w:val="24"/>
            <w:u w:val="single"/>
          </w:rPr>
          <w:t>Vue文档</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400" w:after="80" w:line="408" w:lineRule="auto"/>
      <w:jc w:val="left"/>
      <w:outlineLvl w:val="5"/>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configuration#registering-applications" Type="http://schemas.openxmlformats.org/officeDocument/2006/relationships/hyperlink" Id="rId9"/><Relationship TargetMode="External" Target="https://single-spa.js.org/docs/building-applications#registered-application-lifecycle" Type="http://schemas.openxmlformats.org/officeDocument/2006/relationships/hyperlink" Id="rId10"/><Relationship TargetMode="External" Target="https://vuejs.org/" Type="http://schemas.openxmlformats.org/officeDocument/2006/relationships/hyperlink" Id="rId11"/><Relationship TargetMode="External" Target="https://github.com/single-spa/single-spa-vue" Type="http://schemas.openxmlformats.org/officeDocument/2006/relationships/hyperlink" Id="rId12"/><Relationship TargetMode="External" Target="https://single-spa.js.org/docs/configuration#registering-applications" Type="http://schemas.openxmlformats.org/officeDocument/2006/relationships/hyperlink" Id="rId13"/><Relationship TargetMode="External" Target="https://single-spa.js.org/docs/building-applications#registered-application-lifecycle" Type="http://schemas.openxmlformats.org/officeDocument/2006/relationships/hyperlink" Id="rId14"/><Relationship TargetMode="External" Target="https://github.com/single-spa/single-spa-vue" Type="http://schemas.openxmlformats.org/officeDocument/2006/relationships/hyperlink" Id="rId15"/><Relationship TargetMode="External" Target="https://single-spa.js.org/docs/ecosystem-vue#starter-repo" Type="http://schemas.openxmlformats.org/officeDocument/2006/relationships/hyperlink" Id="rId16"/><Relationship TargetMode="External" Target="https://github.com/joeldenning/coexisting-vue-microfrontends" Type="http://schemas.openxmlformats.org/officeDocument/2006/relationships/hyperlink" Id="rId17"/><Relationship TargetMode="External" Target="https://github.com/joeldenning/coexisting-vue-microfrontends" Type="http://schemas.openxmlformats.org/officeDocument/2006/relationships/hyperlink" Id="rId18"/><Relationship TargetMode="External" Target="https://single-spa.js.org/docs/ecosystem-vue#live-demo" Type="http://schemas.openxmlformats.org/officeDocument/2006/relationships/hyperlink" Id="rId19"/><Relationship TargetMode="External" Target="https://coexisting-vue-microfrontends.surge.sh/" Type="http://schemas.openxmlformats.org/officeDocument/2006/relationships/hyperlink" Id="rId20"/><Relationship TargetMode="External" Target="https://single-spa.js.org/docs/ecosystem-vue#installation" Type="http://schemas.openxmlformats.org/officeDocument/2006/relationships/hyperlink" Id="rId21"/><Relationship TargetMode="External" Target="https://single-spa.js.org/docs/ecosystem-vue#vue-cli" Type="http://schemas.openxmlformats.org/officeDocument/2006/relationships/hyperlink" Id="rId22"/><Relationship TargetMode="External" Target="https://github.com/single-spa/vue-cli-plugin-single-spa" Type="http://schemas.openxmlformats.org/officeDocument/2006/relationships/hyperlink" Id="rId23"/><Relationship TargetMode="External" Target="https://github.com/single-spa/vue-cli-plugin-single-spa" Type="http://schemas.openxmlformats.org/officeDocument/2006/relationships/hyperlink" Id="rId24"/><Relationship TargetMode="External" Target="https://github.com/single-spa/single-spa-vue" Type="http://schemas.openxmlformats.org/officeDocument/2006/relationships/hyperlink" Id="rId25"/><Relationship TargetMode="External" Target="https://single-spa.js.org/docs/ecosystem-vue#without-vue-cli" Type="http://schemas.openxmlformats.org/officeDocument/2006/relationships/hyperlink" Id="rId26"/><Relationship TargetMode="External" Target="https://single-spa.js.org/docs/ecosystem-vue#usage" Type="http://schemas.openxmlformats.org/officeDocument/2006/relationships/hyperlink" Id="rId27"/><Relationship TargetMode="External" Target="https://github.com/single-spa/single-spa-vue/releases/tag/v1.6.0" Type="http://schemas.openxmlformats.org/officeDocument/2006/relationships/hyperlink" Id="rId28"/><Relationship TargetMode="External" Target="https://github.com/single-spa/single-spa-vue/releases/tag/v1.6.0" Type="http://schemas.openxmlformats.org/officeDocument/2006/relationships/hyperlink" Id="rId29"/><Relationship TargetMode="External" Target="https://single-spa.js.org/docs/ecosystem-vue#shared-dependencies" Type="http://schemas.openxmlformats.org/officeDocument/2006/relationships/hyperlink" Id="rId30"/><Relationship TargetMode="External" Target="https://webpack.js.org/configuration/externals" Type="http://schemas.openxmlformats.org/officeDocument/2006/relationships/hyperlink" Id="rId31"/><Relationship TargetMode="External" Target="https://github.com/systemjs/systemjs" Type="http://schemas.openxmlformats.org/officeDocument/2006/relationships/hyperlink" Id="rId32"/><Relationship TargetMode="External" Target="http://single-spa-playground.org/playground/import-map" Type="http://schemas.openxmlformats.org/officeDocument/2006/relationships/hyperlink" Id="rId33"/><Relationship TargetMode="External" Target="https://github.com/joeldenning/coexisting-vue-microfrontends/blob/master/root-html-file/index.html" Type="http://schemas.openxmlformats.org/officeDocument/2006/relationships/hyperlink" Id="rId34"/><Relationship TargetMode="External" Target="https://single-spa.js.org/docs/faq.html#is-there-a-recommended-setup" Type="http://schemas.openxmlformats.org/officeDocument/2006/relationships/hyperlink" Id="rId35"/><Relationship TargetMode="External" Target="https://webpack.js.org/configuration/externals" Type="http://schemas.openxmlformats.org/officeDocument/2006/relationships/hyperlink" Id="rId36"/><Relationship TargetMode="External" Target="http://single-spa-playground.org/playground/import-map" Type="http://schemas.openxmlformats.org/officeDocument/2006/relationships/hyperlink" Id="rId37"/><Relationship TargetMode="External" Target="https://github.com/joeldenning/coexisting-vue-microfrontends/blob/master/root-html-file/index.html" Type="http://schemas.openxmlformats.org/officeDocument/2006/relationships/hyperlink" Id="rId38"/><Relationship TargetMode="External" Target="https://single-spa.js.org/docs/faq.html#is-there-a-recommended-setup" Type="http://schemas.openxmlformats.org/officeDocument/2006/relationships/hyperlink" Id="rId39"/><Relationship TargetMode="External" Target="https://single-spa.js.org/docs/ecosystem-vue#shared-deps-with-vue-cli" Type="http://schemas.openxmlformats.org/officeDocument/2006/relationships/hyperlink" Id="rId40"/><Relationship TargetMode="External" Target="https://single-spa.js.org/docs/ecosystem-vue#shared-deps-without-vue-cli" Type="http://schemas.openxmlformats.org/officeDocument/2006/relationships/hyperlink" Id="rId41"/><Relationship TargetMode="External" Target="https://single-spa.js.org/docs/ecosystem-vue#options" Type="http://schemas.openxmlformats.org/officeDocument/2006/relationships/hyperlink" Id="rId42"/><Relationship TargetMode="External" Target="https://vuejs.org/v2/api/#el" Type="http://schemas.openxmlformats.org/officeDocument/2006/relationships/hyperlink" Id="rId43"/><Relationship TargetMode="External" Target="https://vuejs.org/v2/api/#el" Type="http://schemas.openxmlformats.org/officeDocument/2006/relationships/hyperlink" Id="rId44"/><Relationship TargetMode="External" Target="https://single-spa.js.org/docs/ecosystem-vue#as-a-single-spa-parcel" Type="http://schemas.openxmlformats.org/officeDocument/2006/relationships/hyperlink" Id="rId45"/><Relationship TargetMode="External" Target="https://single-spa.js.org/docs/ecosystem-vue#custom-props" Type="http://schemas.openxmlformats.org/officeDocument/2006/relationships/hyperlink" Id="rId46"/><Relationship TargetMode="External" Target="https://single-spa.js.org/docs/building-applications.html#custom-props" Type="http://schemas.openxmlformats.org/officeDocument/2006/relationships/hyperlink" Id="rId47"/><Relationship TargetMode="External" Target="https://vuejs.org/v2/api/#data" Type="http://schemas.openxmlformats.org/officeDocument/2006/relationships/hyperlink" Id="rId48"/><Relationship TargetMode="External" Target="https://single-spa.js.org/docs/building-applications.html#custom-props" Type="http://schemas.openxmlformats.org/officeDocument/2006/relationships/hyperlink" Id="rId49"/><Relationship TargetMode="External" Target="https://vuejs.org/v2/api/#data" Type="http://schemas.openxmlformats.org/officeDocument/2006/relationships/hyperlink" Id="rId5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