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机场数字孪生（AirportTwin）需求规格说明书</w:t>
      </w:r>
    </w:p>
    <w:p/>
    <w:p>
      <w:pPr>
        <w:shd w:fill="F2F4F7" w:color="auto" w:val="clear"/>
        <w:ind w:left="360"/>
      </w:pPr>
      <w:r>
        <w:rPr>
          <w:color w:val="444444"/>
        </w:rPr>
        <w:t xml:space="preserve">浏览器端机场地面运行数字孪生：双跑道 + 单航站楼的 3D 仿真，覆盖 A-CDM 里程碑、AMAN/DMAN 排序、机位分配、13 节点地面保障、A-SMGCS 安全网与监视引导、KPI 分析与容量预测、记录回放，全中英双语。</w:t>
      </w:r>
    </w:p>
    <w:p>
      <w:pPr>
        <w:shd w:fill="F2F4F7" w:color="auto" w:val="clear"/>
        <w:ind w:left="360"/>
      </w:pPr>
      <w:r>
        <w:rPr>
          <w:color w:val="444444"/>
        </w:rPr>
        <w:t xml:space="preserve">文档版本 v1.0（as-built，随代码同步维护）· 现状基线：commit d6c6861（记作产品 v0.13）</w:t>
      </w:r>
    </w:p>
    <w:p>
      <w:pPr>
        <w:shd w:fill="F2F4F7" w:color="auto" w:val="clear"/>
        <w:ind w:left="360"/>
      </w:pPr>
      <w:r>
        <w:rPr>
          <w:color w:val="444444"/>
        </w:rPr>
        <w:t xml:space="preserve">运行平台：现代常青浏览器（Chrome / Edge / Safari / Firefox 最新版，需支持 ES Module + import map + ES2021）；无移动端适配</w:t>
      </w:r>
    </w:p>
    <w:p>
      <w:pPr>
        <w:shd w:fill="F2F4F7" w:color="auto" w:val="clear"/>
        <w:ind w:left="360"/>
      </w:pPr>
      <w:r>
        <w:rPr>
          <w:color w:val="444444"/>
        </w:rPr>
        <w:t xml:space="preserve">仓库：github.com/webergithub/airport-digital-twin（MIT）· 线上：opcstudio.cc/airport-twin/</w:t>
      </w:r>
    </w:p>
    <w:p/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/>
    <w:p>
      <w:pPr>
        <w:pStyle w:val="Heading2"/>
      </w:pPr>
      <w:r>
        <w:t xml:space="preserve">1. 文档说明</w:t>
      </w:r>
    </w:p>
    <w:p/>
    <w:p>
      <w:pPr>
        <w:pStyle w:val="Heading3"/>
      </w:pPr>
      <w:r>
        <w:t xml:space="preserve">1.1 目的与范围</w:t>
      </w:r>
    </w:p>
    <w:p/>
    <w:p>
      <w:r>
        <w:t xml:space="preserve">本文是</w:t>
      </w:r>
      <w:r>
        <w:rPr>
          <w:b/>
          <w:bCs/>
        </w:rPr>
        <w:t xml:space="preserve">规格说明</w:t>
      </w:r>
      <w:r>
        <w:t xml:space="preserve">，回答"现在是什么"：以代码为唯一事实源反推的 as-built 需求。本文不是开发日志——逐版改动见 §11 版本演进；"应该是什么"见配套《需求规划文档》；差距与补齐次序见配套《Gap 分析与演进规划》。本文每条现状陈述均经代码核实（grep／走读），证据以 文件:行号 标注。</w:t>
      </w:r>
    </w:p>
    <w:p/>
    <w:p>
      <w:pPr>
        <w:pStyle w:val="Heading3"/>
      </w:pPr>
      <w:r>
        <w:t xml:space="preserve">1.2 需求编号约定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3"/>
        <w:gridCol w:w="6057"/>
      </w:tblGrid>
      <w:tr>
        <w:trPr>
          <w:tblHeader/>
        </w:trPr>
        <w:tc>
          <w:tcPr>
            <w:tcW w:type="dxa" w:w="3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前缀</w:t>
            </w:r>
          </w:p>
        </w:tc>
        <w:tc>
          <w:tcPr>
            <w:tcW w:type="dxa" w:w="60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3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FR-x.y</w:t>
            </w:r>
          </w:p>
        </w:tc>
        <w:tc>
          <w:tcPr>
            <w:tcW w:type="dxa" w:w="60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功能需求，x 为模块号</w:t>
            </w:r>
          </w:p>
        </w:tc>
      </w:tr>
      <w:tr>
        <w:trPr>
          <w:tblHeader w:val="false"/>
        </w:trPr>
        <w:tc>
          <w:tcPr>
            <w:tcW w:type="dxa" w:w="3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NFR-x</w:t>
            </w:r>
          </w:p>
        </w:tc>
        <w:tc>
          <w:tcPr>
            <w:tcW w:type="dxa" w:w="60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非功能需求</w:t>
            </w:r>
          </w:p>
        </w:tc>
      </w:tr>
      <w:tr>
        <w:trPr>
          <w:tblHeader w:val="false"/>
        </w:trPr>
        <w:tc>
          <w:tcPr>
            <w:tcW w:type="dxa" w:w="3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C-x</w:t>
            </w:r>
          </w:p>
        </w:tc>
        <w:tc>
          <w:tcPr>
            <w:tcW w:type="dxa" w:w="60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设计约束（§2.3）</w:t>
            </w:r>
          </w:p>
        </w:tc>
      </w:tr>
      <w:tr>
        <w:trPr>
          <w:tblHeader w:val="false"/>
        </w:trPr>
        <w:tc>
          <w:tcPr>
            <w:tcW w:type="dxa" w:w="3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KI-x</w:t>
            </w:r>
          </w:p>
        </w:tc>
        <w:tc>
          <w:tcPr>
            <w:tcW w:type="dxa" w:w="60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已知问题（§10.2）</w:t>
            </w:r>
          </w:p>
        </w:tc>
      </w:tr>
    </w:tbl>
    <w:p/>
    <w:p/>
    <w:p>
      <w:r>
        <w:t xml:space="preserve">本产品为纯浏览器单平台，无平台差异标注；运行形态差异（桌面／移动／离线）见 §9。</w:t>
      </w:r>
    </w:p>
    <w:p/>
    <w:p>
      <w:pPr>
        <w:pStyle w:val="Heading3"/>
      </w:pPr>
      <w:r>
        <w:t xml:space="preserve">1.3 术语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6"/>
        <w:gridCol w:w="7294"/>
      </w:tblGrid>
      <w:tr>
        <w:trPr>
          <w:tblHeader/>
        </w:trPr>
        <w:tc>
          <w:tcPr>
            <w:tcW w:type="dxa" w:w="2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术语</w:t>
            </w:r>
          </w:p>
        </w:tc>
        <w:tc>
          <w:tcPr>
            <w:tcW w:type="dxa" w:w="72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2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世界单位 world-unit</w:t>
            </w:r>
          </w:p>
        </w:tc>
        <w:tc>
          <w:tcPr>
            <w:tcW w:type="dxa" w:w="72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3D 场景长度单位，1 unit ≈ 8 m（UNIT_M=8，airport-api.js:369）</w:t>
            </w:r>
          </w:p>
        </w:tc>
      </w:tr>
      <w:tr>
        <w:trPr>
          <w:tblHeader w:val="false"/>
        </w:trPr>
        <w:tc>
          <w:tcPr>
            <w:tcW w:type="dxa" w:w="2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sim-秒</w:t>
            </w:r>
          </w:p>
        </w:tc>
        <w:tc>
          <w:tcPr>
            <w:tcW w:type="dxa" w:w="72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仿真时钟秒。全部运行逻辑用 sim 时钟；时标压缩（过站 60 sim-秒 ≈ 现实 45 分钟量级）</w:t>
            </w:r>
          </w:p>
        </w:tc>
      </w:tr>
      <w:tr>
        <w:trPr>
          <w:tblHeader w:val="false"/>
        </w:trPr>
        <w:tc>
          <w:tcPr>
            <w:tcW w:type="dxa" w:w="2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snapshot</w:t>
            </w:r>
          </w:p>
        </w:tc>
        <w:tc>
          <w:tcPr>
            <w:tcW w:type="dxa" w:w="72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control 层 getSnapshot() 输出的标准 JSON 快照，UI 层与算法层的唯一数据契约</w:t>
            </w:r>
          </w:p>
        </w:tc>
      </w:tr>
      <w:tr>
        <w:trPr>
          <w:tblHeader w:val="false"/>
        </w:trPr>
        <w:tc>
          <w:tcPr>
            <w:tcW w:type="dxa" w:w="2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A-CDM</w:t>
            </w:r>
          </w:p>
        </w:tc>
        <w:tc>
          <w:tcPr>
            <w:tcW w:type="dxa" w:w="72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机场协同决策。里程碑：ATA 到场、ALDT 接地、AIBT 靠桥、TOBT 目标撤轮挡、ARDT 就绪、TSAT 开车许可、AOBT 撤轮挡、ATOT 起飞</w:t>
            </w:r>
          </w:p>
        </w:tc>
      </w:tr>
      <w:tr>
        <w:trPr>
          <w:tblHeader w:val="false"/>
        </w:trPr>
        <w:tc>
          <w:tcPr>
            <w:tcW w:type="dxa" w:w="2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AMAN／DMAN</w:t>
            </w:r>
          </w:p>
        </w:tc>
        <w:tc>
          <w:tcPr>
            <w:tcW w:type="dxa" w:w="72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到港排序管理器／离港排序管理器（预推出排序 + 门位扣留）</w:t>
            </w:r>
          </w:p>
        </w:tc>
      </w:tr>
      <w:tr>
        <w:trPr>
          <w:tblHeader w:val="false"/>
        </w:trPr>
        <w:tc>
          <w:tcPr>
            <w:tcW w:type="dxa" w:w="2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POBT</w:t>
            </w:r>
          </w:p>
        </w:tc>
        <w:tc>
          <w:tcPr>
            <w:tcW w:type="dxa" w:w="72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预计撤轮挡时刻（由过站进度推算，靠桥时冻结）</w:t>
            </w:r>
          </w:p>
        </w:tc>
      </w:tr>
      <w:tr>
        <w:trPr>
          <w:tblHeader w:val="false"/>
        </w:trPr>
        <w:tc>
          <w:tcPr>
            <w:tcW w:type="dxa" w:w="2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RECAT-EU</w:t>
            </w:r>
          </w:p>
        </w:tc>
        <w:tc>
          <w:tcPr>
            <w:tcW w:type="dxa" w:w="72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欧洲尾流重分类间隔标准（本产品压缩为 sim-秒简化矩阵）</w:t>
            </w:r>
          </w:p>
        </w:tc>
      </w:tr>
      <w:tr>
        <w:trPr>
          <w:tblHeader w:val="false"/>
        </w:trPr>
        <w:tc>
          <w:tcPr>
            <w:tcW w:type="dxa" w:w="2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A-SMGCS</w:t>
            </w:r>
          </w:p>
        </w:tc>
        <w:tc>
          <w:tcPr>
            <w:tcW w:type="dxa" w:w="72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先进场面活动引导与控制系统。本产品覆盖其监视（雷达）、安全网（RIMCAS）、引导（Follow-the-Greens）三支柱</w:t>
            </w:r>
          </w:p>
        </w:tc>
      </w:tr>
      <w:tr>
        <w:trPr>
          <w:tblHeader w:val="false"/>
        </w:trPr>
        <w:tc>
          <w:tcPr>
            <w:tcW w:type="dxa" w:w="2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RIMCAS</w:t>
            </w:r>
          </w:p>
        </w:tc>
        <w:tc>
          <w:tcPr>
            <w:tcW w:type="dxa" w:w="72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跑道侵入监控与冲突告警（两级：CAUTION 琥珀 → ALARM 红）</w:t>
            </w:r>
          </w:p>
        </w:tc>
      </w:tr>
      <w:tr>
        <w:trPr>
          <w:tblHeader w:val="false"/>
        </w:trPr>
        <w:tc>
          <w:tcPr>
            <w:tcW w:type="dxa" w:w="2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ASDE-X</w:t>
            </w:r>
          </w:p>
        </w:tc>
        <w:tc>
          <w:tcPr>
            <w:tcW w:type="dxa" w:w="72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美国机场场面探测雷达；本产品的 2D 场面雷达仿其显示样式</w:t>
            </w:r>
          </w:p>
        </w:tc>
      </w:tr>
      <w:tr>
        <w:trPr>
          <w:tblHeader w:val="false"/>
        </w:trPr>
        <w:tc>
          <w:tcPr>
            <w:tcW w:type="dxa" w:w="2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OOOI</w:t>
            </w:r>
          </w:p>
        </w:tc>
        <w:tc>
          <w:tcPr>
            <w:tcW w:type="dxa" w:w="72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航空公司电报四事件：Gate OUT／wheels OFF／wheels ON／gate IN</w:t>
            </w:r>
          </w:p>
        </w:tc>
      </w:tr>
      <w:tr>
        <w:trPr>
          <w:tblHeader w:val="false"/>
        </w:trPr>
        <w:tc>
          <w:tcPr>
            <w:tcW w:type="dxa" w:w="2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ASPM</w:t>
            </w:r>
          </w:p>
        </w:tc>
        <w:tc>
          <w:tcPr>
            <w:tcW w:type="dxa" w:w="72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FAA 航空系统绩效指标库；本产品按其口径出分跑道滑行时间中位数/P90</w:t>
            </w:r>
          </w:p>
        </w:tc>
      </w:tr>
      <w:tr>
        <w:trPr>
          <w:tblHeader w:val="false"/>
        </w:trPr>
        <w:tc>
          <w:tcPr>
            <w:tcW w:type="dxa" w:w="2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DCB</w:t>
            </w:r>
          </w:p>
        </w:tc>
        <w:tc>
          <w:tcPr>
            <w:tcW w:type="dxa" w:w="72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需求-容量平衡：把预测流量投入时间桶对比容量、标记热点</w:t>
            </w:r>
          </w:p>
        </w:tc>
      </w:tr>
      <w:tr>
        <w:trPr>
          <w:tblHeader w:val="false"/>
        </w:trPr>
        <w:tc>
          <w:tcPr>
            <w:tcW w:type="dxa" w:w="2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RECALL</w:t>
            </w:r>
          </w:p>
        </w:tc>
        <w:tc>
          <w:tcPr>
            <w:tcW w:type="dxa" w:w="72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场面运行录制回放（仿 Searidge RECALL）</w:t>
            </w:r>
          </w:p>
        </w:tc>
      </w:tr>
      <w:tr>
        <w:trPr>
          <w:tblHeader w:val="false"/>
        </w:trPr>
        <w:tc>
          <w:tcPr>
            <w:tcW w:type="dxa" w:w="2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Follow-the-Greens</w:t>
            </w:r>
          </w:p>
        </w:tc>
        <w:tc>
          <w:tcPr>
            <w:tcW w:type="dxa" w:w="72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滑行道中线绿灯引导 + 红色停止排灯（ADB Safegate 产品形态）</w:t>
            </w:r>
          </w:p>
        </w:tc>
      </w:tr>
    </w:tbl>
    <w:p/>
    <w:p/>
    <w:p>
      <w:pPr>
        <w:pStyle w:val="Heading2"/>
      </w:pPr>
      <w:r>
        <w:t xml:space="preserve">2. 产品概述</w:t>
      </w:r>
    </w:p>
    <w:p/>
    <w:p>
      <w:pPr>
        <w:pStyle w:val="Heading3"/>
      </w:pPr>
      <w:r>
        <w:t xml:space="preserve">2.1 产品定位</w:t>
      </w:r>
    </w:p>
    <w:p/>
    <w:p>
      <w:r>
        <w:t xml:space="preserve">面向演示与教学的机场地面运行数字孪生：在浏览器里完整跑一个"到港 → 靠桥保障 → 推出 → 起飞"的闭环，并配齐真实机场运控系统的行业件（A-CDM、AMAN/DMAN、A-SMGCS、DCB）。核心场景：</w:t>
      </w:r>
    </w:p>
    <w:p/>
    <w:p>
      <w:pPr>
        <w:pStyle w:val="ListParagraph"/>
        <w:numPr>
          <w:ilvl w:val="0"/>
          <w:numId w:val="2"/>
        </w:numPr>
      </w:pPr>
      <w:r>
        <w:t xml:space="preserve">行业演示：向非民航观众直观展示机场运控概念（每个面板对应一个真实系统品类）</w:t>
      </w:r>
    </w:p>
    <w:p>
      <w:pPr>
        <w:pStyle w:val="ListParagraph"/>
        <w:numPr>
          <w:ilvl w:val="0"/>
          <w:numId w:val="2"/>
        </w:numPr>
      </w:pPr>
      <w:r>
        <w:t xml:space="preserve">概念教学：A-CDM 里程碑链、尾流间隔、门位扣留节油等机制的可视化讲解</w:t>
      </w:r>
    </w:p>
    <w:p>
      <w:pPr>
        <w:pStyle w:val="ListParagraph"/>
        <w:numPr>
          <w:ilvl w:val="0"/>
          <w:numId w:val="2"/>
        </w:numPr>
      </w:pPr>
      <w:r>
        <w:t xml:space="preserve">情景推演：关跑道／恶劣天气下容量塌缩与热点预测的因果演示</w:t>
      </w:r>
    </w:p>
    <w:p/>
    <w:p>
      <w:pPr>
        <w:pStyle w:val="Heading3"/>
      </w:pPr>
      <w:r>
        <w:t xml:space="preserve">2.2 目标用户与典型场景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用户</w:t>
            </w:r>
          </w:p>
        </w:tc>
        <w:tc>
          <w:tcPr>
            <w:tcW w:type="dxa" w:w="74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典型场景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OPC Studio 站点访客</w:t>
            </w:r>
          </w:p>
        </w:tc>
        <w:tc>
          <w:tcPr>
            <w:tcW w:type="dxa" w:w="74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打开即看，自动生成航班流；点机位看保障细节；切英文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民航科普/教学者</w:t>
            </w:r>
          </w:p>
        </w:tc>
        <w:tc>
          <w:tcPr>
            <w:tcW w:type="dxa" w:w="74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展开 AMAN 梯／安全网／DCB 面板逐概念讲解；用情景推演做"关跑道会怎样"实验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开发者</w:t>
            </w:r>
          </w:p>
        </w:tc>
        <w:tc>
          <w:tcPr>
            <w:tcW w:type="dxa" w:w="74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经 window.__snapshot／__api 读标准 JSON 快照做二次消费；F12 调 __step 快进复现</w:t>
            </w:r>
          </w:p>
        </w:tc>
      </w:tr>
    </w:tbl>
    <w:p/>
    <w:p/>
    <w:p>
      <w:pPr>
        <w:pStyle w:val="Heading3"/>
      </w:pPr>
      <w:r>
        <w:t xml:space="preserve">2.3 设计约束与原则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4306"/>
        <w:gridCol w:w="4306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4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约束</w:t>
            </w:r>
          </w:p>
        </w:tc>
        <w:tc>
          <w:tcPr>
            <w:tcW w:type="dxa" w:w="4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依据（代码可证）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C-1</w:t>
            </w:r>
          </w:p>
        </w:tc>
        <w:tc>
          <w:tcPr>
            <w:tcW w:type="dxa" w:w="4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纯静态、零构建、零 npm 依赖：ES Module + import map 直接跑</w:t>
            </w:r>
          </w:p>
        </w:tc>
        <w:tc>
          <w:tcPr>
            <w:tcW w:type="dxa" w:w="4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 package.json；index.html:64-71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C-2</w:t>
            </w:r>
          </w:p>
        </w:tc>
        <w:tc>
          <w:tcPr>
            <w:tcW w:type="dxa" w:w="4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Three.js 固定 0.169.0，经 jsDelivr CDN 加载，无本地副本</w:t>
            </w:r>
          </w:p>
        </w:tc>
        <w:tc>
          <w:tcPr>
            <w:tcW w:type="dxa" w:w="4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index.html:64-71；find three*.js → 0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C-3</w:t>
            </w:r>
          </w:p>
        </w:tc>
        <w:tc>
          <w:tcPr>
            <w:tcW w:type="dxa" w:w="4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三层单向数据流：control 产 snapshot → simulation 渲染、optimization 分析；算法层只经公开接口反馈（scheduler.setInterval）</w:t>
            </w:r>
          </w:p>
        </w:tc>
        <w:tc>
          <w:tcPr>
            <w:tcW w:type="dxa" w:w="4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main.js:1-14；analytics.js:1-12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C-4</w:t>
            </w:r>
          </w:p>
        </w:tc>
        <w:tc>
          <w:tcPr>
            <w:tcW w:type="dxa" w:w="4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安全网/监视/引导均 advisory-only：只读 snapshot 告警或显示，绝不直接刹停航班</w:t>
            </w:r>
          </w:p>
        </w:tc>
        <w:tc>
          <w:tcPr>
            <w:tcW w:type="dxa" w:w="4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safety-nets.js:15-16；guidance-lights.js:13-14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C-5</w:t>
            </w:r>
          </w:p>
        </w:tc>
        <w:tc>
          <w:tcPr>
            <w:tcW w:type="dxa" w:w="4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全部 UI 文案中英双语，语言键与 OPC 主站共享（opcstudio_lang）</w:t>
            </w:r>
          </w:p>
        </w:tc>
        <w:tc>
          <w:tcPr>
            <w:tcW w:type="dxa" w:w="4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i18n.js:7；172 个词条全含 zh/en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C-6</w:t>
            </w:r>
          </w:p>
        </w:tc>
        <w:tc>
          <w:tcPr>
            <w:tcW w:type="dxa" w:w="4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时标压缩：过站默认 60 sim-秒，行业时间参数（RECAT 间隔、RIMCAS 阈值等）按压缩时标等比缩放并注释</w:t>
            </w:r>
          </w:p>
        </w:tc>
        <w:tc>
          <w:tcPr>
            <w:tcW w:type="dxa" w:w="4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flight-manager.js:128；arrival-manager.js:24；safety-nets.js:22-25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C-7</w:t>
            </w:r>
          </w:p>
        </w:tc>
        <w:tc>
          <w:tcPr>
            <w:tcW w:type="dxa" w:w="4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面板皆窗口：可拖、可最小化、可缩放；高级面板默认折叠避免首屏过载</w:t>
            </w:r>
          </w:p>
        </w:tc>
        <w:tc>
          <w:tcPr>
            <w:tcW w:type="dxa" w:w="4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window-manager.js；ui-overlay.js:21-28</w:t>
            </w:r>
          </w:p>
        </w:tc>
      </w:tr>
    </w:tbl>
    <w:p/>
    <w:p/>
    <w:p>
      <w:pPr>
        <w:pStyle w:val="Heading2"/>
      </w:pPr>
      <w:r>
        <w:t xml:space="preserve">3. 系统架构</w:t>
      </w:r>
    </w:p>
    <w:p/>
    <w:p>
      <w:pPr>
        <w:pStyle w:val="Heading3"/>
      </w:pPr>
      <w:r>
        <w:t xml:space="preserve">3.1 角色（模块清单，行数为 wc -l 实测）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8"/>
        <w:gridCol w:w="1778"/>
        <w:gridCol w:w="748"/>
        <w:gridCol w:w="4366"/>
      </w:tblGrid>
      <w:tr>
        <w:trPr>
          <w:tblHeader/>
        </w:trPr>
        <w:tc>
          <w:tcPr>
            <w:tcW w:type="dxa" w:w="24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层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文件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行数</w:t>
            </w:r>
          </w:p>
        </w:tc>
        <w:tc>
          <w:tcPr>
            <w:tcW w:type="dxa" w:w="4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职责</w:t>
            </w:r>
          </w:p>
        </w:tc>
      </w:tr>
      <w:tr>
        <w:trPr>
          <w:tblHeader w:val="false"/>
        </w:trPr>
        <w:tc>
          <w:tcPr>
            <w:tcW w:type="dxa" w:w="24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simulation（UI，12 文件 3116 行）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main.js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364</w:t>
            </w:r>
          </w:p>
        </w:tc>
        <w:tc>
          <w:tcPr>
            <w:tcW w:type="dxa" w:w="4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入口装配三层；20Hz 逻辑 tick + rAF 渲染双循环</w:t>
            </w:r>
          </w:p>
        </w:tc>
      </w:tr>
      <w:tr>
        <w:trPr>
          <w:tblHeader w:val="false"/>
        </w:trPr>
        <w:tc>
          <w:tcPr>
            <w:tcW w:type="dxa" w:w="24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/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scene.js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97</w:t>
            </w:r>
          </w:p>
        </w:tc>
        <w:tc>
          <w:tcPr>
            <w:tcW w:type="dxa" w:w="4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渲染器/相机/光照/雾/OrbitControls/CSS2D</w:t>
            </w:r>
          </w:p>
        </w:tc>
      </w:tr>
      <w:tr>
        <w:trPr>
          <w:tblHeader w:val="false"/>
        </w:trPr>
        <w:tc>
          <w:tcPr>
            <w:tcW w:type="dxa" w:w="24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/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airport3d.js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300</w:t>
            </w:r>
          </w:p>
        </w:tc>
        <w:tc>
          <w:tcPr>
            <w:tcW w:type="dxa" w:w="4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静态几何：跑道/滑行道/机坪/航站楼/机位/塔台 + RIMCAS 跑道覆盖层</w:t>
            </w:r>
          </w:p>
        </w:tc>
      </w:tr>
      <w:tr>
        <w:trPr>
          <w:tblHeader w:val="false"/>
        </w:trPr>
        <w:tc>
          <w:tcPr>
            <w:tcW w:type="dxa" w:w="24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/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aircraft3d.js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342</w:t>
            </w:r>
          </w:p>
        </w:tc>
        <w:tc>
          <w:tcPr>
            <w:tcW w:type="dxa" w:w="4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程序化飞机（SMALL≈A320 系/MEDIUM≈737 系/LARGE≈777 系）+ 呼号标签</w:t>
            </w:r>
          </w:p>
        </w:tc>
      </w:tr>
      <w:tr>
        <w:trPr>
          <w:tblHeader w:val="false"/>
        </w:trPr>
        <w:tc>
          <w:tcPr>
            <w:tcW w:type="dxa" w:w="24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/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jetbridge3d.js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</w:t>
            </w:r>
          </w:p>
        </w:tc>
        <w:tc>
          <w:tcPr>
            <w:tcW w:type="dxa" w:w="4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廊桥动画 IDLE→EXTENDING→DOCKED→RETRACTING</w:t>
            </w:r>
          </w:p>
        </w:tc>
      </w:tr>
      <w:tr>
        <w:trPr>
          <w:tblHeader w:val="false"/>
        </w:trPr>
        <w:tc>
          <w:tcPr>
            <w:tcW w:type="dxa" w:w="24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/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service-vehicles.js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222</w:t>
            </w:r>
          </w:p>
        </w:tc>
        <w:tc>
          <w:tcPr>
            <w:tcW w:type="dxa" w:w="4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聚焦机位的保障车辆，读 13 节点计划驱动</w:t>
            </w:r>
          </w:p>
        </w:tc>
      </w:tr>
      <w:tr>
        <w:trPr>
          <w:tblHeader w:val="false"/>
        </w:trPr>
        <w:tc>
          <w:tcPr>
            <w:tcW w:type="dxa" w:w="24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/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gate-interaction.js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95</w:t>
            </w:r>
          </w:p>
        </w:tc>
        <w:tc>
          <w:tcPr>
            <w:tcW w:type="dxa" w:w="4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点击机位飞入细节视角（raycast + 防误触）</w:t>
            </w:r>
          </w:p>
        </w:tc>
      </w:tr>
      <w:tr>
        <w:trPr>
          <w:tblHeader w:val="false"/>
        </w:trPr>
        <w:tc>
          <w:tcPr>
            <w:tcW w:type="dxa" w:w="24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/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guidance-lights.js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114</w:t>
            </w:r>
          </w:p>
        </w:tc>
        <w:tc>
          <w:tcPr>
            <w:tcW w:type="dxa" w:w="4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Follow-the-Greens 绿灯地毯 + 红停止排灯（InstancedMesh）</w:t>
            </w:r>
          </w:p>
        </w:tc>
      </w:tr>
      <w:tr>
        <w:trPr>
          <w:tblHeader w:val="false"/>
        </w:trPr>
        <w:tc>
          <w:tcPr>
            <w:tcW w:type="dxa" w:w="24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/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surface-radar.js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165</w:t>
            </w:r>
          </w:p>
        </w:tc>
        <w:tc>
          <w:tcPr>
            <w:tcW w:type="dxa" w:w="4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ASDE-X 风格 Canvas2D 场面雷达</w:t>
            </w:r>
          </w:p>
        </w:tc>
      </w:tr>
      <w:tr>
        <w:trPr>
          <w:tblHeader w:val="false"/>
        </w:trPr>
        <w:tc>
          <w:tcPr>
            <w:tcW w:type="dxa" w:w="24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/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ui-overlay.js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834</w:t>
            </w:r>
          </w:p>
        </w:tc>
        <w:tc>
          <w:tcPr>
            <w:tcW w:type="dxa" w:w="4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全部 15 个面板的构建与刷新</w:t>
            </w:r>
          </w:p>
        </w:tc>
      </w:tr>
      <w:tr>
        <w:trPr>
          <w:tblHeader w:val="false"/>
        </w:trPr>
        <w:tc>
          <w:tcPr>
            <w:tcW w:type="dxa" w:w="24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/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window-manager.js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129</w:t>
            </w:r>
          </w:p>
        </w:tc>
        <w:tc>
          <w:tcPr>
            <w:tcW w:type="dxa" w:w="4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面板窗口化（拖/最小化/缩放/置顶）</w:t>
            </w:r>
          </w:p>
        </w:tc>
      </w:tr>
      <w:tr>
        <w:trPr>
          <w:tblHeader w:val="false"/>
        </w:trPr>
        <w:tc>
          <w:tcPr>
            <w:tcW w:type="dxa" w:w="24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/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i18n.js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252</w:t>
            </w:r>
          </w:p>
        </w:tc>
        <w:tc>
          <w:tcPr>
            <w:tcW w:type="dxa" w:w="4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t()/tf()/toggleLang，172 词条</w:t>
            </w:r>
          </w:p>
        </w:tc>
      </w:tr>
      <w:tr>
        <w:trPr>
          <w:tblHeader w:val="false"/>
        </w:trPr>
        <w:tc>
          <w:tcPr>
            <w:tcW w:type="dxa" w:w="24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control（数据层，7 文件 1252 行）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airport-api.js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431</w:t>
            </w:r>
          </w:p>
        </w:tc>
        <w:tc>
          <w:tcPr>
            <w:tcW w:type="dxa" w:w="4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公共门面 + DMAN 计量 + 天气/关跑道 + snapshot</w:t>
            </w:r>
          </w:p>
        </w:tc>
      </w:tr>
      <w:tr>
        <w:trPr>
          <w:tblHeader w:val="false"/>
        </w:trPr>
        <w:tc>
          <w:tcPr>
            <w:tcW w:type="dxa" w:w="24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/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flight-manager.js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377</w:t>
            </w:r>
          </w:p>
        </w:tc>
        <w:tc>
          <w:tcPr>
            <w:tcW w:type="dxa" w:w="4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Flight 状态机 + 航路点跟随器</w:t>
            </w:r>
          </w:p>
        </w:tc>
      </w:tr>
      <w:tr>
        <w:trPr>
          <w:tblHeader w:val="false"/>
        </w:trPr>
        <w:tc>
          <w:tcPr>
            <w:tcW w:type="dxa" w:w="24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/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arrival-manager.js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88</w:t>
            </w:r>
          </w:p>
        </w:tc>
        <w:tc>
          <w:tcPr>
            <w:tcW w:type="dxa" w:w="4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AMAN：ETA/STA/尾流间隔/速度吸收</w:t>
            </w:r>
          </w:p>
        </w:tc>
      </w:tr>
      <w:tr>
        <w:trPr>
          <w:tblHeader w:val="false"/>
        </w:trPr>
        <w:tc>
          <w:tcPr>
            <w:tcW w:type="dxa" w:w="24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/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runway-controller.js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81</w:t>
            </w:r>
          </w:p>
        </w:tc>
        <w:tc>
          <w:tcPr>
            <w:tcW w:type="dxa" w:w="4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每跑道离港队列，单机在道</w:t>
            </w:r>
          </w:p>
        </w:tc>
      </w:tr>
      <w:tr>
        <w:trPr>
          <w:tblHeader w:val="false"/>
        </w:trPr>
        <w:tc>
          <w:tcPr>
            <w:tcW w:type="dxa" w:w="24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/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gate-layout.js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75</w:t>
            </w:r>
          </w:p>
        </w:tc>
        <w:tc>
          <w:tcPr>
            <w:tcW w:type="dxa" w:w="4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机位布局唯一事实源</w:t>
            </w:r>
          </w:p>
        </w:tc>
      </w:tr>
      <w:tr>
        <w:trPr>
          <w:tblHeader w:val="false"/>
        </w:trPr>
        <w:tc>
          <w:tcPr>
            <w:tcW w:type="dxa" w:w="24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/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gate-manager.js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108</w:t>
            </w:r>
          </w:p>
        </w:tc>
        <w:tc>
          <w:tcPr>
            <w:tcW w:type="dxa" w:w="4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机位分配（硬约束 + 权重打分）</w:t>
            </w:r>
          </w:p>
        </w:tc>
      </w:tr>
      <w:tr>
        <w:trPr>
          <w:tblHeader w:val="false"/>
        </w:trPr>
        <w:tc>
          <w:tcPr>
            <w:tcW w:type="dxa" w:w="24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/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turnaround-plan.js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112</w:t>
            </w:r>
          </w:p>
        </w:tc>
        <w:tc>
          <w:tcPr>
            <w:tcW w:type="dxa" w:w="4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 节点过站状态机</w:t>
            </w:r>
          </w:p>
        </w:tc>
      </w:tr>
      <w:tr>
        <w:trPr>
          <w:tblHeader w:val="false"/>
        </w:trPr>
        <w:tc>
          <w:tcPr>
            <w:tcW w:type="dxa" w:w="24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optimization（算法层，5 文件 724 行）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analytics.js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242</w:t>
            </w:r>
          </w:p>
        </w:tc>
        <w:tc>
          <w:tcPr>
            <w:tcW w:type="dxa" w:w="4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KPI + 自动调参 + 排放账本</w:t>
            </w:r>
          </w:p>
        </w:tc>
      </w:tr>
      <w:tr>
        <w:trPr>
          <w:tblHeader w:val="false"/>
        </w:trPr>
        <w:tc>
          <w:tcPr>
            <w:tcW w:type="dxa" w:w="24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/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scheduler.js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75</w:t>
            </w:r>
          </w:p>
        </w:tc>
        <w:tc>
          <w:tcPr>
            <w:tcW w:type="dxa" w:w="4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按间隔生成到港航班</w:t>
            </w:r>
          </w:p>
        </w:tc>
      </w:tr>
      <w:tr>
        <w:trPr>
          <w:tblHeader w:val="false"/>
        </w:trPr>
        <w:tc>
          <w:tcPr>
            <w:tcW w:type="dxa" w:w="24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/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safety-nets.js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116</w:t>
            </w:r>
          </w:p>
        </w:tc>
        <w:tc>
          <w:tcPr>
            <w:tcW w:type="dxa" w:w="4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RIMCAS 两级跑道安全网</w:t>
            </w:r>
          </w:p>
        </w:tc>
      </w:tr>
      <w:tr>
        <w:trPr>
          <w:tblHeader w:val="false"/>
        </w:trPr>
        <w:tc>
          <w:tcPr>
            <w:tcW w:type="dxa" w:w="24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/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dcb-forecaster.js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104</w:t>
            </w:r>
          </w:p>
        </w:tc>
        <w:tc>
          <w:tcPr>
            <w:tcW w:type="dxa" w:w="4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滚动需求-容量热点预测</w:t>
            </w:r>
          </w:p>
        </w:tc>
      </w:tr>
      <w:tr>
        <w:trPr>
          <w:tblHeader w:val="false"/>
        </w:trPr>
        <w:tc>
          <w:tcPr>
            <w:tcW w:type="dxa" w:w="24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/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run-logger.js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187</w:t>
            </w:r>
          </w:p>
        </w:tc>
        <w:tc>
          <w:tcPr>
            <w:tcW w:type="dxa" w:w="43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事件/快照/保障时间线记录 + 回放接口</w:t>
            </w:r>
          </w:p>
        </w:tc>
      </w:tr>
    </w:tbl>
    <w:p/>
    <w:p/>
    <w:p>
      <w:pPr>
        <w:pStyle w:val="Heading3"/>
      </w:pPr>
      <w:r>
        <w:t xml:space="preserve">3.2 拓扑与数据流</w:t>
      </w:r>
    </w:p>
    <w:p/>
    <w:p>
      <w:r>
        <w:t xml:space="preserve">控制层每逻辑 tick 由 main.js 驱动：api.update(dt) → scheduler.update(dt) → getSnapshot() 挂到 window.__snapshot → analytics/safetyNet/dcb/runLog 各自消费 → 15 个面板刷新（main.js:216-264）。反向仅两条：算法层自动调参调 scheduler.setInterval（analytics.js:203-208）；UI 动作经回调进 main.js 再调 api 公开方法。渲染层以 rAF 独立跑，读原始 Flight 对象做平滑插值（main.js:288-306）。</w:t>
      </w:r>
    </w:p>
    <w:p/>
    <w:p>
      <w:pPr>
        <w:pStyle w:val="Heading3"/>
      </w:pPr>
      <w:r>
        <w:t xml:space="preserve">3.3 安全模型</w:t>
      </w:r>
    </w:p>
    <w:p/>
    <w:p>
      <w:r>
        <w:t xml:space="preserve">纯前端应用：无账户、无后端、无任何网络 IO（grep WebSocket/fetch/XHR → 0 hits）。持久化仅 localStorage 语言键。调试全局（__api/__step 等 12 个）有意暴露在 window 上，任何访客可经控制台改仿真参数——按演示产品定位属接受的开放面（详见规划文档 D6）。</w:t>
      </w:r>
    </w:p>
    <w:p/>
    <w:p>
      <w:pPr>
        <w:pStyle w:val="Heading2"/>
      </w:pPr>
      <w:r>
        <w:t xml:space="preserve">4. 功能需求</w:t>
      </w:r>
    </w:p>
    <w:p/>
    <w:p>
      <w:pPr>
        <w:pStyle w:val="Heading3"/>
      </w:pPr>
      <w:r>
        <w:t xml:space="preserve">FR-1 航班生命周期仿真（flight-manager.js）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需求（现在时，均已实现）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航班状态机 7 态：TAXIING_IN→AT_GATE→PUSHBACK→TAXIING_OUT→HOLDING→TAKEOFF→DONE，转换由航路点 tag 触发（flight-manager.js:15-23, 243-263）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进场路径含 AMAN 计量定位点（x=-260, 高度 44）→ 五边（-130, 高 16）→ 接地（x=-72）→ 滑出脱离 → 滑行至机位（:62-72）；高度随航路点线性插值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离场路径：推出（速度 TAXI×0.45，牵引车可见）→ 滑出 → 队列等待槽 → 进跑道起滚，55 unit 内 TAXI→FAST 线性加速并爬升（:82-99, 212）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速度体系：滑行 3.2、进近/起飞末速 14.0 world-unit/s；AMAN 计量时进近速度钳制在 [6.5, 14.0]（:27-31, 215-217）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FR-1.5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过站时长 = 60 sim-秒 × 右偏随机因子（60% 落 0.95-1.05、25% 落 1.05-1.20、15% 落 1.20-1.50），模拟真实延误分布（:35-40, 141）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FR-1.6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机型三档 SMALL/MEDIUM/LARGE，生成比例 20/60/20（scheduler.js:17），映射尾流类 S/M/H（:154）</w:t>
            </w:r>
          </w:p>
        </w:tc>
      </w:tr>
    </w:tbl>
    <w:p/>
    <w:p/>
    <w:p>
      <w:pPr>
        <w:pStyle w:val="Heading3"/>
      </w:pPr>
      <w:r>
        <w:t xml:space="preserve">FR-2 到港管理 AMAN（arrival-manager.js）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 tick 按 ETA 排出每跑道降落序列：STA = max(ETA, 前机 STA + 尾流间隔)，间隔取 RECAT-EU 风格 3×3 矩阵（H/M/S，6-14 sim-秒，:25-29, 62）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延误吸收：为每架在空进场计算计量速度 dist/(STA−now)，由 FR-1.4 钳制执行——减速吸收，不悬停不瞬移（:68）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跑道占用耦合：进场距入口 &lt;4 s（RWY_GUARD）或正在跑道上滑跑时，该跑道离港放行被抑制（:30, 50, 69；runway-controller.js:59）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AMAN 梯面板：分跑道列出序号/呼号/尾流类/STA 倒计时/需吸收秒数（ui-overlay.js:511）</w:t>
            </w:r>
          </w:p>
        </w:tc>
      </w:tr>
    </w:tbl>
    <w:p/>
    <w:p/>
    <w:p>
      <w:pPr>
        <w:pStyle w:val="Heading3"/>
      </w:pPr>
      <w:r>
        <w:t xml:space="preserve">FR-3 离港管理与跑道（runway-controller.js + airport-api.js）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每跑道一条离港队列：槽位重排、前移补位；slot 0 在跑道外等待位（holdX），槽间距 9 unit，绝不重叠（runway-controller.js:38-56；flight-manager.js:93）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单机在道：前机滚过 CLEAR_X=55 且距上次放行 ≥ 6 s × 天气系数，且无进场占用（FR-2.3）、跑道未关闭，才放行下一架（runway-controller.js:59-66）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DMAN 门位扣留：跑道需求（队列+滑出+推出）≥ 3 时，过站完成的航班留在机位（引擎未启动）等 TSAT；放行间隔 ≥ 8 s，FIFO 按就绪时间（airport-api.js:17-18, 231-262）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计量可开关；扣留超 3 s 发 tsat_release 事件并写日志（:97-101, 261）</w:t>
            </w:r>
          </w:p>
        </w:tc>
      </w:tr>
    </w:tbl>
    <w:p/>
    <w:p/>
    <w:p>
      <w:pPr>
        <w:pStyle w:val="Heading3"/>
      </w:pPr>
      <w:r>
        <w:t xml:space="preserve">FR-4 机位与地面保障（gate-manager.js + turnaround-plan.js + 3D）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机位布局参数化：4-12 位分 A/B 两廊，廊桥数 0-6 按靠航站楼中线优先装配；约 1/3 为宽体位（gate-layout.js:12-54）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分配硬约束：LARGE 只配宽体位；窄体在有窄位空闲时不占宽位。软打分 = 0.6×廊桥接驳 + 0.4×距落地跑道滑行距离（gate-manager.js:15-60）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 节点过站链（上轮挡→接廊桥→下客→下行李→配餐→清水→污水→垃圾→加油→上行李→上客→撤轮挡→牵引推出），各节点起止为总时长的固定分数、可重叠，记录 actualStart/End（turnaround-plan.js:30-75）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点击机位飞入细节视角：显示该机位甘特、A-CDM 里程碑条、保障车辆按节点进/作业/退动画（gate-interaction.js；service-vehicles.js）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FR-4.5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廊桥仅在 hasBridge 机位对接，动画四态与飞机状态联动（jetbridge3d.js）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FR-4.6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机位重配置防护：被删机位仍有航班占用时阻止并回滚滑块、写警告日志（main.js:89-106）</w:t>
            </w:r>
          </w:p>
        </w:tc>
      </w:tr>
    </w:tbl>
    <w:p/>
    <w:p/>
    <w:p>
      <w:pPr>
        <w:pStyle w:val="Heading3"/>
      </w:pPr>
      <w:r>
        <w:t xml:space="preserve">FR-5 A-CDM 里程碑与 OOOI（airport-api.js + analytics.js）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每航班记录 8 个里程碑（ATA/ALDT/AIBT/TOBT/ARDT/TSAT/AOBT/ATOT），各含 sim+wall 双时间戳；打点位置见 airport-api.js:141-258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OOOI 四事件由里程碑映射发射（ON=ALDT、IN=AIBT、OUT=AOBT、OFF=ATOT），Zulu 时间戳彩色电报流面板展示（airport-api.js:113-116；ui-overlay.js:608）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ASPM 口径分跑道滑行时间：滑出 OUT→OFF、滑入 ON→IN 的中位数与 P90（analytics.js）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准点率 OTP：ARDT 对 TOBT 容差 max(6, 10%×计划过站)，门位扣留（受控延误）不计失分（analytics.js:125-127）</w:t>
            </w:r>
          </w:p>
        </w:tc>
      </w:tr>
    </w:tbl>
    <w:p/>
    <w:p/>
    <w:p>
      <w:pPr>
        <w:pStyle w:val="Heading3"/>
      </w:pPr>
      <w:r>
        <w:t xml:space="preserve">FR-6 跑道安全网 RIMCAS（safety-nets.js）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FR-6.1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两级告警：跑道有机且进场距接地 ≤2 s、或双机同道 → ALARM 红；≤5 s 或有 slot0 等待 → CAUTION 琥珀（:66-69）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FR-6.2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3D 跑道条带随级别闪烁 + 面板显示分跑道状态、无冲突时长、告警/警戒累计与最近 6 条冲突记录（airport3d.js 覆盖层；ui-overlay.js:574）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FR-6.3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advisory-only：告警绝不改变航班控制（C-4）；rimcas_alert 事件入运行日志与回放事件轨</w:t>
            </w:r>
          </w:p>
        </w:tc>
      </w:tr>
    </w:tbl>
    <w:p/>
    <w:p/>
    <w:p>
      <w:pPr>
        <w:pStyle w:val="Heading3"/>
      </w:pPr>
      <w:r>
        <w:t xml:space="preserve">FR-7 场面监视与引导（surface-radar.js + guidance-lights.js）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FR-7.1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2D 场面雷达：俯视场面 + 按状态着色的航向楔形目标 + leader-line 数据块（呼号/机型/位置/地速 kt）+ 22 点渐隐航迹；数据块按呼号分 3 车道防重叠（surface-radar.js）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FR-7.2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雷达跑道条带与 RIMCAS 联动闪红/琥珀（main.js:248 传 stages）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FR-7.3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Follow-the-Greens：滑行中航班沿剩余地面路径点亮绿灯地毯（间距 2.6、前视 64 unit），HOLDING 航班脚下横置红停止排灯；InstancedMesh 池 340 绿+16 红；可开关（guidance-lights.js）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FR-7.4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引导灯绝不点亮跑道区（z&lt;-18 截断，含落地滑跑段）（flight-manager.js:335-339）</w:t>
            </w:r>
          </w:p>
        </w:tc>
      </w:tr>
    </w:tbl>
    <w:p/>
    <w:p/>
    <w:p>
      <w:pPr>
        <w:pStyle w:val="Heading3"/>
      </w:pPr>
      <w:r>
        <w:t xml:space="preserve">FR-8 分析与优化（analytics.js）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FR-8.1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实时 KPI 面板：准点率（三色）、机位占用、到港间隔、平均滑入/滑出/过站/离港等待、接驳率、选位匹配、滑行碳排、单发减排、吞吐/时、机位溢出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FR-8.2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自动调参：机位占用 &gt; 目标+0.15 或有溢出 → 到港间隔 +3 s（上限 60）；&lt; 目标−0.18 → −2 s（下限 8）；每 10 s 评估一次，决策全记录并双语展示（:194-208）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FR-8.3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地面排放账本：分机型滑行油耗（0.15/0.20/0.36 kg/s）× 滑行时长 → CO₂（×3.16）；单发滑行开关按 (burn/2)×(时长−10 s 暖机) 估算减排（:16-25, 96-99）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FR-8.4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DMAN 节油估算：门位扣留时长 × 0.2 kg/s 计入"估算节油"（:143）</w:t>
            </w:r>
          </w:p>
        </w:tc>
      </w:tr>
    </w:tbl>
    <w:p/>
    <w:p/>
    <w:p>
      <w:pPr>
        <w:pStyle w:val="Heading3"/>
      </w:pPr>
      <w:r>
        <w:t xml:space="preserve">FR-9 需求-容量预测 DCB（dcb-forecaster.js）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FR-9.1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滚动 150 s（6×25 s 桶）分跑道需求预测：离港由 POBT+42 s 滑出提前量/队列位×间隔/推出+22 s，过期需求归入当前桶；进场由 AMAN STA + 调度器外推 4 架（:52-88）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FR-9.2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容量 = 桶长 ÷ 有效间隔（6 s × 天气系数，计量时下限 8 s）；关闭跑道容量 0，其上任何需求即热点（:44-49, 93-94)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FR-9.3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面板：分跑道堆叠到港/离港柱 + 容量虚线 + 热点红框 + "预计 N 秒后出现热点"横幅</w:t>
            </w:r>
          </w:p>
        </w:tc>
      </w:tr>
    </w:tbl>
    <w:p/>
    <w:p/>
    <w:p>
      <w:pPr>
        <w:pStyle w:val="Heading3"/>
      </w:pPr>
      <w:r>
        <w:t xml:space="preserve">FR-10 情景推演 What-If（airport-api.js + main.js + ui-overlay.js）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7"/>
        <w:gridCol w:w="8383"/>
      </w:tblGrid>
      <w:tr>
        <w:trPr>
          <w:tblHeader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FR-10.1</w:t>
            </w:r>
          </w:p>
        </w:tc>
        <w:tc>
          <w:tcPr>
            <w:tcW w:type="dxa" w:w="8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天气四档 VMC/MVMC/IMC/LVP：分别置跑道间隔系数 1.0/1.5/2.2/3.2、到港最小间隔 0/18/30/45 s、场景雾密度 0.006-0.030（airport-api.js:24-29）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FR-10.2</w:t>
            </w:r>
          </w:p>
        </w:tc>
        <w:tc>
          <w:tcPr>
            <w:tcW w:type="dxa" w:w="8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跑道可单独关/开：关闭跑道离港队列滞留、新进场改道另一跑道（双跑道模式时）（:71-81, 124-126）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FR-10.3</w:t>
            </w:r>
          </w:p>
        </w:tc>
        <w:tc>
          <w:tcPr>
            <w:tcW w:type="dxa" w:w="8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首次触发中断时冻结 KPI 基线，实时显示机位占用/滑出/离港等待相对基线的 Δ（好坏着色）；冷启动无数据的分量显示"—"；全解除后清基线（analytics.js 基线三方法；ui-overlay.js:532）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FR-10.4</w:t>
            </w:r>
          </w:p>
        </w:tc>
        <w:tc>
          <w:tcPr>
            <w:tcW w:type="dxa" w:w="8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另有全场地面停止/恢复、立即生成航班等应急操作（main.js 动作分发）</w:t>
            </w:r>
          </w:p>
        </w:tc>
      </w:tr>
    </w:tbl>
    <w:p/>
    <w:p/>
    <w:p>
      <w:pPr>
        <w:pStyle w:val="Heading3"/>
      </w:pPr>
      <w:r>
        <w:t xml:space="preserve">FR-11 记录与回放（run-logger.js + ui-overlay.js 回放面板）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7"/>
        <w:gridCol w:w="8383"/>
      </w:tblGrid>
      <w:tr>
        <w:trPr>
          <w:tblHeader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FR-11.1</w:t>
            </w:r>
          </w:p>
        </w:tc>
        <w:tc>
          <w:tcPr>
            <w:tcW w:type="dxa" w:w="8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运行记录四流：事件（≤3000）、5 s 降采样快照（≤1000）、每航班保障时间线（≤400）、OOOI 电报（≤2000），一键导出单 JSON（含 schemaVersion）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FR-11.2</w:t>
            </w:r>
          </w:p>
        </w:tc>
        <w:tc>
          <w:tcPr>
            <w:tcW w:type="dxa" w:w="8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RECALL 回放：独立第二雷达画布回放录制快照，相邻帧按 id 线性插值位置；拖动条/播放/暂停/1×4×8× 倍速/上下一事件跳转；事件轨按类型着色（冲突红/关闭琥珀/停止黄/等待蓝）；回放经过冲突时刻时跑道闪红（ui-overlay.js:37-178）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FR-11.3</w:t>
            </w:r>
          </w:p>
        </w:tc>
        <w:tc>
          <w:tcPr>
            <w:tcW w:type="dxa" w:w="8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回放与实时雷达完全隔离（独立 SurfaceRadar 实例与航迹表）；后退拖动清尾迹</w:t>
            </w:r>
          </w:p>
        </w:tc>
      </w:tr>
    </w:tbl>
    <w:p/>
    <w:p/>
    <w:p>
      <w:pPr>
        <w:pStyle w:val="Heading3"/>
      </w:pPr>
      <w:r>
        <w:t xml:space="preserve">FR-12 UI 框架与国际化（ui-overlay.js + window-manager.js + i18n.js + index.html）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7"/>
        <w:gridCol w:w="8383"/>
      </w:tblGrid>
      <w:tr>
        <w:trPr>
          <w:tblHeader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FR-12.1</w:t>
            </w:r>
          </w:p>
        </w:tc>
        <w:tc>
          <w:tcPr>
            <w:tcW w:type="dxa" w:w="8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 个面板（14 窗口 + 底部 stats-bar）：控制台、航班动态、运行日志、机位详情、数据分析、过站监控墙、机位计划、OOOI/ASPM、安全网、场面雷达、情景推演、AMAN 梯、DCB 预测、场面回放；后 8 个默认折叠（ui-overlay.js:19-28）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FR-12.2</w:t>
            </w:r>
          </w:p>
        </w:tc>
        <w:tc>
          <w:tcPr>
            <w:tcW w:type="dxa" w:w="8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窗口化：标题条拖动（视口钳制）、最小化、右下角缩放（最小 170×70）、点击置顶；无关闭/贴靠/位置持久化（window-manager.js 全文核验）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FR-12.3</w:t>
            </w:r>
          </w:p>
        </w:tc>
        <w:tc>
          <w:tcPr>
            <w:tcW w:type="dxa" w:w="8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双语：172 词条全 zh/en；t()/tf() + data-i18n 静态扫描 + onLangChange；语言键 opcstudio_lang 与主站共享；动态面板下一 tick 重绘生效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FR-12.4</w:t>
            </w:r>
          </w:p>
        </w:tc>
        <w:tc>
          <w:tcPr>
            <w:tcW w:type="dxa" w:w="8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OPC 导航栏（返回主页/标题/About/语言按钮）+ About 双语面板 + 全套 SEO meta（canonical/OG/Twitter/hreflang/JSON-LD，index.html:6-27）</w:t>
            </w:r>
          </w:p>
        </w:tc>
      </w:tr>
    </w:tbl>
    <w:p/>
    <w:p/>
    <w:p>
      <w:pPr>
        <w:pStyle w:val="Heading2"/>
      </w:pPr>
      <w:r>
        <w:t xml:space="preserve">5. 非功能需求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5"/>
        <w:gridCol w:w="4288"/>
        <w:gridCol w:w="4287"/>
      </w:tblGrid>
      <w:tr>
        <w:trPr>
          <w:tblHeader/>
        </w:trPr>
        <w:tc>
          <w:tcPr>
            <w:tcW w:type="dxa" w:w="7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4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4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依据</w:t>
            </w:r>
          </w:p>
        </w:tc>
      </w:tr>
      <w:tr>
        <w:trPr>
          <w:tblHeader w:val="false"/>
        </w:trPr>
        <w:tc>
          <w:tcPr>
            <w:tcW w:type="dxa" w:w="7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NFR-1 兼容性</w:t>
            </w:r>
          </w:p>
        </w:tc>
        <w:tc>
          <w:tcPr>
            <w:tcW w:type="dxa" w:w="4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仅现代常青浏览器：ES Module + import map + ES2021（??=、可选链）+ InstancedMesh；无 polyfill 无降级</w:t>
            </w:r>
          </w:p>
        </w:tc>
        <w:tc>
          <w:tcPr>
            <w:tcW w:type="dxa" w:w="4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index.html:64-71；grep polyfill → 0</w:t>
            </w:r>
          </w:p>
        </w:tc>
      </w:tr>
      <w:tr>
        <w:trPr>
          <w:tblHeader w:val="false"/>
        </w:trPr>
        <w:tc>
          <w:tcPr>
            <w:tcW w:type="dxa" w:w="7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NFR-2 性能</w:t>
            </w:r>
          </w:p>
        </w:tc>
        <w:tc>
          <w:tcPr>
            <w:tcW w:type="dxa" w:w="4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逻辑 20 Hz（setInterval 50 ms、dt 钳 1.0 s）与渲染 rAF（frameDt 钳 0.1 s）解耦；引导灯 InstancedMesh 池化零每帧分配；雷达 DPR 自适应、折叠即跳绘；阴影贴图 4096²</w:t>
            </w:r>
          </w:p>
        </w:tc>
        <w:tc>
          <w:tcPr>
            <w:tcW w:type="dxa" w:w="4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main.js:216-218,306,338；guidance-lights.js；surface-radar.js:55-60</w:t>
            </w:r>
          </w:p>
        </w:tc>
      </w:tr>
      <w:tr>
        <w:trPr>
          <w:tblHeader w:val="false"/>
        </w:trPr>
        <w:tc>
          <w:tcPr>
            <w:tcW w:type="dxa" w:w="7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NFR-3 可靠性</w:t>
            </w:r>
          </w:p>
        </w:tc>
        <w:tc>
          <w:tcPr>
            <w:tcW w:type="dxa" w:w="4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dt 双钳制防大步长跳变；机位重配置占用防护；环形缓冲防内存无限增长（代价见 KI-4）；异常处理面基本为零（见 KI-10）</w:t>
            </w:r>
          </w:p>
        </w:tc>
        <w:tc>
          <w:tcPr>
            <w:tcW w:type="dxa" w:w="4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main.js:218,306；run-logger.js</w:t>
            </w:r>
          </w:p>
        </w:tc>
      </w:tr>
      <w:tr>
        <w:trPr>
          <w:tblHeader w:val="false"/>
        </w:trPr>
        <w:tc>
          <w:tcPr>
            <w:tcW w:type="dxa" w:w="7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NFR-4 安全与隐私</w:t>
            </w:r>
          </w:p>
        </w:tc>
        <w:tc>
          <w:tcPr>
            <w:tcW w:type="dxa" w:w="4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零数据采集、零 Cookie、零网络请求；localStorage 仅语言偏好；MIT 开源</w:t>
            </w:r>
          </w:p>
        </w:tc>
        <w:tc>
          <w:tcPr>
            <w:tcW w:type="dxa" w:w="4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fetch/WebSocket → 0；i18n.js:10</w:t>
            </w:r>
          </w:p>
        </w:tc>
      </w:tr>
      <w:tr>
        <w:trPr>
          <w:tblHeader w:val="false"/>
        </w:trPr>
        <w:tc>
          <w:tcPr>
            <w:tcW w:type="dxa" w:w="7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NFR-5 i18n</w:t>
            </w:r>
          </w:p>
        </w:tc>
        <w:tc>
          <w:tcPr>
            <w:tcW w:type="dxa" w:w="4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全部用户可见文案经词典（172 条），无硬编码单语文案泄漏（面板标题/日志/状态/节点/航司名全覆盖）</w:t>
            </w:r>
          </w:p>
        </w:tc>
        <w:tc>
          <w:tcPr>
            <w:tcW w:type="dxa" w:w="4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i18n.js:32-252</w:t>
            </w:r>
          </w:p>
        </w:tc>
      </w:tr>
      <w:tr>
        <w:trPr>
          <w:tblHeader w:val="false"/>
        </w:trPr>
        <w:tc>
          <w:tcPr>
            <w:tcW w:type="dxa" w:w="7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NFR-6 无障碍</w:t>
            </w:r>
          </w:p>
        </w:tc>
        <w:tc>
          <w:tcPr>
            <w:tcW w:type="dxa" w:w="4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现状仅 1 处 aria-label（最小化按钮）；无键盘导航、无读屏支持——如实记录为缺失</w:t>
            </w:r>
          </w:p>
        </w:tc>
        <w:tc>
          <w:tcPr>
            <w:tcW w:type="dxa" w:w="4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aria- → 1 hit</w:t>
            </w:r>
          </w:p>
        </w:tc>
      </w:tr>
    </w:tbl>
    <w:p/>
    <w:p/>
    <w:p>
      <w:pPr>
        <w:pStyle w:val="Heading2"/>
      </w:pPr>
      <w:r>
        <w:t xml:space="preserve">6. 接口与数据契约</w:t>
      </w:r>
    </w:p>
    <w:p/>
    <w:p>
      <w:pPr>
        <w:pStyle w:val="Heading3"/>
      </w:pPr>
      <w:r>
        <w:t xml:space="preserve">6.1 标准快照 getSnapshot()（airport-api.js:368-410）</w:t>
      </w:r>
    </w:p>
    <w:p/>
    <w:p>
      <w:r>
        <w:t xml:space="preserve">顶层：schemaVersion '1.0'、simTimeSec、wallClock、activeRunways、groundStop、metering、disruptions{weather 0-3, weatherKey, runwaysClosed, sepFactor, active}、flights[]、gates[]、runways[]（含 waiting/rolling/closed/sepFactor）、stats{arrivals, departures, onGround, gateUtil, throughput}。</w:t>
      </w:r>
    </w:p>
    <w:p/>
    <w:p>
      <w:r>
        <w:t xml:space="preserve">每航班字段：id、callsign、airline、type、state、gate、runway、slot、position{x,y,z}、headingDeg、speedMps（×8 换算）、altitudeM、milestones{}、holdingAtGate、pobtSim、turnAtRisk、stand{contact,wide,classMatch,score}、wakeCat、eta/sta/timeToLose/seqIdx、turnaround{totalSec,t,overall,nodes[13]}。</w:t>
      </w:r>
    </w:p>
    <w:p/>
    <w:p>
      <w:pPr>
        <w:pStyle w:val="Heading3"/>
      </w:pPr>
      <w:r>
        <w:t xml:space="preserve">6.2 事件总线（16 类，grep emit 全量核验）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120"/>
        <w:gridCol w:w="1040"/>
      </w:tblGrid>
      <w:tr>
        <w:trPr>
          <w:tblHeader/>
        </w:trP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事件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载荷要点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消费方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flight_spawned / flight_arrived / atc_hold / flight_takeoff / flight_departed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getStatus()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日志、KPI、时间线抓取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no_gate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{callsign}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溢出计数 + 警告日志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tsat_release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getStatus()+heldSec（仅扣留&gt;3 s）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日志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oooi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{code,callsign,gate,runway,sim,wall}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OOOI 流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rimcas_alert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{runway,stage,sim}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日志、回放事件轨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weather_set / runway_closed / runway_opened / ground_stop / resume / metering_on / metering_off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各自参数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日志、回放事件轨</w:t>
            </w:r>
          </w:p>
        </w:tc>
      </w:tr>
    </w:tbl>
    <w:p/>
    <w:p/>
    <w:p>
      <w:r>
        <w:t xml:space="preserve">通配 '*' 订阅机制存在但全库无订阅者；注释提及的 flight_landed 从未发射（见 KI-6）。</w:t>
      </w:r>
    </w:p>
    <w:p/>
    <w:p>
      <w:pPr>
        <w:pStyle w:val="Heading3"/>
      </w:pPr>
      <w:r>
        <w:t xml:space="preserve">6.3 公开 API 与调试暴露</w:t>
      </w:r>
    </w:p>
    <w:p/>
    <w:p>
      <w:r>
        <w:t xml:space="preserve">AirportAPI 24 个公开方法（spawnArrival/update/getSnapshot/getArrivalLadder/getTurnaroundWall/getStandPlan/setWeather/closeRunway/setMetering/groundStop 等，全表见 audit 清单 3.4）。window 调试暴露 12 个：__snapshot（对外数据出口）、__api、__ui、__scheduler、__analytics、__safetynet、__dcb、__guidance、__gi、__bridges、__toggleLang、__step/__pump（全管线锁步快进，测试夹具）。</w:t>
      </w:r>
    </w:p>
    <w:p/>
    <w:p>
      <w:pPr>
        <w:pStyle w:val="Heading3"/>
      </w:pPr>
      <w:r>
        <w:t xml:space="preserve">6.4 运行日志导出</w:t>
      </w:r>
    </w:p>
    <w:p/>
    <w:p>
      <w:r>
        <w:t xml:space="preserve">toJSON() = { meta{app, schemaVersion, startedWall, exportedWall}, events[], snapshots[], turnarounds[], oooi[] }；下载名 airport-twin-log-时间戳.json。回放接口 span()/frameAt(simT)/getIncidents() 供 RECALL 使用。</w:t>
      </w:r>
    </w:p>
    <w:p/>
    <w:p>
      <w:pPr>
        <w:pStyle w:val="Heading2"/>
      </w:pPr>
      <w:r>
        <w:t xml:space="preserve">7. 数据与存储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2"/>
        <w:gridCol w:w="3448"/>
        <w:gridCol w:w="5050"/>
      </w:tblGrid>
      <w:tr>
        <w:trPr>
          <w:tblHeader/>
        </w:trPr>
        <w:tc>
          <w:tcPr>
            <w:tcW w:type="dxa" w:w="8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数据项</w:t>
            </w:r>
          </w:p>
        </w:tc>
        <w:tc>
          <w:tcPr>
            <w:tcW w:type="dxa" w:w="34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位置</w:t>
            </w:r>
          </w:p>
        </w:tc>
        <w:tc>
          <w:tcPr>
            <w:tcW w:type="dxa" w:w="5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格式与上限</w:t>
            </w:r>
          </w:p>
        </w:tc>
      </w:tr>
      <w:tr>
        <w:trPr>
          <w:tblHeader w:val="false"/>
        </w:trPr>
        <w:tc>
          <w:tcPr>
            <w:tcW w:type="dxa" w:w="8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语言偏好</w:t>
            </w:r>
          </w:p>
        </w:tc>
        <w:tc>
          <w:tcPr>
            <w:tcW w:type="dxa" w:w="34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localStorage: opcstudio_lang</w:t>
            </w:r>
          </w:p>
        </w:tc>
        <w:tc>
          <w:tcPr>
            <w:tcW w:type="dxa" w:w="5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'zh' 或 'en'；唯一持久化项</w:t>
            </w:r>
          </w:p>
        </w:tc>
      </w:tr>
      <w:tr>
        <w:trPr>
          <w:tblHeader w:val="false"/>
        </w:trPr>
        <w:tc>
          <w:tcPr>
            <w:tcW w:type="dxa" w:w="8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运行事件</w:t>
            </w:r>
          </w:p>
        </w:tc>
        <w:tc>
          <w:tcPr>
            <w:tcW w:type="dxa" w:w="34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内存环形</w:t>
            </w:r>
          </w:p>
        </w:tc>
        <w:tc>
          <w:tcPr>
            <w:tcW w:type="dxa" w:w="5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≤3000 条，超限丢最旧</w:t>
            </w:r>
          </w:p>
        </w:tc>
      </w:tr>
      <w:tr>
        <w:trPr>
          <w:tblHeader w:val="false"/>
        </w:trPr>
        <w:tc>
          <w:tcPr>
            <w:tcW w:type="dxa" w:w="8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状态快照</w:t>
            </w:r>
          </w:p>
        </w:tc>
        <w:tc>
          <w:tcPr>
            <w:tcW w:type="dxa" w:w="34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内存环形</w:t>
            </w:r>
          </w:p>
        </w:tc>
        <w:tc>
          <w:tcPr>
            <w:tcW w:type="dxa" w:w="5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 5 sim-秒 1 帧，≤1000 帧 → 回放窗口上限约 83 sim-分钟</w:t>
            </w:r>
          </w:p>
        </w:tc>
      </w:tr>
      <w:tr>
        <w:trPr>
          <w:tblHeader w:val="false"/>
        </w:trPr>
        <w:tc>
          <w:tcPr>
            <w:tcW w:type="dxa" w:w="8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保障时间线</w:t>
            </w:r>
          </w:p>
        </w:tc>
        <w:tc>
          <w:tcPr>
            <w:tcW w:type="dxa" w:w="34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内存环形</w:t>
            </w:r>
          </w:p>
        </w:tc>
        <w:tc>
          <w:tcPr>
            <w:tcW w:type="dxa" w:w="5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≤400 班</w:t>
            </w:r>
          </w:p>
        </w:tc>
      </w:tr>
      <w:tr>
        <w:trPr>
          <w:tblHeader w:val="false"/>
        </w:trPr>
        <w:tc>
          <w:tcPr>
            <w:tcW w:type="dxa" w:w="8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OOOI 电报</w:t>
            </w:r>
          </w:p>
        </w:tc>
        <w:tc>
          <w:tcPr>
            <w:tcW w:type="dxa" w:w="34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内存环形</w:t>
            </w:r>
          </w:p>
        </w:tc>
        <w:tc>
          <w:tcPr>
            <w:tcW w:type="dxa" w:w="5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≤2000 条</w:t>
            </w:r>
          </w:p>
        </w:tc>
      </w:tr>
      <w:tr>
        <w:trPr>
          <w:tblHeader w:val="false"/>
        </w:trPr>
        <w:tc>
          <w:tcPr>
            <w:tcW w:type="dxa" w:w="8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导出日志</w:t>
            </w:r>
          </w:p>
        </w:tc>
        <w:tc>
          <w:tcPr>
            <w:tcW w:type="dxa" w:w="34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用户下载 JSON</w:t>
            </w:r>
          </w:p>
        </w:tc>
        <w:tc>
          <w:tcPr>
            <w:tcW w:type="dxa" w:w="5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无导入通道（单向）</w:t>
            </w:r>
          </w:p>
        </w:tc>
      </w:tr>
    </w:tbl>
    <w:p/>
    <w:p/>
    <w:p>
      <w:r>
        <w:t xml:space="preserve">其余一切配置（间隔/跑道数/机位数/计量/单发/引导/天气/窗口位置）均为内存态，刷新即回默认（KI-9）。</w:t>
      </w:r>
    </w:p>
    <w:p/>
    <w:p>
      <w:pPr>
        <w:pStyle w:val="Heading2"/>
      </w:pPr>
      <w:r>
        <w:t xml:space="preserve">8. 部署与分发</w:t>
      </w:r>
    </w:p>
    <w:p/>
    <w:p>
      <w:pPr>
        <w:pStyle w:val="Heading3"/>
      </w:pPr>
      <w:r>
        <w:t xml:space="preserve">8.1 运行形态</w:t>
      </w:r>
    </w:p>
    <w:p/>
    <w:p>
      <w:r>
        <w:t xml:space="preserve">纯静态目录（index.html + 三层 js），任何静态服务器可跑。本地开发用 .devserver.py（强制 no-store 防 ES Module 缓存）。生产：nginx 静态服务于 opcstudio.cc（Cloudflare 前置）＋主站 config.json 注册模块入口——此两条为过程性事实，非代码可核实。</w:t>
      </w:r>
    </w:p>
    <w:p/>
    <w:p>
      <w:pPr>
        <w:pStyle w:val="Heading3"/>
      </w:pPr>
      <w:r>
        <w:t xml:space="preserve">8.2 发布流水线（真实步骤与坑）</w:t>
      </w:r>
    </w:p>
    <w:p/>
    <w:p>
      <w:pPr>
        <w:pStyle w:val="ListParagraph"/>
        <w:numPr>
          <w:ilvl w:val="0"/>
          <w:numId w:val="2"/>
        </w:numPr>
      </w:pPr>
      <w:r>
        <w:t xml:space="preserve">改动文件逐个 scp 至服务器 airport-twin 目录 → curl 线上 200 验证 → 同步本地 0_publicfolder 镜像 → git commit + push GitHub</w:t>
      </w:r>
    </w:p>
    <w:p>
      <w:pPr>
        <w:pStyle w:val="ListParagraph"/>
        <w:numPr>
          <w:ilvl w:val="0"/>
          <w:numId w:val="2"/>
        </w:numPr>
      </w:pPr>
      <w:r>
        <w:t xml:space="preserve">坑一：Cloudflare 边缘缓存无版本参数的 js——验证新代码要用 cache-bust 查询串或直接查服务器文件系统，否则误判"没部署上"</w:t>
      </w:r>
    </w:p>
    <w:p>
      <w:pPr>
        <w:pStyle w:val="ListParagraph"/>
        <w:numPr>
          <w:ilvl w:val="0"/>
          <w:numId w:val="2"/>
        </w:numPr>
      </w:pPr>
      <w:r>
        <w:t xml:space="preserve">坑二：ES Module 嵌套 import 会被浏览器缓存，本地必须用 no-store 开发服务器</w:t>
      </w:r>
    </w:p>
    <w:p>
      <w:pPr>
        <w:pStyle w:val="ListParagraph"/>
        <w:numPr>
          <w:ilvl w:val="0"/>
          <w:numId w:val="2"/>
        </w:numPr>
      </w:pPr>
      <w:r>
        <w:t xml:space="preserve">坑三：主站 config.json 必须走 deploy-config.sh（历史上直接 scp 曾致主页宕机）</w:t>
      </w:r>
    </w:p>
    <w:p/>
    <w:p>
      <w:pPr>
        <w:pStyle w:val="Heading3"/>
      </w:pPr>
      <w:r>
        <w:t xml:space="preserve">8.3 SEO 与站点集成</w:t>
      </w:r>
    </w:p>
    <w:p/>
    <w:p>
      <w:r>
        <w:t xml:space="preserve">canonical、hreflang×3、OG 全套、Twitter card、WebApplication JSON-LD、关键词 title/description 均在 index.html:6-27；顶部导航栏返回主页；About 面板双语并回链 GitHub 与主站。</w:t>
      </w:r>
    </w:p>
    <w:p/>
    <w:p>
      <w:pPr>
        <w:pStyle w:val="Heading2"/>
      </w:pPr>
      <w:r>
        <w:t xml:space="preserve">9. 运行形态差异对照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2"/>
        <w:gridCol w:w="1750"/>
        <w:gridCol w:w="3502"/>
        <w:gridCol w:w="2206"/>
      </w:tblGrid>
      <w:tr>
        <w:trPr>
          <w:tblHeader/>
        </w:trPr>
        <w:tc>
          <w:tcPr>
            <w:tcW w:type="dxa" w:w="1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能力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桌面常青浏览器</w:t>
            </w:r>
          </w:p>
        </w:tc>
        <w:tc>
          <w:tcPr>
            <w:tcW w:type="dxa" w:w="35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移动浏览器</w:t>
            </w:r>
          </w:p>
        </w:tc>
        <w:tc>
          <w:tcPr>
            <w:tcW w:type="dxa" w:w="2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离线/内网</w:t>
            </w:r>
          </w:p>
        </w:tc>
      </w:tr>
      <w:tr>
        <w:trPr>
          <w:tblHeader w:val="false"/>
        </w:trPr>
        <w:tc>
          <w:tcPr>
            <w:tcW w:type="dxa" w:w="1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3D 场景与面板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全功能</w:t>
            </w:r>
          </w:p>
        </w:tc>
        <w:tc>
          <w:tcPr>
            <w:tcW w:type="dxa" w:w="35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可打开但无触屏适配（无 touch 事件、无响应式布局，窗口拖拽依赖 pointer）</w:t>
            </w:r>
          </w:p>
        </w:tc>
        <w:tc>
          <w:tcPr>
            <w:tcW w:type="dxa" w:w="2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CDN 不可达即白屏（无本地 Three.js 副本）</w:t>
            </w:r>
          </w:p>
        </w:tc>
      </w:tr>
      <w:tr>
        <w:trPr>
          <w:tblHeader w:val="false"/>
        </w:trPr>
        <w:tc>
          <w:tcPr>
            <w:tcW w:type="dxa" w:w="1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语言切换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35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2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同上</w:t>
            </w:r>
          </w:p>
        </w:tc>
      </w:tr>
      <w:tr>
        <w:trPr>
          <w:tblHeader w:val="false"/>
        </w:trPr>
        <w:tc>
          <w:tcPr>
            <w:tcW w:type="dxa" w:w="1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旧浏览器（无 import map/ES2021）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未实现——无 polyfill 与降级提示</w:t>
            </w:r>
          </w:p>
        </w:tc>
        <w:tc>
          <w:tcPr>
            <w:tcW w:type="dxa" w:w="35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2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</w:tr>
    </w:tbl>
    <w:p/>
    <w:p/>
    <w:p>
      <w:pPr>
        <w:pStyle w:val="Heading2"/>
      </w:pPr>
      <w:r>
        <w:t xml:space="preserve">10. 质量保障与已知问题</w:t>
      </w:r>
    </w:p>
    <w:p/>
    <w:p>
      <w:pPr>
        <w:pStyle w:val="Heading3"/>
      </w:pPr>
      <w:r>
        <w:t xml:space="preserve">10.1 质量手段（实际在用）</w:t>
      </w:r>
    </w:p>
    <w:p/>
    <w:p>
      <w:pPr>
        <w:pStyle w:val="ListParagraph"/>
        <w:numPr>
          <w:ilvl w:val="0"/>
          <w:numId w:val="2"/>
        </w:numPr>
      </w:pPr>
      <w:r>
        <w:t xml:space="preserve">__step 全管线锁步快进：控制台可复现任意时长运行，KPI 直接回读——事实上的测试夹具（main.js:352-363）</w:t>
      </w:r>
    </w:p>
    <w:p>
      <w:pPr>
        <w:pStyle w:val="ListParagraph"/>
        <w:numPr>
          <w:ilvl w:val="0"/>
          <w:numId w:val="2"/>
        </w:numPr>
      </w:pPr>
      <w:r>
        <w:t xml:space="preserve">无头 Node 冒烟：control/optimization 层为纯 ES Module，可直接 node import 驱动验证（开发过程惯例，仓库未收录脚本）</w:t>
      </w:r>
    </w:p>
    <w:p>
      <w:pPr>
        <w:pStyle w:val="ListParagraph"/>
        <w:numPr>
          <w:ilvl w:val="0"/>
          <w:numId w:val="2"/>
        </w:numPr>
      </w:pPr>
      <w:r>
        <w:t xml:space="preserve">每轮迭代的对抗性代码审查 + 浏览器实测（过程性惯例，非仓库内工具）</w:t>
      </w:r>
    </w:p>
    <w:p>
      <w:pPr>
        <w:pStyle w:val="ListParagraph"/>
        <w:numPr>
          <w:ilvl w:val="0"/>
          <w:numId w:val="2"/>
        </w:numPr>
      </w:pPr>
      <w:r>
        <w:t xml:space="preserve">仓库内零自动化：无测试文件、无 CI、无 lint/formatter 配置（find → 0）</w:t>
      </w:r>
    </w:p>
    <w:p/>
    <w:p>
      <w:pPr>
        <w:pStyle w:val="Heading3"/>
      </w:pPr>
      <w:r>
        <w:t xml:space="preserve">10.2 已知问题（全部代码核实）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748"/>
        <w:gridCol w:w="7864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  <w:tc>
          <w:tcPr>
            <w:tcW w:type="dxa" w:w="7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问题 / 触发条件 / 根因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</w:t>
            </w:r>
          </w:p>
        </w:tc>
        <w:tc>
          <w:tcPr>
            <w:tcW w:type="dxa" w:w="7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吞吐/时 KPI 混时基：唯一用墙钟（Date.now 过滤 60 分钟）的指标，__step 快进时被人为抬高；其余 KPI 均 sim 时基。根因 airport-api.js:198,219-220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</w:t>
            </w:r>
          </w:p>
        </w:tc>
        <w:tc>
          <w:tcPr>
            <w:tcW w:type="dxa" w:w="7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后台标签页时间丢失：浏览器节流 setInterval 至分钟级，每次唤醒 dt 钳 1.0 s → 挂后台数小时 sim 仅前进数分钟，无任何提示。根因 main.js:216-218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</w:t>
            </w:r>
          </w:p>
        </w:tc>
        <w:tc>
          <w:tcPr>
            <w:tcW w:type="dxa" w:w="7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机位全满时 spawnArrival 返回 null，该航班被整架静默丢弃（不排队不重试），仅计数+一行日志。根因 airport-api.js:127-131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低</w:t>
            </w:r>
          </w:p>
        </w:tc>
        <w:tc>
          <w:tcPr>
            <w:tcW w:type="dxa" w:w="7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四条环形缓冲静默丢最旧数据；回放窗口随之缩短且无提示。README"records all running data"与此不符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低</w:t>
            </w:r>
          </w:p>
        </w:tc>
        <w:tc>
          <w:tcPr>
            <w:tcW w:type="dxa" w:w="7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README Project layout 漂移：漏列 arrival-manager、dcb-forecaster、safety-nets、guidance-lights、surface-radar 五个后加文件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低</w:t>
            </w:r>
          </w:p>
        </w:tc>
        <w:tc>
          <w:tcPr>
            <w:tcW w:type="dxa" w:w="7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注释漂移：airport-api.js:6 示例事件 flight_landed 从未发射（grep → 0）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KI-7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低</w:t>
            </w:r>
          </w:p>
        </w:tc>
        <w:tc>
          <w:tcPr>
            <w:tcW w:type="dxa" w:w="7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仓库残留 __overlap_test.html（手工目视页，无断言），未被 .gitignore 排除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KI-8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低</w:t>
            </w:r>
          </w:p>
        </w:tc>
        <w:tc>
          <w:tcPr>
            <w:tcW w:type="dxa" w:w="7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MAX_QUEUE=4 仅定义导出、从未生效——离港队列实际无上限。根因 runway-controller.js:14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KI-9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</w:t>
            </w:r>
          </w:p>
        </w:tc>
        <w:tc>
          <w:tcPr>
            <w:tcW w:type="dxa" w:w="7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除语言外一切设置刷新即丢（无持久化、无 URL 参数）——演示中途误刷新需全部重设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KI-10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</w:t>
            </w:r>
          </w:p>
        </w:tc>
        <w:tc>
          <w:tcPr>
            <w:tcW w:type="dxa" w:w="7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零错误上报面：无 onerror/unhandledrejection/console.error；仅有的 3 处 try/catch 均空吞（i18n.js）。任何运行时异常对用户完全静默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KI-11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低</w:t>
            </w:r>
          </w:p>
        </w:tc>
        <w:tc>
          <w:tcPr>
            <w:tcW w:type="dxa" w:w="7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DONE 航班清理用墙钟 setTimeout 3000 ms，与 sim 时钟脱钩（快进时 FIDS 残留）</w:t>
            </w:r>
          </w:p>
        </w:tc>
      </w:tr>
    </w:tbl>
    <w:p/>
    <w:p/>
    <w:p>
      <w:pPr>
        <w:pStyle w:val="Heading2"/>
      </w:pPr>
      <w:r>
        <w:t xml:space="preserve">11. 版本演进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1"/>
        <w:gridCol w:w="6519"/>
      </w:tblGrid>
      <w:tr>
        <w:trPr>
          <w:tblHeader/>
        </w:trPr>
        <w:tc>
          <w:tcPr>
            <w:tcW w:type="dxa" w:w="2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提交</w:t>
            </w:r>
          </w:p>
        </w:tc>
        <w:tc>
          <w:tcPr>
            <w:tcW w:type="dxa" w:w="65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97c62a9</w:t>
            </w:r>
          </w:p>
        </w:tc>
        <w:tc>
          <w:tcPr>
            <w:tcW w:type="dxa" w:w="65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初版：三层架构、3D 场景、状态机、机位保障、双语、窗口化面板</w:t>
            </w:r>
          </w:p>
        </w:tc>
      </w:tr>
      <w:tr>
        <w:trPr>
          <w:tblHeader w:val="false"/>
        </w:trPr>
        <w:tc>
          <w:tcPr>
            <w:tcW w:type="dxa" w:w="2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38927c7</w:t>
            </w:r>
          </w:p>
        </w:tc>
        <w:tc>
          <w:tcPr>
            <w:tcW w:type="dxa" w:w="65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修复机翼小翼视觉与廊桥对接位姿</w:t>
            </w:r>
          </w:p>
        </w:tc>
      </w:tr>
      <w:tr>
        <w:trPr>
          <w:tblHeader w:val="false"/>
        </w:trPr>
        <w:tc>
          <w:tcPr>
            <w:tcW w:type="dxa" w:w="2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9c2b6db</w:t>
            </w:r>
          </w:p>
        </w:tc>
        <w:tc>
          <w:tcPr>
            <w:tcW w:type="dxa" w:w="65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A-CDM 里程碑 + 准点率 KPI + 右偏过站分布</w:t>
            </w:r>
          </w:p>
        </w:tc>
      </w:tr>
      <w:tr>
        <w:trPr>
          <w:tblHeader w:val="false"/>
        </w:trPr>
        <w:tc>
          <w:tcPr>
            <w:tcW w:type="dxa" w:w="2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ec39be9</w:t>
            </w:r>
          </w:p>
        </w:tc>
        <w:tc>
          <w:tcPr>
            <w:tcW w:type="dxa" w:w="65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DMAN 门位扣留（TSAT）+ 节油估算</w:t>
            </w:r>
          </w:p>
        </w:tc>
      </w:tr>
      <w:tr>
        <w:trPr>
          <w:tblHeader w:val="false"/>
        </w:trPr>
        <w:tc>
          <w:tcPr>
            <w:tcW w:type="dxa" w:w="2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578842f / 01c7bb4</w:t>
            </w:r>
          </w:p>
        </w:tc>
        <w:tc>
          <w:tcPr>
            <w:tcW w:type="dxa" w:w="65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SEO meta 全套 + 关键词标题 + About 面板</w:t>
            </w:r>
          </w:p>
        </w:tc>
      </w:tr>
      <w:tr>
        <w:trPr>
          <w:tblHeader w:val="false"/>
        </w:trPr>
        <w:tc>
          <w:tcPr>
            <w:tcW w:type="dxa" w:w="2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8a122a7</w:t>
            </w:r>
          </w:p>
        </w:tc>
        <w:tc>
          <w:tcPr>
            <w:tcW w:type="dxa" w:w="65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过站监控墙（POBT 风险看板）</w:t>
            </w:r>
          </w:p>
        </w:tc>
      </w:tr>
      <w:tr>
        <w:trPr>
          <w:tblHeader w:val="false"/>
        </w:trPr>
        <w:tc>
          <w:tcPr>
            <w:tcW w:type="dxa" w:w="2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1bb7f3b</w:t>
            </w:r>
          </w:p>
        </w:tc>
        <w:tc>
          <w:tcPr>
            <w:tcW w:type="dxa" w:w="65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README 站点互链</w:t>
            </w:r>
          </w:p>
        </w:tc>
      </w:tr>
      <w:tr>
        <w:trPr>
          <w:tblHeader w:val="false"/>
        </w:trPr>
        <w:tc>
          <w:tcPr>
            <w:tcW w:type="dxa" w:w="2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8808503</w:t>
            </w:r>
          </w:p>
        </w:tc>
        <w:tc>
          <w:tcPr>
            <w:tcW w:type="dxa" w:w="65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规则化机位分配 + 机位计划甘特</w:t>
            </w:r>
          </w:p>
        </w:tc>
      </w:tr>
      <w:tr>
        <w:trPr>
          <w:tblHeader w:val="false"/>
        </w:trPr>
        <w:tc>
          <w:tcPr>
            <w:tcW w:type="dxa" w:w="2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6d059ed</w:t>
            </w:r>
          </w:p>
        </w:tc>
        <w:tc>
          <w:tcPr>
            <w:tcW w:type="dxa" w:w="65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OOOI 电报流 + ASPM 分跑道滑行统计（含 ALDT 接地里程碑修正）</w:t>
            </w:r>
          </w:p>
        </w:tc>
      </w:tr>
      <w:tr>
        <w:trPr>
          <w:tblHeader w:val="false"/>
        </w:trPr>
        <w:tc>
          <w:tcPr>
            <w:tcW w:type="dxa" w:w="2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1fe95ee</w:t>
            </w:r>
          </w:p>
        </w:tc>
        <w:tc>
          <w:tcPr>
            <w:tcW w:type="dxa" w:w="65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RIMCAS 两级跑道安全网</w:t>
            </w:r>
          </w:p>
        </w:tc>
      </w:tr>
      <w:tr>
        <w:trPr>
          <w:tblHeader w:val="false"/>
        </w:trPr>
        <w:tc>
          <w:tcPr>
            <w:tcW w:type="dxa" w:w="2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eeabf51</w:t>
            </w:r>
          </w:p>
        </w:tc>
        <w:tc>
          <w:tcPr>
            <w:tcW w:type="dxa" w:w="65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ASDE-X 场面监视雷达</w:t>
            </w:r>
          </w:p>
        </w:tc>
      </w:tr>
      <w:tr>
        <w:trPr>
          <w:tblHeader w:val="false"/>
        </w:trPr>
        <w:tc>
          <w:tcPr>
            <w:tcW w:type="dxa" w:w="2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605e2a9</w:t>
            </w:r>
          </w:p>
        </w:tc>
        <w:tc>
          <w:tcPr>
            <w:tcW w:type="dxa" w:w="65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滑行碳排账本 + 单发滑行开关</w:t>
            </w:r>
          </w:p>
        </w:tc>
      </w:tr>
      <w:tr>
        <w:trPr>
          <w:tblHeader w:val="false"/>
        </w:trPr>
        <w:tc>
          <w:tcPr>
            <w:tcW w:type="dxa" w:w="2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217cf0a</w:t>
            </w:r>
          </w:p>
        </w:tc>
        <w:tc>
          <w:tcPr>
            <w:tcW w:type="dxa" w:w="65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情景推演：关跑道 + 四档天气 + 基线 Δ</w:t>
            </w:r>
          </w:p>
        </w:tc>
      </w:tr>
      <w:tr>
        <w:trPr>
          <w:tblHeader w:val="false"/>
        </w:trPr>
        <w:tc>
          <w:tcPr>
            <w:tcW w:type="dxa" w:w="2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abfc773</w:t>
            </w:r>
          </w:p>
        </w:tc>
        <w:tc>
          <w:tcPr>
            <w:tcW w:type="dxa" w:w="65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AMAN 到港排序（尾流间隔/速度吸收/跑道耦合）</w:t>
            </w:r>
          </w:p>
        </w:tc>
      </w:tr>
      <w:tr>
        <w:trPr>
          <w:tblHeader w:val="false"/>
        </w:trPr>
        <w:tc>
          <w:tcPr>
            <w:tcW w:type="dxa" w:w="2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a5f6e7d</w:t>
            </w:r>
          </w:p>
        </w:tc>
        <w:tc>
          <w:tcPr>
            <w:tcW w:type="dxa" w:w="65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Follow-the-Greens 滑行引导灯</w:t>
            </w:r>
          </w:p>
        </w:tc>
      </w:tr>
      <w:tr>
        <w:trPr>
          <w:tblHeader w:val="false"/>
        </w:trPr>
        <w:tc>
          <w:tcPr>
            <w:tcW w:type="dxa" w:w="2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d5f7693</w:t>
            </w:r>
          </w:p>
        </w:tc>
        <w:tc>
          <w:tcPr>
            <w:tcW w:type="dxa" w:w="65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RECALL 场面回放 + 时间轴</w:t>
            </w:r>
          </w:p>
        </w:tc>
      </w:tr>
      <w:tr>
        <w:trPr>
          <w:tblHeader w:val="false"/>
        </w:trPr>
        <w:tc>
          <w:tcPr>
            <w:tcW w:type="dxa" w:w="28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d6c6861</w:t>
            </w:r>
          </w:p>
        </w:tc>
        <w:tc>
          <w:tcPr>
            <w:tcW w:type="dxa" w:w="65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DCB 需求-容量热点预测（现状基线，记 v0.13）</w:t>
            </w:r>
          </w:p>
        </w:tc>
      </w:tr>
    </w:tbl>
    <w:p/>
    <w:p/>
    <w:p>
      <w:pPr>
        <w:pStyle w:val="Heading2"/>
      </w:pPr>
      <w:r>
        <w:t xml:space="preserve">12. 路线图（简）</w:t>
      </w:r>
    </w:p>
    <w:p/>
    <w:p>
      <w:r>
        <w:t xml:space="preserve">方向性条目——详细优先级、验收与版本映射见《需求规划文档》与《Gap 分析与演进规划》：设置持久化与 URL 场景分享、错误可观测性、时基统一、自动化测试与 CI、离线/自托管依赖、移动端适配、除冰等新行业件。</w:t>
      </w:r>
    </w:p>
    <w:p/>
    <w:p>
      <w:pPr>
        <w:pStyle w:val="Heading2"/>
      </w:pPr>
      <w:r>
        <w:t xml:space="preserve">附录 A 默认参数速查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4642"/>
        <w:gridCol w:w="3094"/>
      </w:tblGrid>
      <w:tr>
        <w:trPr>
          <w:tblHeader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值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出处</w:t>
            </w:r>
          </w:p>
        </w:tc>
      </w:tr>
      <w:tr>
        <w:trPr>
          <w:tblHeader w:val="false"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滑行速度 TAXI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3.2 unit/s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flight-manager.js:27</w:t>
            </w:r>
          </w:p>
        </w:tc>
      </w:tr>
      <w:tr>
        <w:trPr>
          <w:tblHeader w:val="false"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进近/末速 FAST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14.0 unit/s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flight-manager.js:28</w:t>
            </w:r>
          </w:p>
        </w:tc>
      </w:tr>
      <w:tr>
        <w:trPr>
          <w:tblHeader w:val="false"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队列槽间距 SLOT_GAP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 unit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flight-manager.js:29</w:t>
            </w:r>
          </w:p>
        </w:tc>
      </w:tr>
      <w:tr>
        <w:trPr>
          <w:tblHeader w:val="false"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接地点 THRESHOLD_X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-72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flight-manager.js:30</w:t>
            </w:r>
          </w:p>
        </w:tc>
      </w:tr>
      <w:tr>
        <w:trPr>
          <w:tblHeader w:val="false"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AMAN 最低进近速度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6.5 unit/s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flight-manager.js:31</w:t>
            </w:r>
          </w:p>
        </w:tc>
      </w:tr>
      <w:tr>
        <w:trPr>
          <w:tblHeader w:val="false"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计划过站 turnaroundTime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60 sim-秒（所有航班）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flight-manager.js:128；airport-api.js:134</w:t>
            </w:r>
          </w:p>
        </w:tc>
      </w:tr>
      <w:tr>
        <w:trPr>
          <w:tblHeader w:val="false"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过站随机因子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0.95-1.05（60%）/1.05-1.20（25%）/1.20-1.50（15%）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flight-manager.js:35-40</w:t>
            </w:r>
          </w:p>
        </w:tc>
      </w:tr>
      <w:tr>
        <w:trPr>
          <w:tblHeader w:val="false"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跑道中线 z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RWY1=-25，RWY2=-42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flight-manager.js:43</w:t>
            </w:r>
          </w:p>
        </w:tc>
      </w:tr>
      <w:tr>
        <w:trPr>
          <w:tblHeader w:val="false"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等待位 holdX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RWY1=-45，RWY2=-55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flight-manager.js:42</w:t>
            </w:r>
          </w:p>
        </w:tc>
      </w:tr>
      <w:tr>
        <w:trPr>
          <w:tblHeader w:val="false"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落地脱离 exitX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RWY1=45，RWY2=55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flight-manager.js:44</w:t>
            </w:r>
          </w:p>
        </w:tc>
      </w:tr>
      <w:tr>
        <w:trPr>
          <w:tblHeader w:val="false"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起飞放行最小间隔 MIN_SEP_SEC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 s（×天气系数）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runway-controller.js:15</w:t>
            </w:r>
          </w:p>
        </w:tc>
      </w:tr>
      <w:tr>
        <w:trPr>
          <w:tblHeader w:val="false"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跑道脱离线 CLEAR_X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55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runway-controller.js:16</w:t>
            </w:r>
          </w:p>
        </w:tc>
      </w:tr>
      <w:tr>
        <w:trPr>
          <w:tblHeader w:val="false"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尾流间隔矩阵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H→H/M/S=8/12/14；M→7/8/11；S→6/7/8 s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arrival-manager.js:25-29</w:t>
            </w:r>
          </w:p>
        </w:tc>
      </w:tr>
      <w:tr>
        <w:trPr>
          <w:tblHeader w:val="false"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进场封锁窗 RWY_GUARD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 s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arrival-manager.js:30</w:t>
            </w:r>
          </w:p>
        </w:tc>
      </w:tr>
      <w:tr>
        <w:trPr>
          <w:tblHeader w:val="false"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DMAN 扣留阈值 METER_DEPTH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airport-api.js:17</w:t>
            </w:r>
          </w:p>
        </w:tc>
      </w:tr>
      <w:tr>
        <w:trPr>
          <w:tblHeader w:val="false"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TSAT 放行间隔 RELEASE_GAP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 s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airport-api.js:18</w:t>
            </w:r>
          </w:p>
        </w:tc>
      </w:tr>
      <w:tr>
        <w:trPr>
          <w:tblHeader w:val="false"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天气表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VMC 1.0/0/0.006；MVMC 1.5/18/0.013；IMC 2.2/30/0.021；LVP 3.2/45/0.030（间隔系数/AAR 下限 s/雾密度）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airport-api.js:24-29</w:t>
            </w:r>
          </w:p>
        </w:tc>
      </w:tr>
      <w:tr>
        <w:trPr>
          <w:tblHeader w:val="false"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单位换算 UNIT_M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 m/unit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airport-api.js:369</w:t>
            </w:r>
          </w:p>
        </w:tc>
      </w:tr>
      <w:tr>
        <w:trPr>
          <w:tblHeader w:val="false"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机位数范围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4-12，默认 6；廊桥默认 4；宽体位 = max(1, round(位数/3))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gate-layout.js:12-14,51-54,62</w:t>
            </w:r>
          </w:p>
        </w:tc>
      </w:tr>
      <w:tr>
        <w:trPr>
          <w:tblHeader w:val="false"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机位打分权重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contact 0.6 / taxi 0.4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gate-manager.js:18</w:t>
            </w:r>
          </w:p>
        </w:tc>
      </w:tr>
      <w:tr>
        <w:trPr>
          <w:tblHeader w:val="false"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 节点起止分数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CHOCKS_ON 0/0.05 … PUSHBACK_TUG 0.93/0.07（全表见 turnaround-plan.js:30-44）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turnaround-plan.js:30-44</w:t>
            </w:r>
          </w:p>
        </w:tc>
      </w:tr>
      <w:tr>
        <w:trPr>
          <w:tblHeader w:val="false"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航司池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国航/东航/南航/海航/厦航/川航/深航/首都（8 家，二字码+品牌色）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scheduler.js:6-15</w:t>
            </w:r>
          </w:p>
        </w:tc>
      </w:tr>
      <w:tr>
        <w:trPr>
          <w:tblHeader w:val="false"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机型分布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 20% / M 60% / L 20%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scheduler.js:17</w:t>
            </w:r>
          </w:p>
        </w:tc>
      </w:tr>
      <w:tr>
        <w:trPr>
          <w:tblHeader w:val="false"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到港间隔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默认 25 s，UI 范围 8-60，API 下限 5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scheduler.js:22,30；ui-overlay.js:140</w:t>
            </w:r>
          </w:p>
        </w:tc>
      </w:tr>
      <w:tr>
        <w:trPr>
          <w:tblHeader w:val="false"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跑道使用比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RWY1 55% / RWY2 45%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scheduler.js:56</w:t>
            </w:r>
          </w:p>
        </w:tc>
      </w:tr>
      <w:tr>
        <w:trPr>
          <w:tblHeader w:val="false"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滑行油耗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 0.15 / M 0.20 / L 0.36 kg/s；CO₂ ×3.16；单发暖机余量 10 s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analytics.js:16-25</w:t>
            </w:r>
          </w:p>
        </w:tc>
      </w:tr>
      <w:tr>
        <w:trPr>
          <w:tblHeader w:val="false"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目标机位占用 targetUtil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0.6；调参步进 +3/−2 s，间隔界 [8,60]，每 10 s 评估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analytics.js:31-33,194-201</w:t>
            </w:r>
          </w:p>
        </w:tc>
      </w:tr>
      <w:tr>
        <w:trPr>
          <w:tblHeader w:val="false"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OTP/POBT 容差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max(6, 10%×计划过站) s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analytics.js:125；airport-api.js:309</w:t>
            </w:r>
          </w:p>
        </w:tc>
      </w:tr>
      <w:tr>
        <w:trPr>
          <w:tblHeader w:val="false"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KPI 滚动缓冲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80 样本；util 缓冲 1200、评估窗 200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analytics.js:151,177</w:t>
            </w:r>
          </w:p>
        </w:tc>
      </w:tr>
      <w:tr>
        <w:trPr>
          <w:tblHeader w:val="false"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RIMCAS 阈值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CAUTION 5 s / ALARM 2 s（压缩时标）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safety-nets.js:26-27</w:t>
            </w:r>
          </w:p>
        </w:tc>
      </w:tr>
      <w:tr>
        <w:trPr>
          <w:tblHeader w:val="false"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DCB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桶 25 s × 6；滑出提前 42 s；进近提前 16 s；外推 4 架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dcb-forecaster.js:25-29</w:t>
            </w:r>
          </w:p>
        </w:tc>
      </w:tr>
      <w:tr>
        <w:trPr>
          <w:tblHeader w:val="false"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引导灯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间距 2.6、前视 64；池 340 绿 + 16 红；y&gt;2 或 z&lt;-18 不点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guidance-lights.js:19-22</w:t>
            </w:r>
          </w:p>
        </w:tc>
      </w:tr>
      <w:tr>
        <w:trPr>
          <w:tblHeader w:val="false"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雷达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窗口 x[-86,86] z[-48,17]；航迹 22 点；kt=m/s×1.94384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surface-radar.js:16-18</w:t>
            </w:r>
          </w:p>
        </w:tc>
      </w:tr>
      <w:tr>
        <w:trPr>
          <w:tblHeader w:val="false"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记录上限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事件 3000 / 快照 1000（每 5 s）/ 时间线 400 / OOOI 2000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run-logger.js:22-25,55,63</w:t>
            </w:r>
          </w:p>
        </w:tc>
      </w:tr>
      <w:tr>
        <w:trPr>
          <w:tblHeader w:val="false"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主循环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逻辑 50 ms（dt≤1.0 s）；渲染 rAF（frameDt≤0.1 s）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main.js:216-218,306,338</w:t>
            </w:r>
          </w:p>
        </w:tc>
      </w:tr>
      <w:tr>
        <w:trPr>
          <w:tblHeader w:val="false"/>
        </w:trP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相机/雾</w:t>
            </w:r>
          </w:p>
        </w:tc>
        <w:tc>
          <w:tcPr>
            <w:tcW w:type="dxa" w:w="46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fov 42、位 (0,88,80)；雾密度默认 0.006</w:t>
            </w:r>
          </w:p>
        </w:tc>
        <w:tc>
          <w:tcPr>
            <w:tcW w:type="dxa" w:w="30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scene.js:33-39</w:t>
            </w:r>
          </w:p>
        </w:tc>
      </w:tr>
    </w:tbl>
    <w:p/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200"/>
      <w:outlineLvl w:val="0"/>
    </w:pPr>
    <w:rPr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2026-07-17T21:56:57.630Z</dcterms:created>
  <dcterms:modified xsi:type="dcterms:W3CDTF">2026-07-17T21:56:57.633Z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