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电梯数字孪生系统 需求规格说明书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一句话：浏览器内的多梯群控调度数字孪生——三维可视化仿真 + 智能调度 + 外部真实系统接入。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文档版本 v1.1（2026-07-17，随代码基线 commit 4b71b70 同步）· 类型：as-built 规格说明</w:t>
      </w:r>
    </w:p>
    <w:p>
      <w:pPr>
        <w:shd w:fill="F2F4F7" w:color="auto" w:val="clear"/>
        <w:ind w:left="360"/>
      </w:pPr>
      <w:r>
        <w:rPr>
          <w:color w:val="444444"/>
        </w:rPr>
        <w:t xml:space="preserve">平台：桌面现代浏览器（Chrome / Safari / Edge，需支持 ES Module 与 importmap）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分发：https://opcstudio.cc/elevator-twin/ · 仓库 github.com/webergithub/elevator-twin（public）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配套文档：《需求规划文档 v1.0》（应然）·《Gap 分析与演进规划 v1.0》（差距与路线）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1. 文档说明</w:t>
      </w:r>
    </w:p>
    <w:p/>
    <w:p>
      <w:pPr>
        <w:pStyle w:val="Heading3"/>
      </w:pPr>
      <w:r>
        <w:t xml:space="preserve">1.1 目的与范围</w:t>
      </w:r>
    </w:p>
    <w:p/>
    <w:p>
      <w:r>
        <w:t xml:space="preserve">本文回答"系统现在是什么"：按代码实测（而非记忆或旧文档）描述已实现的全部功能、参数与已知问题。本文不是开发日志——逐版改动见 §11 版本演进；也不是规划——缺什么、该做什么见配套《需求规划文档》。</w:t>
      </w:r>
    </w:p>
    <w:p/>
    <w:p>
      <w:pPr>
        <w:pStyle w:val="Heading3"/>
      </w:pPr>
      <w:r>
        <w:t xml:space="preserve">1.2 需求编号约定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3"/>
        <w:gridCol w:w="6057"/>
      </w:tblGrid>
      <w:tr>
        <w:trPr>
          <w:tblHeader/>
        </w:trPr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约定</w:t>
            </w:r>
          </w:p>
        </w:tc>
        <w:tc>
          <w:tcPr>
            <w:tcW w:type="dxa" w:w="60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FR-x.y</w:t>
            </w:r>
          </w:p>
        </w:tc>
        <w:tc>
          <w:tcPr>
            <w:tcW w:type="dxa" w:w="60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功能需求，x 为模块号</w:t>
            </w:r>
          </w:p>
        </w:tc>
      </w:tr>
      <w:tr>
        <w:trPr>
          <w:tblHeader w:val="false"/>
        </w:trPr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NFR-x</w:t>
            </w:r>
          </w:p>
        </w:tc>
        <w:tc>
          <w:tcPr>
            <w:tcW w:type="dxa" w:w="60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非功能需求</w:t>
            </w:r>
          </w:p>
        </w:tc>
      </w:tr>
      <w:tr>
        <w:trPr>
          <w:tblHeader w:val="false"/>
        </w:trPr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C-x</w:t>
            </w:r>
          </w:p>
        </w:tc>
        <w:tc>
          <w:tcPr>
            <w:tcW w:type="dxa" w:w="60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设计约束</w:t>
            </w:r>
          </w:p>
        </w:tc>
      </w:tr>
      <w:tr>
        <w:trPr>
          <w:tblHeader w:val="false"/>
        </w:trPr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KI-x</w:t>
            </w:r>
          </w:p>
        </w:tc>
        <w:tc>
          <w:tcPr>
            <w:tcW w:type="dxa" w:w="60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已知问题（§10.2）</w:t>
            </w:r>
          </w:p>
        </w:tc>
      </w:tr>
    </w:tbl>
    <w:p/>
    <w:p/>
    <w:p>
      <w:pPr>
        <w:pStyle w:val="Heading3"/>
      </w:pPr>
      <w:r>
        <w:t xml:space="preserve">1.3 术语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2"/>
        <w:gridCol w:w="6328"/>
      </w:tblGrid>
      <w:tr>
        <w:trPr>
          <w:tblHeader/>
        </w:trPr>
        <w:tc>
          <w:tcPr>
            <w:tcW w:type="dxa" w:w="3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6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3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EU / ES</w:t>
            </w:r>
          </w:p>
        </w:tc>
        <w:tc>
          <w:tcPr>
            <w:tcW w:type="dxa" w:w="6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代码内类名：单梯物理单元 / 电梯群控系统（Layer 1）</w:t>
            </w:r>
          </w:p>
        </w:tc>
      </w:tr>
      <w:tr>
        <w:trPr>
          <w:tblHeader w:val="false"/>
        </w:trPr>
        <w:tc>
          <w:tcPr>
            <w:tcW w:type="dxa" w:w="3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ElevatorAgent / TA / IS</w:t>
            </w:r>
          </w:p>
        </w:tc>
        <w:tc>
          <w:tcPr>
            <w:tcW w:type="dxa" w:w="6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智能体（Layer 2）：需求预测器 TA + 模拟退火优化器 IS</w:t>
            </w:r>
          </w:p>
        </w:tc>
      </w:tr>
      <w:tr>
        <w:trPr>
          <w:tblHeader w:val="false"/>
        </w:trPr>
        <w:tc>
          <w:tcPr>
            <w:tcW w:type="dxa" w:w="3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E3D</w:t>
            </w:r>
          </w:p>
        </w:tc>
        <w:tc>
          <w:tcPr>
            <w:tcW w:type="dxa" w:w="6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单台电梯的 Three.js 可视化对象（Layer 3）</w:t>
            </w:r>
          </w:p>
        </w:tc>
      </w:tr>
      <w:tr>
        <w:trPr>
          <w:tblHeader w:val="false"/>
        </w:trPr>
        <w:tc>
          <w:tcPr>
            <w:tcW w:type="dxa" w:w="3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厅呼 / 轿呼</w:t>
            </w:r>
          </w:p>
        </w:tc>
        <w:tc>
          <w:tcPr>
            <w:tcW w:type="dxa" w:w="6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楼层呼梯 / 轿厢内目的层指令（本系统合并为 stops 集合）</w:t>
            </w:r>
          </w:p>
        </w:tc>
      </w:tr>
      <w:tr>
        <w:trPr>
          <w:tblHeader w:val="false"/>
        </w:trPr>
        <w:tc>
          <w:tcPr>
            <w:tcW w:type="dxa" w:w="3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DCS</w:t>
            </w:r>
          </w:p>
        </w:tc>
        <w:tc>
          <w:tcPr>
            <w:tcW w:type="dxa" w:w="6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Destination Control 目标层调度算法档位（本系统为简化实现，见 FR-2.3）</w:t>
            </w:r>
          </w:p>
        </w:tc>
      </w:tr>
      <w:tr>
        <w:trPr>
          <w:tblHeader w:val="false"/>
        </w:trPr>
        <w:tc>
          <w:tcPr>
            <w:tcW w:type="dxa" w:w="3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 / ext 模式</w:t>
            </w:r>
          </w:p>
        </w:tc>
        <w:tc>
          <w:tcPr>
            <w:tcW w:type="dxa" w:w="6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内置仿真驱动 / 外部真实数据驱动（数字孪生接入）</w:t>
            </w:r>
          </w:p>
        </w:tc>
      </w:tr>
      <w:tr>
        <w:trPr>
          <w:tblHeader w:val="false"/>
        </w:trPr>
        <w:tc>
          <w:tcPr>
            <w:tcW w:type="dxa" w:w="3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客流模式</w:t>
            </w:r>
          </w:p>
        </w:tc>
        <w:tc>
          <w:tcPr>
            <w:tcW w:type="dxa" w:w="6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OD（起点→终点）生成模板：auto/up/down/lunch/inter</w:t>
            </w:r>
          </w:p>
        </w:tc>
      </w:tr>
    </w:tbl>
    <w:p/>
    <w:p/>
    <w:p>
      <w:pPr>
        <w:pStyle w:val="Heading2"/>
      </w:pPr>
      <w:r>
        <w:t xml:space="preserve">2. 产品概述</w:t>
      </w:r>
    </w:p>
    <w:p/>
    <w:p>
      <w:pPr>
        <w:pStyle w:val="Heading3"/>
      </w:pPr>
      <w:r>
        <w:t xml:space="preserve">2.1 产品定位</w:t>
      </w:r>
    </w:p>
    <w:p/>
    <w:p>
      <w:r>
        <w:t xml:space="preserve">面向演示、教学与集成验证的电梯群控数字孪生：在一个零安装的网页里同时呈现「物理仿真—AI 调度—三维孪生视图—运营指标」四层，并允许外部真实电梯系统经 JS API 接管孪生视图。核心场景：调度算法对比演示、运营 KPI 观察、外部系统孪生接入试验、电梯调度教学。</w:t>
      </w:r>
    </w:p>
    <w:p/>
    <w:p>
      <w:pPr>
        <w:pStyle w:val="Heading3"/>
      </w:pPr>
      <w:r>
        <w:t xml:space="preserve">2.2 目标用户与典型场景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0"/>
        <w:gridCol w:w="7450"/>
      </w:tblGrid>
      <w:tr>
        <w:trPr>
          <w:tblHeader/>
        </w:trPr>
        <w:tc>
          <w:tcPr>
            <w:tcW w:type="dxa" w:w="1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</w:t>
            </w:r>
          </w:p>
        </w:tc>
        <w:tc>
          <w:tcPr>
            <w:tcW w:type="dxa" w:w="7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典型场景</w:t>
            </w:r>
          </w:p>
        </w:tc>
      </w:tr>
      <w:tr>
        <w:trPr>
          <w:tblHeader w:val="false"/>
        </w:trPr>
        <w:tc>
          <w:tcPr>
            <w:tcW w:type="dxa" w:w="1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算法研究者 / 学生</w:t>
            </w:r>
          </w:p>
        </w:tc>
        <w:tc>
          <w:tcPr>
            <w:tcW w:type="dxa" w:w="7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切换 LOOK/NEAREST/DCS 与客流模式，观察 KPI 差异</w:t>
            </w:r>
          </w:p>
        </w:tc>
      </w:tr>
      <w:tr>
        <w:trPr>
          <w:tblHeader w:val="false"/>
        </w:trPr>
        <w:tc>
          <w:tcPr>
            <w:tcW w:type="dxa" w:w="1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展示 / 售前</w:t>
            </w:r>
          </w:p>
        </w:tc>
        <w:tc>
          <w:tcPr>
            <w:tcW w:type="dxa" w:w="7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大屏演示早高峰满载调度、满员跳站、待机预泊</w:t>
            </w:r>
          </w:p>
        </w:tc>
      </w:tr>
      <w:tr>
        <w:trPr>
          <w:tblHeader w:val="false"/>
        </w:trPr>
        <w:tc>
          <w:tcPr>
            <w:tcW w:type="dxa" w:w="1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集成开发者</w:t>
            </w:r>
          </w:p>
        </w:tc>
        <w:tc>
          <w:tcPr>
            <w:tcW w:type="dxa" w:w="7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 window.DigitalTwin API 注入真实电梯状态验证孪生链路</w:t>
            </w:r>
          </w:p>
        </w:tc>
      </w:tr>
      <w:tr>
        <w:trPr>
          <w:tblHeader w:val="false"/>
        </w:trPr>
        <w:tc>
          <w:tcPr>
            <w:tcW w:type="dxa" w:w="1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站点访客</w:t>
            </w:r>
          </w:p>
        </w:tc>
        <w:tc>
          <w:tcPr>
            <w:tcW w:type="dxa" w:w="7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Studio 作品集浏览</w:t>
            </w:r>
          </w:p>
        </w:tc>
      </w:tr>
    </w:tbl>
    <w:p/>
    <w:p/>
    <w:p>
      <w:pPr>
        <w:pStyle w:val="Heading3"/>
      </w:pPr>
      <w:r>
        <w:t xml:space="preserve">2.3 设计约束与原则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909"/>
        <w:gridCol w:w="6703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约束 / 原则</w:t>
            </w:r>
          </w:p>
        </w:tc>
        <w:tc>
          <w:tcPr>
            <w:tcW w:type="dxa" w:w="67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C-1</w:t>
            </w:r>
          </w:p>
        </w:tc>
        <w:tc>
          <w:tcPr>
            <w:tcW w:type="dxa" w:w="1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单文件零构建</w:t>
            </w:r>
          </w:p>
        </w:tc>
        <w:tc>
          <w:tcPr>
            <w:tcW w:type="dxa" w:w="67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全部功能在一个 index.html 内（846 行 / 约 75 KB），无打包步骤；发布即 scp 单文件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C-2</w:t>
            </w:r>
          </w:p>
        </w:tc>
        <w:tc>
          <w:tcPr>
            <w:tcW w:type="dxa" w:w="1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运行时依赖仅 three CDN</w:t>
            </w:r>
          </w:p>
        </w:tc>
        <w:tc>
          <w:tcPr>
            <w:tcW w:type="dxa" w:w="67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importmap 引 three@0.160.0（cdn.jsdelivr.net），无其他外部依赖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C-3</w:t>
            </w:r>
          </w:p>
        </w:tc>
        <w:tc>
          <w:tcPr>
            <w:tcW w:type="dxa" w:w="1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物理与渲染同环</w:t>
            </w:r>
          </w:p>
        </w:tc>
        <w:tc>
          <w:tcPr>
            <w:tcW w:type="dxa" w:w="67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仿真由 rAF 驱动，物理子步进上限 0.02s 保证高倍速数值稳定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C-4</w:t>
            </w:r>
          </w:p>
        </w:tc>
        <w:tc>
          <w:tcPr>
            <w:tcW w:type="dxa" w:w="1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中英双语强制</w:t>
            </w:r>
          </w:p>
        </w:tc>
        <w:tc>
          <w:tcPr>
            <w:tcW w:type="dxa" w:w="67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 UI 文案走 i18n（data-zh/data-en + 字典 D），语言持久化 localStorage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C-5</w:t>
            </w:r>
          </w:p>
        </w:tc>
        <w:tc>
          <w:tcPr>
            <w:tcW w:type="dxa" w:w="1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内存有界</w:t>
            </w:r>
          </w:p>
        </w:tc>
        <w:tc>
          <w:tcPr>
            <w:tcW w:type="dxa" w:w="67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所有增长型缓冲一律设上限（详见附录 A），场景重建必须 dispose GPU 资源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C-6</w:t>
            </w:r>
          </w:p>
        </w:tc>
        <w:tc>
          <w:tcPr>
            <w:tcW w:type="dxa" w:w="1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Studio 站点规范</w:t>
            </w:r>
          </w:p>
        </w:tc>
        <w:tc>
          <w:tcPr>
            <w:tcW w:type="dxa" w:w="67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顶部导航 44px、金色主题、返回主页链接</w:t>
            </w:r>
          </w:p>
        </w:tc>
      </w:tr>
    </w:tbl>
    <w:p/>
    <w:p/>
    <w:p>
      <w:pPr>
        <w:pStyle w:val="Heading2"/>
      </w:pPr>
      <w:r>
        <w:t xml:space="preserve">3. 系统架构</w:t>
      </w:r>
    </w:p>
    <w:p/>
    <w:p>
      <w:pPr>
        <w:pStyle w:val="Heading3"/>
      </w:pPr>
      <w:r>
        <w:t xml:space="preserve">3.1 分层角色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3217"/>
        <w:gridCol w:w="4388"/>
      </w:tblGrid>
      <w:tr>
        <w:trPr>
          <w:tblHeader/>
        </w:trPr>
        <w:tc>
          <w:tcPr>
            <w:tcW w:type="dxa" w:w="1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层</w:t>
            </w:r>
          </w:p>
        </w:tc>
        <w:tc>
          <w:tcPr>
            <w:tcW w:type="dxa" w:w="32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4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代码实体</w:t>
            </w:r>
          </w:p>
        </w:tc>
      </w:tr>
      <w:tr>
        <w:trPr>
          <w:tblHeader w:val="false"/>
        </w:trPr>
        <w:tc>
          <w:tcPr>
            <w:tcW w:type="dxa" w:w="1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Layer 1 物理</w:t>
            </w:r>
          </w:p>
        </w:tc>
        <w:tc>
          <w:tcPr>
            <w:tcW w:type="dxa" w:w="32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单梯运动学、门状态机、群控派梯</w:t>
            </w:r>
          </w:p>
        </w:tc>
        <w:tc>
          <w:tcPr>
            <w:tcW w:type="dxa" w:w="4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EU / class ES</w:t>
            </w:r>
          </w:p>
        </w:tc>
      </w:tr>
      <w:tr>
        <w:trPr>
          <w:tblHeader w:val="false"/>
        </w:trPr>
        <w:tc>
          <w:tcPr>
            <w:tcW w:type="dxa" w:w="1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Layer 2 智能体</w:t>
            </w:r>
          </w:p>
        </w:tc>
        <w:tc>
          <w:tcPr>
            <w:tcW w:type="dxa" w:w="32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分时需求预测、待机位模拟退火优化、按钮统计</w:t>
            </w:r>
          </w:p>
        </w:tc>
        <w:tc>
          <w:tcPr>
            <w:tcW w:type="dxa" w:w="4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TA / IS / ElevatorAgent</w:t>
            </w:r>
          </w:p>
        </w:tc>
      </w:tr>
      <w:tr>
        <w:trPr>
          <w:tblHeader w:val="false"/>
        </w:trPr>
        <w:tc>
          <w:tcPr>
            <w:tcW w:type="dxa" w:w="1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Layer 3 孪生视图</w:t>
            </w:r>
          </w:p>
        </w:tc>
        <w:tc>
          <w:tcPr>
            <w:tcW w:type="dxa" w:w="32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建筑与轿厢三维渲染、外部状态跟随</w:t>
            </w:r>
          </w:p>
        </w:tc>
        <w:tc>
          <w:tcPr>
            <w:tcW w:type="dxa" w:w="4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mkBld() / class E3D</w:t>
            </w:r>
          </w:p>
        </w:tc>
      </w:tr>
      <w:tr>
        <w:trPr>
          <w:tblHeader w:val="false"/>
        </w:trPr>
        <w:tc>
          <w:tcPr>
            <w:tcW w:type="dxa" w:w="1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Layer 4 数据</w:t>
            </w:r>
          </w:p>
        </w:tc>
        <w:tc>
          <w:tcPr>
            <w:tcW w:type="dxa" w:w="32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乘客生成（客流模板）、事件日志、KPI 统计</w:t>
            </w:r>
          </w:p>
        </w:tc>
        <w:tc>
          <w:tcPr>
            <w:tcW w:type="dxa" w:w="4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genOD() / logEv() / updStats()</w:t>
            </w:r>
          </w:p>
        </w:tc>
      </w:tr>
    </w:tbl>
    <w:p/>
    <w:p/>
    <w:p>
      <w:pPr>
        <w:pStyle w:val="Heading3"/>
      </w:pPr>
      <w:r>
        <w:t xml:space="preserve">3.2 数据流</w:t>
      </w:r>
    </w:p>
    <w:p/>
    <w:p>
      <w:r>
        <w:t xml:space="preserve">sim 模式：genOD 批量生成乘客 → ES.call 派梯（算法三选一）→ EU 运动与开关门 → 事件（arr/dopen/exit…）→ 3D 视图 + 面板 + JSONL 日志。ext 模式：外部经 window.DigitalTwin.setElevState 写入状态 → E3D 与状态卡直接跟随外部值，内置物理停用（仅该轿厢视图层）。优化环：ElevatorAgent 每 30s（仿真时间）重算待机位 → ES.setIP → 空闲梯自动预泊（imv 事件）。</w:t>
      </w:r>
    </w:p>
    <w:p/>
    <w:p>
      <w:pPr>
        <w:pStyle w:val="Heading3"/>
      </w:pPr>
      <w:r>
        <w:t xml:space="preserve">3.3 安全模型</w:t>
      </w:r>
    </w:p>
    <w:p/>
    <w:p>
      <w:r>
        <w:t xml:space="preserve">纯前端静态页，无账号、无采集、无 Cookie；日志外发仅指向 localhost:8766 且在非 localhost 域名下被短路（需显式设 window.__ELV_LOG_SINK 才恢复）。全局 API 暴露于 window，供集成与调试，未做鉴权（演示品定位，见规划文档 §7 威胁建模）。</w:t>
      </w:r>
    </w:p>
    <w:p/>
    <w:p>
      <w:pPr>
        <w:pStyle w:val="Heading2"/>
      </w:pPr>
      <w:r>
        <w:t xml:space="preserve">4. 功能需求</w:t>
      </w:r>
    </w:p>
    <w:p/>
    <w:p>
      <w:pPr>
        <w:pStyle w:val="Heading3"/>
      </w:pPr>
      <w:r>
        <w:t xml:space="preserve">4.1 FR-1 配置与场景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楼层数滑杆 4–20（默认 10）、电梯数 1–5（默认 3）、批次间隔 2–15s（默认 5s），改动后点「应用配置」重建场景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调度算法下拉：LOOK 双向扫描（默认）/ 最近轿厢 / 目标控制 DCS，切换即时生效无需重建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客流模式下拉：自动（按时钟）/ 上行高峰 / 下行高峰 / 午餐双向 / 层间均匀，切换即时生效并写日志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动态参数折叠区：人数倍率加倍（×2 递增，上限 ×8）、倍率重置、每层生成权重滑杆 0–5（步进 0.5）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全体紧急停梯 / 清除恢复（恢复时在梯乘客的目的层自动补回 stops，防止滞留）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一键调度：清空 BOARDING 悬挂、强制空闲梯重新取目标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FR-1.7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重置窗口布局按钮：恢复 4 列默认布局并立即持久化</w:t>
            </w:r>
          </w:p>
        </w:tc>
      </w:tr>
    </w:tbl>
    <w:p/>
    <w:p/>
    <w:p>
      <w:pPr>
        <w:pStyle w:val="Heading3"/>
      </w:pPr>
      <w:r>
        <w:t xml:space="preserve">4.2 FR-2 调度与群控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7"/>
        <w:gridCol w:w="8483"/>
      </w:tblGrid>
      <w:tr>
        <w:trPr>
          <w:tblHeader/>
        </w:trPr>
        <w:tc>
          <w:tcPr>
            <w:tcW w:type="dxa" w:w="8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4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FR-2.1</w:t>
            </w:r>
          </w:p>
        </w:tc>
        <w:tc>
          <w:tcPr>
            <w:tcW w:type="dxa" w:w="84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LOOK：优先同向顺路梯（上行且梯在呼层下方 / 下行且在上方）取最近；无则取空闲梯最近；再无则全体最近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FR-2.2</w:t>
            </w:r>
          </w:p>
        </w:tc>
        <w:tc>
          <w:tcPr>
            <w:tcW w:type="dxa" w:w="84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NEAREST：全体非停运梯中取距呼层最近者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FR-2.3</w:t>
            </w:r>
          </w:p>
        </w:tc>
        <w:tc>
          <w:tcPr>
            <w:tcW w:type="dxa" w:w="84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DCS（简化实现）：取当前 stops 队列最短的梯（注意：非真实目的层分组，差距见 Gap 文档 G-SIM-6）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FR-2.4</w:t>
            </w:r>
          </w:p>
        </w:tc>
        <w:tc>
          <w:tcPr>
            <w:tcW w:type="dxa" w:w="84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满员跳站：三种算法的候选集合先排除满员梯（pax≥10）；若全部满员则退化为仅排除停运梯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FR-2.5</w:t>
            </w:r>
          </w:p>
        </w:tc>
        <w:tc>
          <w:tcPr>
            <w:tcW w:type="dxa" w:w="84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满员开门时未能登梯的乘客回到 WAITING 并记 passed_by 事件，UI 提示「满员，N 人候下批」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FR-2.6</w:t>
            </w:r>
          </w:p>
        </w:tc>
        <w:tc>
          <w:tcPr>
            <w:tcW w:type="dxa" w:w="84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空闲预泊：优化器输出各梯待机层，空闲且无任务的梯自动驶向待机层（imv 事件），距离阈值 0.5 层</w:t>
            </w:r>
          </w:p>
        </w:tc>
      </w:tr>
    </w:tbl>
    <w:p/>
    <w:p/>
    <w:p>
      <w:pPr>
        <w:pStyle w:val="Heading3"/>
      </w:pPr>
      <w:r>
        <w:t xml:space="preserve">4.3 FR-3 电梯物理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运动学：额定速度 2.5 层/s、加速度 1.8 层/s²，按制动距离判定减速点，到达判定 ε=0.03 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门状态机：closed→opening(0.8s)→open(驻留)→closing(0.8s)→closed；关门中同层呼梯触发重开门（reopen 事件，剩余行程补偿）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负载相关驻留：驻留 = min(6.0s, 1.6s + 下梯人数×0.75s)，每名登梯乘客再 +0.75s（上限同 6.0s）；重开门后基准重置为 1.6s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单梯急停/恢复（状态卡按钮）与全体急停；急停梯不参与派梯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轿厢容量 10 人（CAP=10），board 超员被物理层拒绝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行程累计：每梯累计移动距离（层×4=米），启动次数计数（vel 0→非0）</w:t>
            </w:r>
          </w:p>
        </w:tc>
      </w:tr>
    </w:tbl>
    <w:p/>
    <w:p/>
    <w:p>
      <w:pPr>
        <w:pStyle w:val="Heading3"/>
      </w:pPr>
      <w:r>
        <w:t xml:space="preserve">4.4 FR-4 乘客仿真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按批次生成：间隔 rate/倍率 秒，每批 1–3 基数×倍率（单批上限 8 人）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OD 生成按客流模式：auto 按本地时钟分段（7–9 时上行 / 17–19 时下行 / 12–13 时午餐 / 其余层间）；up=85% 从 1 层出发；down=85% 去往 1 层；lunch=大堂与中间层双向；inter=按每层权重均匀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OD 重试上限 16 次 + 确定性兜底（fr%floors+1），单层权重独大时不会死循环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乘客状态机：WAITING→BOARDING（被派梯，走向梯口）→RIDING（隐藏）→EXITING（1.5s 淡出）→DONE（回收）；BOARDING 超 90s 自动回退 WAITING 重新派梯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排队可视化：同层等候者按 3 列×N 排站位；上限 120 人，超限静默移除最早的 WAITING（KI-2）</w:t>
            </w:r>
          </w:p>
        </w:tc>
      </w:tr>
    </w:tbl>
    <w:p/>
    <w:p/>
    <w:p>
      <w:pPr>
        <w:pStyle w:val="Heading3"/>
      </w:pPr>
      <w:r>
        <w:t xml:space="preserve">4.5 FR-5 智能优化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1"/>
        <w:gridCol w:w="8409"/>
      </w:tblGrid>
      <w:tr>
        <w:trPr>
          <w:tblHeader/>
        </w:trPr>
        <w:tc>
          <w:tcPr>
            <w:tcW w:type="dxa" w:w="9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9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FR-5.1</w:t>
            </w:r>
          </w:p>
        </w:tc>
        <w:tc>
          <w:tcPr>
            <w:tcW w:type="dxa" w:w="8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分时需求模型：24 小时合成曲线（早高峰大堂权重 +22 等）与实测按钮频次融合（有实测时实测占 35%）</w:t>
            </w:r>
          </w:p>
        </w:tc>
      </w:tr>
      <w:tr>
        <w:trPr>
          <w:tblHeader w:val="false"/>
        </w:trPr>
        <w:tc>
          <w:tcPr>
            <w:tcW w:type="dxa" w:w="9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FR-5.2</w:t>
            </w:r>
          </w:p>
        </w:tc>
        <w:tc>
          <w:tcPr>
            <w:tcW w:type="dxa" w:w="8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待机位求解：模拟退火 800 次迭代、初温 5、降温系数 0.9944，代价 = Σ 层需求×最近梯距离</w:t>
            </w:r>
          </w:p>
        </w:tc>
      </w:tr>
      <w:tr>
        <w:trPr>
          <w:tblHeader w:val="false"/>
        </w:trPr>
        <w:tc>
          <w:tcPr>
            <w:tcW w:type="dxa" w:w="9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FR-5.3</w:t>
            </w:r>
          </w:p>
        </w:tc>
        <w:tc>
          <w:tcPr>
            <w:tcW w:type="dxa" w:w="8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触发：每 30s 仿真时间自动 + 「立即优化」按钮 + 快捷键 O；结果驱动 FR-2.6 预泊</w:t>
            </w:r>
          </w:p>
        </w:tc>
      </w:tr>
      <w:tr>
        <w:trPr>
          <w:tblHeader w:val="false"/>
        </w:trPr>
        <w:tc>
          <w:tcPr>
            <w:tcW w:type="dxa" w:w="9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FR-5.4</w:t>
            </w:r>
          </w:p>
        </w:tc>
        <w:tc>
          <w:tcPr>
            <w:tcW w:type="dxa" w:w="8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优化器面板展示：时段标签+当前客流模式、每层需求热图（高度+色阶）、建议待机层、上次优化时间与代价</w:t>
            </w:r>
          </w:p>
        </w:tc>
      </w:tr>
    </w:tbl>
    <w:p/>
    <w:p/>
    <w:p>
      <w:pPr>
        <w:pStyle w:val="Heading3"/>
      </w:pPr>
      <w:r>
        <w:t xml:space="preserve">4.6 FR-6 三维可视化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建筑：逐层楼板+边沿、每梯井道半透明四壁+双导轨、外立面玻璃幕、屋顶；地面网格+雾效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轿厢：15 面体（含内饰地板、顶灯）+3 根吊索（随梯高动态缩放）+门双扇平移动画（跟随 doorPct）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轿厢照明：门开度驱动点光源强度与顶灯自发光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楼层等候指示灯带：每层前沿灯条，发光强度=等候人数×0.4（上限 1.2）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乘客形象：胶囊身体（8 色循环）+头部球体，登梯隐藏、出梯在梯前重现并淡出散开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默认相机正面取景：dist=max((bh+8)/(2·tan(fov/2)), bw×2.2+4, 18)，建筑纵向充满视口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FR-6.7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交互：左键旋转/滚轮缩放/右键平移（OrbitControls damping 0.06）；视角上下平移按钮与 Alt+↑↓；复位按钮与快捷键 R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FR-6.8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渲染质量：ACESFilmic 色调映射、2048 阴影贴图、pixelRatio 上限 2</w:t>
            </w:r>
          </w:p>
        </w:tc>
      </w:tr>
    </w:tbl>
    <w:p/>
    <w:p/>
    <w:p>
      <w:pPr>
        <w:pStyle w:val="Heading3"/>
      </w:pPr>
      <w:r>
        <w:t xml:space="preserve">4.7 FR-7 KPI 与统计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运行统计面板 11 项：等候、乘梯、已送、均等待、算法、行程(m)、P50/P95 等待、吞吐(60s 窗口/min)、全程均值、利用率(busy/life)、能耗指数(=行程 m+启动×8)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分位数样本池：最近 600 名已送乘客的等待/全程序列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等候面板：总等待、最长等待（&gt;60s 红 / &gt;30s 橙 / 其余绿），按层分组逐人等待秒数徽章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电梯状态卡（每梯）：当前层、状态（7 态中英文案）、门开度条、载荷 n/10（≥70% 橙 ≥100% 红）、停靠队列、待机目标×累计派梯数、急停/恢复按钮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测试数据注入面板：滚动展示最近批次（时间/人数/起→终），累计批次计数</w:t>
            </w:r>
          </w:p>
        </w:tc>
      </w:tr>
    </w:tbl>
    <w:p/>
    <w:p/>
    <w:p>
      <w:pPr>
        <w:pStyle w:val="Heading3"/>
      </w:pPr>
      <w:r>
        <w:t xml:space="preserve">4.8 FR-8 事件日志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界面滚动日志：最近 50 条（显示 14 条），彩色分级（启动绿/急停红/开门金…）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结构化 JSONL：17 种事件类型（elev: arr/call/dcls/dopen/imv/passed_by/reopen；pax: spawn/dispatch/board/arrive；opt:run；stat:snap；sys: start/traffic；twin: ext_state/mode_change），含 ISO 时间戳与相对秒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「下载完整日志」导出 .jsonl 文件（文件名含时间戳）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本地日志外发：仅 localhost/127.0.0.1（或显式 __ELV_LOG_SINK）每 10s POST localhost:8766/log（配套 elevator-logger.py）；生产域名短路不发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状态快照：每 5s 仿真时间记 stat/snap（等候/乘梯/已送/均等待/各梯位置状态）</w:t>
            </w:r>
          </w:p>
        </w:tc>
      </w:tr>
    </w:tbl>
    <w:p/>
    <w:p/>
    <w:p>
      <w:pPr>
        <w:pStyle w:val="Heading3"/>
      </w:pPr>
      <w:r>
        <w:t xml:space="preserve">4.9 FR-9 数字孪生接入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sim/ext 双模式切换；ext 下内置物理停更，视图与状态卡跟随外部注入值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window.DigitalTwin.setElevState(id,{floor,dir,doorPct,stops})：部分字段更新时保留上次值，非法/缺失数值回退（floor→上次或 1），NaN 不会进入渲染管线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window.DigitalTwin.recordFloorCall(floor,dir)：外部呼梯进入内置群控与需求统计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window.DigitalTwin.getRecommendation()：返回当前待机建议、需求分布、按钮频次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 面板内快速注入 UI：逐梯楼层/方向/门开度输入与一键注入（须先切 ext，否则提示）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window.ElevatorAgent 暴露智能体实例，供外部扩展（如 LLM 优化）</w:t>
            </w:r>
          </w:p>
        </w:tc>
      </w:tr>
    </w:tbl>
    <w:p/>
    <w:p/>
    <w:p>
      <w:pPr>
        <w:pStyle w:val="Heading3"/>
      </w:pPr>
      <w:r>
        <w:t xml:space="preserve">4.10 FR-10 界面框架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8383"/>
      </w:tblGrid>
      <w:tr>
        <w:trPr>
          <w:tblHeader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FR-10.1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个浮动面板：拖拽（标题栏）、缩放（右下角）、最小化/展开、点击置顶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FR-10.2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 4 列布局（左：配置｜优化+日志+孪生｜3D 中区｜统计+梯态｜等候+注入），视口下限按 900×640 计算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FR-10.3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布局持久化：位置/尺寸/最小化态存 localStorage（key=elv-twin-panels-v2）；首次加载无存档走默认布局，有存档恢复并夹紧到当前视口；窗口 resize 防抖 350ms 后夹紧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FR-10.4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中英双语：全部静态文案 data-zh/data-en，动态文案走字典 t()；语言状态 localStorage(opcstudio_lang) 与站点共享；EN/中文按钮即时切换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FR-10.5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底部控制条：暂停/恢复（⏸/▶）、速度 1/2/4/8×（高亮当前档）、视角上移/下移/复位、快捷键提示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FR-10.6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快捷键：P 暂停、R 复位视角、O 立即优化、Alt+↑↓ 视角平移（Ctrl/Cmd 组合不拦截）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FR-10.7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Studio 导航条（44px）：返回主页、标题、语言切换；内联 SVG favicon</w:t>
            </w:r>
          </w:p>
        </w:tc>
      </w:tr>
    </w:tbl>
    <w:p/>
    <w:p/>
    <w:p>
      <w:pPr>
        <w:pStyle w:val="Heading2"/>
      </w:pPr>
      <w:r>
        <w:t xml:space="preserve">5. 非功能需求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7864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兼容性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需支持 ES Module + importmap 的现代浏览器；无 polyfill；移动端可打开但未做触控与响应式适配（❌，见规划）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物理子步进 ≤0.02s 保证 8× 倍速数值稳定；pixelRatio≤2；20 层×5 梯桌面流畅（未建立正式帧率门槛）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内存有界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乘客 ≤120、JSONL ≤20000 条、KPI 样本 ≤600、批次流 ≤80、界面日志 ≤50；重建场景全量 dispose 几何体/材质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可靠性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 注入 NaN/缺失字段防护；OD 生成防死循环；localStorage 读写 try/catch；急停恢复补回乘客目的层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隐私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无采集、无 Cookie、无第三方统计；日志外发默认仅 localhost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i18n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中英全覆盖（v1.1 起等候面板"人/pax"亦已本地化）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可维护性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单文件内分层注释分节（I18N/PANEL/L1/L2/L3/L4/LOGGING/UI/SETUP/LOOP）；无测试设施（❌，见规划 D7）</w:t>
            </w:r>
          </w:p>
        </w:tc>
      </w:tr>
    </w:tbl>
    <w:p/>
    <w:p/>
    <w:p>
      <w:pPr>
        <w:pStyle w:val="Heading2"/>
      </w:pPr>
      <w:r>
        <w:t xml:space="preserve">6. 接口与协议规格</w:t>
      </w:r>
    </w:p>
    <w:p/>
    <w:p>
      <w:pPr>
        <w:pStyle w:val="Heading3"/>
      </w:pPr>
      <w:r>
        <w:t xml:space="preserve">6.1 window.DigitalTwin（对外 JS API）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3"/>
        <w:gridCol w:w="748"/>
        <w:gridCol w:w="5919"/>
      </w:tblGrid>
      <w:tr>
        <w:trPr>
          <w:tblHeader/>
        </w:trPr>
        <w:tc>
          <w:tcPr>
            <w:tcW w:type="dxa" w:w="26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成员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规格</w:t>
            </w:r>
          </w:p>
        </w:tc>
      </w:tr>
      <w:tr>
        <w:trPr>
          <w:tblHeader w:val="false"/>
        </w:trPr>
        <w:tc>
          <w:tcPr>
            <w:tcW w:type="dxa" w:w="26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setElevState(id, st)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写入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st={floor:数值层号, dir:取 -1 / 0 / 1, doorPct:0–1, stops:数组}；字段可部分提供，缺失沿用上次；非有限数值回退默认（floor→1, dir→0, doorPct→0）</w:t>
            </w:r>
          </w:p>
        </w:tc>
      </w:tr>
      <w:tr>
        <w:trPr>
          <w:tblHeader w:val="false"/>
        </w:trPr>
        <w:tc>
          <w:tcPr>
            <w:tcW w:type="dxa" w:w="26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recordFloorCall(floor, dir)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写入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dir≥0 记上行；进入群控派梯与需求统计</w:t>
            </w:r>
          </w:p>
        </w:tc>
      </w:tr>
      <w:tr>
        <w:trPr>
          <w:tblHeader w:val="false"/>
        </w:trPr>
        <w:tc>
          <w:tcPr>
            <w:tcW w:type="dxa" w:w="26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getRecommendation()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读取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 {idlePos:各梯待机层数组, demand:归一化需求数组, pressCounts:按钮频次数组}</w:t>
            </w:r>
          </w:p>
        </w:tc>
      </w:tr>
    </w:tbl>
    <w:p/>
    <w:p/>
    <w:p>
      <w:pPr>
        <w:pStyle w:val="Heading3"/>
      </w:pPr>
      <w:r>
        <w:t xml:space="preserve">6.2 JSONL 事件格式</w:t>
      </w:r>
    </w:p>
    <w:p/>
    <w:p>
      <w:r>
        <w:t xml:space="preserve">每行一个 JSON 对象：公共字段 _ts（ISO8601）、_rel（相对启动秒）、t（域：取 elev / pax / opt / stat / sys / twin）、ev（事件名）；负载字段随事件而定（如 pax/arrive 含 pid/eid/f/wait_s）。</w:t>
      </w:r>
    </w:p>
    <w:p/>
    <w:p>
      <w:pPr>
        <w:pStyle w:val="Heading3"/>
      </w:pPr>
      <w:r>
        <w:t xml:space="preserve">6.3 本地日志接收器</w:t>
      </w:r>
    </w:p>
    <w:p/>
    <w:p>
      <w:r>
        <w:t xml:space="preserve">elevator-logger.py：HTTP POST localhost:8766/log，body={batch:[事件…]}，落盘 elevator.log；仅本地开发使用。</w:t>
      </w:r>
    </w:p>
    <w:p/>
    <w:p>
      <w:pPr>
        <w:pStyle w:val="Heading2"/>
      </w:pPr>
      <w:r>
        <w:t xml:space="preserve">7. 数据与存储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067"/>
        <w:gridCol w:w="4545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数据项</w:t>
            </w:r>
          </w:p>
        </w:tc>
        <w:tc>
          <w:tcPr>
            <w:tcW w:type="dxa" w:w="4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位置</w:t>
            </w:r>
          </w:p>
        </w:tc>
        <w:tc>
          <w:tcPr>
            <w:tcW w:type="dxa" w:w="45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格式 / 说明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语言偏好</w:t>
            </w:r>
          </w:p>
        </w:tc>
        <w:tc>
          <w:tcPr>
            <w:tcW w:type="dxa" w:w="4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localStorage.opcstudio_lang</w:t>
            </w:r>
          </w:p>
        </w:tc>
        <w:tc>
          <w:tcPr>
            <w:tcW w:type="dxa" w:w="45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取 zh / en，与站点其他模块共享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面板布局</w:t>
            </w:r>
          </w:p>
        </w:tc>
        <w:tc>
          <w:tcPr>
            <w:tcW w:type="dxa" w:w="4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localStorage['elv-twin-panels-v2']</w:t>
            </w:r>
          </w:p>
        </w:tc>
        <w:tc>
          <w:tcPr>
            <w:tcW w:type="dxa" w:w="45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{面板id:{l,t,r,b,w,h,mz}}，随拖拽/缩放/最小化即时保存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事件日志</w:t>
            </w:r>
          </w:p>
        </w:tc>
        <w:tc>
          <w:tcPr>
            <w:tcW w:type="dxa" w:w="4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 logBuf（≤20000）</w:t>
            </w:r>
          </w:p>
        </w:tc>
        <w:tc>
          <w:tcPr>
            <w:tcW w:type="dxa" w:w="45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用户主动下载 .jsonl；刷新即失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KPI 样本</w:t>
            </w:r>
          </w:p>
        </w:tc>
        <w:tc>
          <w:tcPr>
            <w:tcW w:type="dxa" w:w="4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内存（≤600×3 数组）</w:t>
            </w:r>
          </w:p>
        </w:tc>
        <w:tc>
          <w:tcPr>
            <w:tcW w:type="dxa" w:w="45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刷新即失</w:t>
            </w:r>
          </w:p>
        </w:tc>
      </w:tr>
    </w:tbl>
    <w:p/>
    <w:p/>
    <w:p>
      <w:r>
        <w:t xml:space="preserve">无服务端存储；无 Cookie。</w:t>
      </w:r>
    </w:p>
    <w:p/>
    <w:p>
      <w:pPr>
        <w:pStyle w:val="Heading2"/>
      </w:pPr>
      <w:r>
        <w:t xml:space="preserve">8. 服务端与部署</w:t>
      </w:r>
    </w:p>
    <w:p/>
    <w:p>
      <w:pPr>
        <w:pStyle w:val="Heading3"/>
      </w:pPr>
      <w:r>
        <w:t xml:space="preserve">8.1 运行形态</w:t>
      </w:r>
    </w:p>
    <w:p/>
    <w:p>
      <w:r>
        <w:t xml:space="preserve">nginx 静态托管于 oracle-vm（OPC Studio 主站），路径 /home/ubuntu/website/elevator-twin/，域名 https://opcstudio.cc/elevator-twin/。</w:t>
      </w:r>
    </w:p>
    <w:p/>
    <w:p>
      <w:pPr>
        <w:pStyle w:val="Heading3"/>
      </w:pPr>
      <w:r>
        <w:t xml:space="preserve">8.2 发布流水线（真实步骤）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步骤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命令 / 说明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语法校验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 --check 提取的 module 脚本段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上线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scp index.html oracle-vm:/home/ubuntu/website/elevator-twin/index.html（HTML 免走 config 网关，直接 scp 即可）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验证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 后 curl 生产 URL 断言 200 + 抓取新代码签名（如常量名）确认非缓存旧版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代码托管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 commit + push GitHub main（public 仓库）</w:t>
            </w:r>
          </w:p>
        </w:tc>
      </w:tr>
    </w:tbl>
    <w:p/>
    <w:p/>
    <w:p>
      <w:r>
        <w:t xml:space="preserve">已知坑：站点 nginx 未对 index.html 设强缓存头，但浏览器仍可能缓存——发布后需强刷验证；SSH 偶发 exit 255（网络抖动），重试即可。</w:t>
      </w:r>
    </w:p>
    <w:p/>
    <w:p>
      <w:pPr>
        <w:pStyle w:val="Heading2"/>
      </w:pPr>
      <w:r>
        <w:t xml:space="preserve">9. 运行环境差异对照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3"/>
        <w:gridCol w:w="748"/>
        <w:gridCol w:w="3106"/>
        <w:gridCol w:w="4233"/>
      </w:tblGrid>
      <w:tr>
        <w:trPr>
          <w:tblHeader/>
        </w:trPr>
        <w:tc>
          <w:tcPr>
            <w:tcW w:type="dxa" w:w="1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桌面浏览器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移动浏览器</w:t>
            </w:r>
          </w:p>
        </w:tc>
        <w:tc>
          <w:tcPr>
            <w:tcW w:type="dxa" w:w="4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后台标签页</w:t>
            </w:r>
          </w:p>
        </w:tc>
      </w:tr>
      <w:tr>
        <w:trPr>
          <w:tblHeader w:val="false"/>
        </w:trPr>
        <w:tc>
          <w:tcPr>
            <w:tcW w:type="dxa" w:w="1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渲染与仿真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可运行，无触控适配、面板超出小屏</w:t>
            </w:r>
          </w:p>
        </w:tc>
        <w:tc>
          <w:tcPr>
            <w:tcW w:type="dxa" w:w="4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rAF 节流，仿真近似冻结（非 bug，恢复前台即续）</w:t>
            </w:r>
          </w:p>
        </w:tc>
      </w:tr>
      <w:tr>
        <w:trPr>
          <w:tblHeader w:val="false"/>
        </w:trPr>
        <w:tc>
          <w:tcPr>
            <w:tcW w:type="dxa" w:w="1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面板拖拽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鼠标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 touch/pointer 事件</w:t>
            </w:r>
          </w:p>
        </w:tc>
        <w:tc>
          <w:tcPr>
            <w:tcW w:type="dxa" w:w="4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快捷键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4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 API 注入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视图不刷新</w:t>
            </w:r>
          </w:p>
        </w:tc>
      </w:tr>
    </w:tbl>
    <w:p/>
    <w:p/>
    <w:p>
      <w:pPr>
        <w:pStyle w:val="Heading2"/>
      </w:pPr>
      <w:r>
        <w:t xml:space="preserve">10. 质量保障与已知问题</w:t>
      </w:r>
    </w:p>
    <w:p/>
    <w:p>
      <w:pPr>
        <w:pStyle w:val="Heading3"/>
      </w:pPr>
      <w:r>
        <w:t xml:space="preserve">10.1 质量手段</w:t>
      </w:r>
    </w:p>
    <w:p/>
    <w:p>
      <w:r>
        <w:t xml:space="preserve">发布前 node --check 语法门禁；多智能体代码评审 + 对抗验证（2026-07 两轮，产出并关闭 5 项确认 bug：日志无界增长、resize 清空布局、ext 模式 NaN 传播、清障滞留乘客、GPU 资源泄漏）；生产 URL 签名抽查。无自动化测试（见规划 D7）。</w:t>
      </w:r>
    </w:p>
    <w:p/>
    <w:p>
      <w:pPr>
        <w:pStyle w:val="Heading3"/>
      </w:pPr>
      <w:r>
        <w:t xml:space="preserve">10.2 已知问题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989"/>
        <w:gridCol w:w="4842"/>
        <w:gridCol w:w="2033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9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48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触发条件与根因</w:t>
            </w:r>
          </w:p>
        </w:tc>
        <w:tc>
          <w:tcPr>
            <w:tcW w:type="dxa" w:w="20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修法方向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9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KPI 受倍速影响</w:t>
            </w:r>
          </w:p>
        </w:tc>
        <w:tc>
          <w:tcPr>
            <w:tcW w:type="dxa" w:w="48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等待/吞吐按墙钟（performance.now）计，8× 下"等待 15s"实为 2 仿真分钟；根因：无独立仿真时钟</w:t>
            </w:r>
          </w:p>
        </w:tc>
        <w:tc>
          <w:tcPr>
            <w:tcW w:type="dxa" w:w="20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PR-P0-4（仿真时基）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9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等候乘客静默丢弃</w:t>
            </w:r>
          </w:p>
        </w:tc>
        <w:tc>
          <w:tcPr>
            <w:tcW w:type="dxa" w:w="48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paxList&gt;120 时最早的 WAITING 被直接移除，无任何提示，KPI 失真不可见</w:t>
            </w:r>
          </w:p>
        </w:tc>
        <w:tc>
          <w:tcPr>
            <w:tcW w:type="dxa" w:w="20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计数并入日志/界面（规划 D3）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9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 模式无陈旧指示</w:t>
            </w:r>
          </w:p>
        </w:tc>
        <w:tc>
          <w:tcPr>
            <w:tcW w:type="dxa" w:w="48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外部停止推送后视图保持最后状态，看似"实时"</w:t>
            </w:r>
          </w:p>
        </w:tc>
        <w:tc>
          <w:tcPr>
            <w:tcW w:type="dxa" w:w="20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心跳超时置灰（规划 PR-P2-6）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9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单点</w:t>
            </w:r>
          </w:p>
        </w:tc>
        <w:tc>
          <w:tcPr>
            <w:tcW w:type="dxa" w:w="48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jsdelivr 不可达则白屏无提示</w:t>
            </w:r>
          </w:p>
        </w:tc>
        <w:tc>
          <w:tcPr>
            <w:tcW w:type="dxa" w:w="20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本地 vendor 兜底（规划 PR-P1-6）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9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DCS 名实不符</w:t>
            </w:r>
          </w:p>
        </w:tc>
        <w:tc>
          <w:tcPr>
            <w:tcW w:type="dxa" w:w="48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档位仅按队列长度派梯，非目的层分组</w:t>
            </w:r>
          </w:p>
        </w:tc>
        <w:tc>
          <w:tcPr>
            <w:tcW w:type="dxa" w:w="20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PR-P1-2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9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字典残留</w:t>
            </w:r>
          </w:p>
        </w:tc>
        <w:tc>
          <w:tcPr>
            <w:tcW w:type="dxa" w:w="48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字典 D 中 xEStop/xArrival 等模板键已不被调用（改为直接拼串），属死数据</w:t>
            </w:r>
          </w:p>
        </w:tc>
        <w:tc>
          <w:tcPr>
            <w:tcW w:type="dxa" w:w="20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清理（工程债）</w:t>
            </w:r>
          </w:p>
        </w:tc>
      </w:tr>
    </w:tbl>
    <w:p/>
    <w:p/>
    <w:p>
      <w:pPr>
        <w:pStyle w:val="Heading2"/>
      </w:pPr>
      <w:r>
        <w:t xml:space="preserve">11. 版本演进</w:t>
      </w:r>
    </w:p>
    <w:p/>
    <w:p>
      <w:r>
        <w:t xml:space="preserve">无内置版本号（工程债，见 Gap G-ENG-1），以 git 提交为版本轴：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6794"/>
      </w:tblGrid>
      <w:tr>
        <w:trPr>
          <w:tblHeader/>
        </w:trPr>
        <w:tc>
          <w:tcPr>
            <w:tcW w:type="dxa" w:w="2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提交</w:t>
            </w:r>
          </w:p>
        </w:tc>
        <w:tc>
          <w:tcPr>
            <w:tcW w:type="dxa" w:w="6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4b83a51</w:t>
            </w:r>
          </w:p>
        </w:tc>
        <w:tc>
          <w:tcPr>
            <w:tcW w:type="dxa" w:w="6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初始上线：四层架构、三算法、i18n、8 面板、JSONL 日志</w:t>
            </w:r>
          </w:p>
        </w:tc>
      </w:tr>
      <w:tr>
        <w:trPr>
          <w:tblHeader w:val="false"/>
        </w:trPr>
        <w:tc>
          <w:tcPr>
            <w:tcW w:type="dxa" w:w="2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c5b7aed</w:t>
            </w:r>
          </w:p>
        </w:tc>
        <w:tc>
          <w:tcPr>
            <w:tcW w:type="dxa" w:w="6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 4 列布局（参照用户 Safari 排布）、正面相机</w:t>
            </w:r>
          </w:p>
        </w:tc>
      </w:tr>
      <w:tr>
        <w:trPr>
          <w:tblHeader w:val="false"/>
        </w:trPr>
        <w:tc>
          <w:tcPr>
            <w:tcW w:type="dxa" w:w="2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751e8d9</w:t>
            </w:r>
          </w:p>
        </w:tc>
        <w:tc>
          <w:tcPr>
            <w:tcW w:type="dxa" w:w="6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楼层 LED、暂停、行程里程、派梯计数</w:t>
            </w:r>
          </w:p>
        </w:tc>
      </w:tr>
      <w:tr>
        <w:trPr>
          <w:tblHeader w:val="false"/>
        </w:trPr>
        <w:tc>
          <w:tcPr>
            <w:tcW w:type="dxa" w:w="2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e0794b1</w:t>
            </w:r>
          </w:p>
        </w:tc>
        <w:tc>
          <w:tcPr>
            <w:tcW w:type="dxa" w:w="6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README 与站点互链</w:t>
            </w:r>
          </w:p>
        </w:tc>
      </w:tr>
      <w:tr>
        <w:trPr>
          <w:tblHeader w:val="false"/>
        </w:trPr>
        <w:tc>
          <w:tcPr>
            <w:tcW w:type="dxa" w:w="2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9ccce3b</w:t>
            </w:r>
          </w:p>
        </w:tc>
        <w:tc>
          <w:tcPr>
            <w:tcW w:type="dxa" w:w="6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轿厢容量+满员跳站、倍速 1–8×、修复 5 项评审确认 bug</w:t>
            </w:r>
          </w:p>
        </w:tc>
      </w:tr>
      <w:tr>
        <w:trPr>
          <w:tblHeader w:val="false"/>
        </w:trPr>
        <w:tc>
          <w:tcPr>
            <w:tcW w:type="dxa" w:w="2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39726b4</w:t>
            </w:r>
          </w:p>
        </w:tc>
        <w:tc>
          <w:tcPr>
            <w:tcW w:type="dxa" w:w="6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内联 SVG favicon</w:t>
            </w:r>
          </w:p>
        </w:tc>
      </w:tr>
      <w:tr>
        <w:trPr>
          <w:tblHeader w:val="false"/>
        </w:trPr>
        <w:tc>
          <w:tcPr>
            <w:tcW w:type="dxa" w:w="2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625c1a2</w:t>
            </w:r>
          </w:p>
        </w:tc>
        <w:tc>
          <w:tcPr>
            <w:tcW w:type="dxa" w:w="6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客流模式 OD 模板、负载相关门驻留、11 项 KPI、布局持久化、生产日志短路</w:t>
            </w:r>
          </w:p>
        </w:tc>
      </w:tr>
      <w:tr>
        <w:trPr>
          <w:tblHeader w:val="false"/>
        </w:trPr>
        <w:tc>
          <w:tcPr>
            <w:tcW w:type="dxa" w:w="2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9d544fd / f9c9be9</w:t>
            </w:r>
          </w:p>
        </w:tc>
        <w:tc>
          <w:tcPr>
            <w:tcW w:type="dxa" w:w="6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《需求文档 v1.0》（本文前身）</w:t>
            </w:r>
          </w:p>
        </w:tc>
      </w:tr>
      <w:tr>
        <w:trPr>
          <w:tblHeader w:val="false"/>
        </w:trPr>
        <w:tc>
          <w:tcPr>
            <w:tcW w:type="dxa" w:w="2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4b71b70</w:t>
            </w:r>
          </w:p>
        </w:tc>
        <w:tc>
          <w:tcPr>
            <w:tcW w:type="dxa" w:w="6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修复布局持久化初始化标志（isInit 未传导致恢复分支死代码）、等候面板 i18n 残留</w:t>
            </w:r>
          </w:p>
        </w:tc>
      </w:tr>
    </w:tbl>
    <w:p/>
    <w:p/>
    <w:p>
      <w:pPr>
        <w:pStyle w:val="Heading2"/>
      </w:pPr>
      <w:r>
        <w:t xml:space="preserve">12. 路线图（概要）</w:t>
      </w:r>
    </w:p>
    <w:p/>
    <w:p>
      <w:r>
        <w:t xml:space="preserve">详见《需求规划文档 v1.0》与《Gap 分析与演进规划 v1.0》。方向优先级：仿真可信度（种子/仿真时钟/行业 KPI 口径）→ 体验（标签/引导/移动端）→ 孪生平台（读取 API/回放/遥测接入）。</w:t>
      </w:r>
    </w:p>
    <w:p/>
    <w:p>
      <w:pPr>
        <w:pStyle w:val="Heading2"/>
      </w:pPr>
      <w:r>
        <w:t xml:space="preserve">附录 A 默认参数速查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8"/>
        <w:gridCol w:w="5371"/>
        <w:gridCol w:w="1841"/>
      </w:tblGrid>
      <w:tr>
        <w:trPr>
          <w:tblHeader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代码位置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楼层高 FH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4（世界单位，1 层=4m 换算行程）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L376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额定速度 SPD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2.5 层/s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L378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加速度 ACC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1.8 层/s²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L378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到达判定 ARR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0.03 层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L378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门动画 DANIM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 s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L378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基础驻留 DHOLD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3.0 s（负载模型生效后为回退值）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L378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驻留下限/人均/上限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1.6 s / 0.75 s / 6.0 s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L379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轿厢容量 CAP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人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L378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默认场景 cfg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层 / 3 梯 / 5s 批间隔 / traffic=auto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L740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滑杆范围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层 4–20、梯 1–5、间隔 2–15s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L82–84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倍速档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/ 2 / 4 / 8 ×，物理子步 ≤0.02s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L64–68, L815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BOARDING 超时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 s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L828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乘客上限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120（超限移除最早 WAITING）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L832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JSONL 上限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20000 条（滚动丢最旧）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L589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KPI 样本池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600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L575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批次流/界面日志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 / 50（显示 14）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L649, L588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优化周期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s（仿真时间）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L833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退火参数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800 迭代 / 初温 5 / 降温 0.9944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L455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吞吐窗口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 s（墙钟）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L625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能耗指数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行程(m) + 启动次数×8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L629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亮度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人数×0.4，上限 1.2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L838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键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opcstudio_lang / elv-twin-panels-v2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L243, L307</w:t>
            </w:r>
          </w:p>
        </w:tc>
      </w:tr>
      <w:tr>
        <w:trPr>
          <w:tblHeader w:val="false"/>
        </w:trPr>
        <w:tc>
          <w:tcPr>
            <w:tcW w:type="dxa" w:w="2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three 版本</w:t>
            </w:r>
          </w:p>
        </w:tc>
        <w:tc>
          <w:tcPr>
            <w:tcW w:type="dxa" w:w="53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0.160.0（importmap CDN）</w:t>
            </w:r>
          </w:p>
        </w:tc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L231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2026-07-17T17:39:59.726Z</dcterms:created>
  <dcterms:modified xsi:type="dcterms:W3CDTF">2026-07-17T17:39:59.727Z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