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航班过站保障作业指导书</w:t>
      </w:r>
    </w:p>
    <w:p>
      <w:commentRangeStart w:id="0"/>
      <w:r>
        <w:t>本指导书规定了窄体机过站（Turnaround）保障的标准作业流程，适用于所有地面服务人员。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>1 适用范围 Scope</w:t>
      </w:r>
    </w:p>
    <w:p>
      <w:r>
        <w:t>适用于本场所有窄体机过站航班，包括 A320 系列与 B737 系列。</w:t>
      </w:r>
    </w:p>
    <w:p>
      <w:pPr>
        <w:pStyle w:val="Heading1"/>
      </w:pPr>
      <w:r>
        <w:t>2 关键里程碑</w:t>
      </w:r>
    </w:p>
    <w:p>
      <w:pPr>
        <w:pStyle w:val="ListBullet"/>
      </w:pPr>
      <w:r>
        <w:t>AIBT 实际上轮挡时间</w:t>
      </w:r>
    </w:p>
    <w:p>
      <w:pPr>
        <w:pStyle w:val="ListBullet"/>
      </w:pPr>
      <w:r>
        <w:t>TOBT 目标撤轮挡时间，由地服负责更新</w:t>
      </w:r>
    </w:p>
    <w:p>
      <w:pPr>
        <w:pStyle w:val="ListBullet"/>
      </w:pPr>
      <w:r>
        <w:t>TSAT 目标启动许可时间</w:t>
      </w:r>
    </w:p>
    <w:p>
      <w:pPr>
        <w:pStyle w:val="ListBullet"/>
      </w:pPr>
      <w:r>
        <w:t>AOBT 实际撤轮挡时间</w:t>
      </w:r>
    </w:p>
    <w:p>
      <w:pPr>
        <w:pStyle w:val="Heading2"/>
      </w:pPr>
      <w:r>
        <w:t>2.1 TOBT 更新规则</w:t>
      </w:r>
    </w:p>
    <w:p>
      <w:r>
        <w:t>TOBT 误差超过 5 分钟必须重新申报；关舱门前 15 分钟锁定。</w:t>
      </w:r>
    </w:p>
    <w:p>
      <w:pPr>
        <w:pStyle w:val="Heading1"/>
      </w:pPr>
      <w:r>
        <w:t>3 保障节点标准时间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保障节点</w:t>
            </w:r>
          </w:p>
        </w:tc>
        <w:tc>
          <w:tcPr>
            <w:tcW w:type="dxa" w:w="2880"/>
          </w:tcPr>
          <w:p>
            <w:r>
              <w:t>标准时长(分钟)</w:t>
            </w:r>
          </w:p>
        </w:tc>
        <w:tc>
          <w:tcPr>
            <w:tcW w:type="dxa" w:w="2880"/>
          </w:tcPr>
          <w:p>
            <w:r>
              <w:t>责任单位</w:t>
            </w:r>
          </w:p>
        </w:tc>
      </w:tr>
      <w:tr>
        <w:tc>
          <w:tcPr>
            <w:tcW w:type="dxa" w:w="2880"/>
          </w:tcPr>
          <w:p>
            <w:r>
              <w:t>下客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机务/地服</w:t>
            </w:r>
          </w:p>
        </w:tc>
      </w:tr>
      <w:tr>
        <w:tc>
          <w:tcPr>
            <w:tcW w:type="dxa" w:w="2880"/>
          </w:tcPr>
          <w:p>
            <w:r>
              <w:t>清洁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清洁队</w:t>
            </w:r>
          </w:p>
        </w:tc>
      </w:tr>
      <w:tr>
        <w:tc>
          <w:tcPr>
            <w:tcW w:type="dxa" w:w="2880"/>
          </w:tcPr>
          <w:p>
            <w:r>
              <w:t>配餐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航食</w:t>
            </w:r>
          </w:p>
        </w:tc>
      </w:tr>
      <w:tr>
        <w:tc>
          <w:tcPr>
            <w:tcW w:type="dxa" w:w="2880"/>
          </w:tcPr>
          <w:p>
            <w:r>
              <w:t>加油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航油</w:t>
            </w:r>
          </w:p>
        </w:tc>
      </w:tr>
      <w:tr>
        <w:tc>
          <w:tcPr>
            <w:tcW w:type="dxa" w:w="2880"/>
          </w:tcPr>
          <w:p>
            <w:r>
              <w:t>上客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地服</w:t>
            </w:r>
          </w:p>
        </w:tc>
      </w:tr>
    </w:tbl>
    <w:p>
      <w:pPr>
        <w:pStyle w:val="Heading1"/>
      </w:pPr>
      <w:r>
        <w:t>4 安全要求</w:t>
      </w:r>
    </w:p>
    <w:p>
      <w:commentRangeStart w:id="1"/>
      <w:r>
        <w:t>加油作业期间旅客上下机须有消防车监护，严禁在危险区域内停留。</w:t>
      </w:r>
      <w:commentRangeEnd w:id="1"/>
      <w:r>
        <w:rPr>
          <w:rStyle w:val="CommentReference"/>
        </w:rPr>
        <w:commentReference w:id="1"/>
      </w:r>
    </w:p>
    <w:p>
      <w:r>
        <w:drawing>
          <wp:inline xmlns:a="http://schemas.openxmlformats.org/drawingml/2006/main" xmlns:pic="http://schemas.openxmlformats.org/drawingml/2006/picture">
            <wp:extent cx="36576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审核人" w:initials="SH" w:date="2026-10-21T14:07:30Z">
    <w:p>
      <w:pPr>
        <w:pStyle w:val="CommentText"/>
      </w:pPr>
      <w:r>
        <w:rPr>
          <w:rStyle w:val="CommentReference"/>
        </w:rPr>
        <w:annotationRef/>
      </w:r>
      <w:r>
        <w:t>请补充宽体机的过站标准。</w:t>
      </w:r>
    </w:p>
  </w:comment>
  <w:comment w:id="1" w:author="安全部" w:initials="AQ" w:date="2026-10-21T14:07:30Z">
    <w:p>
      <w:pPr>
        <w:pStyle w:val="CommentText"/>
      </w:pPr>
      <w:r>
        <w:rPr>
          <w:rStyle w:val="CommentReference"/>
        </w:rPr>
        <w:annotationRef/>
      </w:r>
      <w:r>
        <w:t>引用民航局相关规章编号。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航班过站保障作业指导书</dc:title>
  <dc:subject/>
  <dc:creator>测试作者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