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56"/>
        <w:gridCol w:w="6861"/>
      </w:tblGrid>
      <w:tr w:rsidR="00E2194F" w14:paraId="1827EA93" w14:textId="77777777" w:rsidTr="000771C1">
        <w:tc>
          <w:tcPr>
            <w:tcW w:w="1356" w:type="dxa"/>
          </w:tcPr>
          <w:p w14:paraId="31E839FA" w14:textId="77777777" w:rsidR="00E2194F" w:rsidRPr="00E2194F" w:rsidRDefault="00E2194F">
            <w:pPr>
              <w:rPr>
                <w:b/>
              </w:rPr>
            </w:pPr>
            <w:r w:rsidRPr="00E2194F">
              <w:rPr>
                <w:rFonts w:hint="eastAsia"/>
                <w:b/>
              </w:rPr>
              <w:t>日期</w:t>
            </w:r>
          </w:p>
        </w:tc>
        <w:tc>
          <w:tcPr>
            <w:tcW w:w="6861" w:type="dxa"/>
          </w:tcPr>
          <w:p w14:paraId="3504E73D" w14:textId="5022FF7C" w:rsidR="00E2194F" w:rsidRDefault="00DD1ABA">
            <w:r>
              <w:t>202</w:t>
            </w:r>
            <w:r w:rsidR="0017199D">
              <w:t>2.0</w:t>
            </w:r>
            <w:r w:rsidR="00F83D97">
              <w:t>7</w:t>
            </w:r>
            <w:r w:rsidR="0017199D">
              <w:t>.</w:t>
            </w:r>
            <w:r w:rsidR="00F83D97">
              <w:t>19</w:t>
            </w:r>
          </w:p>
        </w:tc>
      </w:tr>
      <w:tr w:rsidR="00E2194F" w14:paraId="4D3F5CDC" w14:textId="77777777" w:rsidTr="000771C1">
        <w:tc>
          <w:tcPr>
            <w:tcW w:w="1356" w:type="dxa"/>
          </w:tcPr>
          <w:p w14:paraId="4E5ED3F5" w14:textId="0D8E5A0A" w:rsidR="00E2194F" w:rsidRPr="00E2194F" w:rsidRDefault="00DD1ABA" w:rsidP="00E2194F">
            <w:pPr>
              <w:rPr>
                <w:b/>
              </w:rPr>
            </w:pPr>
            <w:r>
              <w:rPr>
                <w:rFonts w:hint="eastAsia"/>
                <w:b/>
              </w:rPr>
              <w:t>事件名稱</w:t>
            </w:r>
          </w:p>
        </w:tc>
        <w:tc>
          <w:tcPr>
            <w:tcW w:w="6861" w:type="dxa"/>
          </w:tcPr>
          <w:p w14:paraId="26F62D94" w14:textId="75327F58" w:rsidR="00E2194F" w:rsidRPr="00067548" w:rsidRDefault="00D35231" w:rsidP="00A24F7D">
            <w:pPr>
              <w:tabs>
                <w:tab w:val="left" w:pos="1392"/>
              </w:tabs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Mozi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="00F83D97" w:rsidRPr="00F83D97">
              <w:t xml:space="preserve">Malware </w:t>
            </w:r>
          </w:p>
        </w:tc>
      </w:tr>
    </w:tbl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  <w:gridCol w:w="1513"/>
      </w:tblGrid>
      <w:tr w:rsidR="003E717C" w:rsidRPr="003E717C" w14:paraId="3FC7EFAE" w14:textId="77777777" w:rsidTr="000771C1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31962" w14:textId="4207AACA" w:rsidR="003E717C" w:rsidRPr="003E717C" w:rsidRDefault="003E717C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3E717C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hash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9705A" w14:textId="07A680D6" w:rsidR="003E717C" w:rsidRPr="00DD1ABA" w:rsidRDefault="00DD1ABA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comment</w:t>
            </w:r>
          </w:p>
        </w:tc>
      </w:tr>
      <w:tr w:rsidR="00D35231" w:rsidRPr="003E717C" w14:paraId="66FD35E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C980C8" w14:textId="303D6391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2fd4485f3c2f6edfcc79171a55a949d7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D216F6D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275E4802" w14:textId="1BA57270" w:rsidR="00D35231" w:rsidRDefault="00D35231" w:rsidP="00D35231">
            <w:pPr>
              <w:widowControl/>
            </w:pPr>
          </w:p>
        </w:tc>
      </w:tr>
      <w:tr w:rsidR="00D35231" w:rsidRPr="003E717C" w14:paraId="771A3EA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1522C1" w14:textId="26400C28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5ccccaeae2276af2e5dba3c05b7c4468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0719B36" w14:textId="77777777" w:rsidR="00D35231" w:rsidRDefault="00D35231" w:rsidP="00D35231">
            <w:pPr>
              <w:widowControl/>
            </w:pPr>
            <w:r>
              <w:t xml:space="preserve"> </w:t>
            </w:r>
          </w:p>
          <w:p w14:paraId="59E31144" w14:textId="77777777" w:rsidR="00D35231" w:rsidRDefault="00D35231" w:rsidP="00D3523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35231" w:rsidRPr="003E717C" w14:paraId="61F20F6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49901" w14:textId="7D9CC68F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bc3382acc65d23955eb48132961a8221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5E58277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6D0E8ADC" w14:textId="745164C2" w:rsidR="00D35231" w:rsidRDefault="00D35231" w:rsidP="00D35231">
            <w:pPr>
              <w:widowControl/>
            </w:pPr>
          </w:p>
        </w:tc>
      </w:tr>
      <w:tr w:rsidR="00D35231" w:rsidRPr="003E717C" w14:paraId="460F16D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1A759" w14:textId="2845AE6A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>f662e7d0d952e236fc5c3e1e1fa36ae3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86D35CD" w14:textId="77777777" w:rsidR="00D35231" w:rsidRDefault="00D35231" w:rsidP="00D35231">
            <w:pPr>
              <w:widowControl/>
            </w:pPr>
            <w:r>
              <w:t xml:space="preserve"> </w:t>
            </w:r>
          </w:p>
          <w:p w14:paraId="1E8DEECE" w14:textId="77777777" w:rsidR="00D35231" w:rsidRDefault="00D35231" w:rsidP="00D3523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35231" w:rsidRPr="003E717C" w14:paraId="169D970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401AEB" w14:textId="1936D92D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453526c3b24575ce38a2139530f274cb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55E4B33" w14:textId="77777777" w:rsidR="00D35231" w:rsidRDefault="00D35231" w:rsidP="00D35231">
            <w:pPr>
              <w:widowControl/>
            </w:pPr>
            <w:r>
              <w:t xml:space="preserve"> </w:t>
            </w:r>
          </w:p>
          <w:p w14:paraId="11557607" w14:textId="5D851407" w:rsidR="00D35231" w:rsidRDefault="00D35231" w:rsidP="00D35231">
            <w:pPr>
              <w:widowControl/>
            </w:pPr>
          </w:p>
        </w:tc>
      </w:tr>
      <w:tr w:rsidR="00D35231" w:rsidRPr="003E717C" w14:paraId="1C3BA2C1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77D854" w14:textId="0650526E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b0321fec9bab8c3a658d74f0cf146fbc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98FC1C4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39B2D254" w14:textId="77777777" w:rsidR="00D35231" w:rsidRDefault="00D35231" w:rsidP="00D35231">
            <w:pPr>
              <w:widowControl/>
            </w:pPr>
          </w:p>
        </w:tc>
      </w:tr>
      <w:tr w:rsidR="00D35231" w:rsidRPr="003E717C" w14:paraId="7D8EC51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87FBBA" w14:textId="39E74860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>bd3b938b0f53a7ac6e814a6c54effc04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C09BFC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57D0BA7A" w14:textId="77777777" w:rsidR="00D35231" w:rsidRDefault="00D35231" w:rsidP="00D3523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35231" w:rsidRPr="003E717C" w14:paraId="19944465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EBEBD2" w14:textId="6A5293F1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567b30e6033bd831ef2190c5ad863ff3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F88910F" w14:textId="77777777" w:rsidR="00D35231" w:rsidRDefault="00D35231" w:rsidP="00D35231">
            <w:pPr>
              <w:widowControl/>
            </w:pPr>
            <w:r>
              <w:t xml:space="preserve"> </w:t>
            </w:r>
          </w:p>
          <w:p w14:paraId="4EC29328" w14:textId="4004B460" w:rsidR="00D35231" w:rsidRDefault="00D35231" w:rsidP="00D35231">
            <w:pPr>
              <w:widowControl/>
            </w:pPr>
          </w:p>
        </w:tc>
      </w:tr>
      <w:tr w:rsidR="00D35231" w:rsidRPr="003E717C" w14:paraId="2CC482F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EEDCCC" w14:textId="616FD707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b9f23009ff836e3a368cd7adf701b6e7   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C74885C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789950FA" w14:textId="77777777" w:rsidR="00D35231" w:rsidRDefault="00D35231" w:rsidP="00D35231">
            <w:pPr>
              <w:widowControl/>
            </w:pPr>
          </w:p>
        </w:tc>
      </w:tr>
      <w:tr w:rsidR="00D35231" w:rsidRPr="003E717C" w14:paraId="4A806134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9817FB" w14:textId="002F20B8" w:rsidR="00D35231" w:rsidRPr="00D35231" w:rsidRDefault="00D35231" w:rsidP="00D35231">
            <w:pPr>
              <w:rPr>
                <w:color w:val="000000" w:themeColor="text1"/>
              </w:rPr>
            </w:pPr>
            <w:r w:rsidRPr="00D35231">
              <w:rPr>
                <w:rFonts w:ascii="Menlo" w:hAnsi="Menlo" w:cs="Menlo"/>
                <w:color w:val="000000" w:themeColor="text1"/>
                <w:sz w:val="18"/>
                <w:szCs w:val="18"/>
              </w:rPr>
              <w:t>c95a6c3274412f747d0ba9fed5263cac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04769A" w14:textId="77777777" w:rsidR="00D35231" w:rsidRDefault="00D35231" w:rsidP="00D35231">
            <w:pPr>
              <w:widowControl/>
            </w:pPr>
            <w:r>
              <w:t xml:space="preserve"> </w:t>
            </w:r>
          </w:p>
          <w:p w14:paraId="78DCD265" w14:textId="77777777" w:rsidR="00D35231" w:rsidRDefault="00D35231" w:rsidP="00D3523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E2194F" w14:paraId="15276C04" w14:textId="77777777" w:rsidTr="000771C1">
        <w:tc>
          <w:tcPr>
            <w:tcW w:w="8217" w:type="dxa"/>
            <w:vAlign w:val="center"/>
          </w:tcPr>
          <w:p w14:paraId="366328F7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說明</w:t>
            </w:r>
          </w:p>
        </w:tc>
      </w:tr>
      <w:tr w:rsidR="00E2194F" w14:paraId="324538E4" w14:textId="77777777" w:rsidTr="000771C1">
        <w:trPr>
          <w:trHeight w:val="4462"/>
        </w:trPr>
        <w:tc>
          <w:tcPr>
            <w:tcW w:w="8217" w:type="dxa"/>
          </w:tcPr>
          <w:p w14:paraId="3555A91B" w14:textId="07AB29A1" w:rsidR="00E2194F" w:rsidRPr="00323F4D" w:rsidRDefault="00323F4D" w:rsidP="00BA4990">
            <w:r>
              <w:rPr>
                <w:rFonts w:ascii="Arial" w:hAnsi="Arial" w:cs="Arial"/>
                <w:color w:val="000000"/>
                <w:sz w:val="22"/>
              </w:rPr>
              <w:lastRenderedPageBreak/>
              <w:t>“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Mozi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是點對點（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P2P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）的殭屍網路，最早是</w:t>
            </w:r>
            <w:proofErr w:type="spellStart"/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Netlab</w:t>
            </w:r>
            <w:proofErr w:type="spellEnd"/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 xml:space="preserve"> 360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實驗室於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2019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年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12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月揭露，其特點是透過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DHT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協定（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Distributed Hash Table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，一種類似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BitTorrent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的傳輸方式），來感染物聯網（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IoT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）裝置，例如路由器、網路閘道，或是數位視訊錄影機（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DVR</w:t>
            </w:r>
            <w:r w:rsidR="00D35231" w:rsidRPr="00D35231">
              <w:rPr>
                <w:rFonts w:ascii="Arial" w:hAnsi="Arial" w:cs="Arial" w:hint="eastAsia"/>
                <w:color w:val="000000"/>
                <w:sz w:val="22"/>
              </w:rPr>
              <w:t>）等。</w:t>
            </w:r>
            <w:r>
              <w:rPr>
                <w:rFonts w:ascii="Arial" w:hAnsi="Arial" w:cs="Arial"/>
                <w:color w:val="000000"/>
                <w:sz w:val="22"/>
              </w:rPr>
              <w:t>”</w:t>
            </w:r>
          </w:p>
        </w:tc>
      </w:tr>
      <w:tr w:rsidR="00E2194F" w14:paraId="4F02AF1F" w14:textId="77777777" w:rsidTr="000771C1">
        <w:tc>
          <w:tcPr>
            <w:tcW w:w="8217" w:type="dxa"/>
            <w:vAlign w:val="center"/>
          </w:tcPr>
          <w:p w14:paraId="24A452A1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原始碼</w:t>
            </w:r>
          </w:p>
        </w:tc>
      </w:tr>
      <w:tr w:rsidR="00E2194F" w14:paraId="20C7A7C6" w14:textId="77777777" w:rsidTr="000771C1">
        <w:trPr>
          <w:trHeight w:val="6997"/>
        </w:trPr>
        <w:tc>
          <w:tcPr>
            <w:tcW w:w="8217" w:type="dxa"/>
          </w:tcPr>
          <w:p w14:paraId="350520CA" w14:textId="348DFA0A" w:rsidR="00E2194F" w:rsidRDefault="00DD1ABA" w:rsidP="00E2194F">
            <w:r>
              <w:t>N/A</w:t>
            </w:r>
          </w:p>
        </w:tc>
      </w:tr>
    </w:tbl>
    <w:p w14:paraId="267C07DC" w14:textId="77777777" w:rsidR="00195BCB" w:rsidRDefault="00195BCB"/>
    <w:sectPr w:rsidR="0019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F"/>
    <w:rsid w:val="00007965"/>
    <w:rsid w:val="00067548"/>
    <w:rsid w:val="000771C1"/>
    <w:rsid w:val="0017199D"/>
    <w:rsid w:val="00195BCB"/>
    <w:rsid w:val="00203211"/>
    <w:rsid w:val="00323F4D"/>
    <w:rsid w:val="003E717C"/>
    <w:rsid w:val="0046579F"/>
    <w:rsid w:val="004A6B04"/>
    <w:rsid w:val="008C1A1B"/>
    <w:rsid w:val="009875F9"/>
    <w:rsid w:val="00A24F7D"/>
    <w:rsid w:val="00A62FEA"/>
    <w:rsid w:val="00AD33BC"/>
    <w:rsid w:val="00B07D53"/>
    <w:rsid w:val="00B33C5D"/>
    <w:rsid w:val="00BA4990"/>
    <w:rsid w:val="00BC617E"/>
    <w:rsid w:val="00D35231"/>
    <w:rsid w:val="00DD1ABA"/>
    <w:rsid w:val="00E2194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EEAEE"/>
  <w15:chartTrackingRefBased/>
  <w15:docId w15:val="{1A1AF98A-8017-4CD2-8E98-842A5E6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194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194F"/>
  </w:style>
  <w:style w:type="character" w:customStyle="1" w:styleId="a6">
    <w:name w:val="コメント文字列 (文字)"/>
    <w:basedOn w:val="a0"/>
    <w:link w:val="a5"/>
    <w:uiPriority w:val="99"/>
    <w:semiHidden/>
    <w:rsid w:val="00E219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194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219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219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2194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E71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許世璋</dc:creator>
  <cp:keywords/>
  <dc:description/>
  <cp:lastModifiedBy>chen ck</cp:lastModifiedBy>
  <cp:revision>10</cp:revision>
  <dcterms:created xsi:type="dcterms:W3CDTF">2022-03-28T05:37:00Z</dcterms:created>
  <dcterms:modified xsi:type="dcterms:W3CDTF">2022-07-19T04:45:00Z</dcterms:modified>
</cp:coreProperties>
</file>