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EA" w14:textId="6E03E7E8" w:rsidR="00374BCB" w:rsidRPr="00374BCB" w:rsidRDefault="00832FB9" w:rsidP="00374BCB">
      <w:pPr>
        <w:widowControl/>
        <w:spacing w:after="225"/>
        <w:outlineLvl w:val="0"/>
        <w:rPr>
          <w:rFonts w:ascii="新細明體" w:eastAsia="新細明體" w:hAnsi="新細明體" w:cs="新細明體"/>
          <w:spacing w:val="-15"/>
          <w:kern w:val="36"/>
          <w:sz w:val="48"/>
          <w:szCs w:val="48"/>
        </w:rPr>
      </w:pPr>
      <w:r w:rsidRPr="00832FB9">
        <w:rPr>
          <w:rFonts w:ascii="新細明體" w:eastAsia="新細明體" w:hAnsi="新細明體" w:cs="新細明體"/>
          <w:spacing w:val="-15"/>
          <w:kern w:val="36"/>
          <w:sz w:val="48"/>
          <w:szCs w:val="48"/>
        </w:rPr>
        <w:t xml:space="preserve">Exposed Docker APIs Abused by DDoS, </w:t>
      </w:r>
      <w:proofErr w:type="spellStart"/>
      <w:r w:rsidRPr="00832FB9">
        <w:rPr>
          <w:rFonts w:ascii="新細明體" w:eastAsia="新細明體" w:hAnsi="新細明體" w:cs="新細明體"/>
          <w:spacing w:val="-15"/>
          <w:kern w:val="36"/>
          <w:sz w:val="48"/>
          <w:szCs w:val="48"/>
        </w:rPr>
        <w:t>Cryptojacking</w:t>
      </w:r>
      <w:proofErr w:type="spellEnd"/>
      <w:r w:rsidRPr="00832FB9">
        <w:rPr>
          <w:rFonts w:ascii="新細明體" w:eastAsia="新細明體" w:hAnsi="新細明體" w:cs="新細明體"/>
          <w:spacing w:val="-15"/>
          <w:kern w:val="36"/>
          <w:sz w:val="48"/>
          <w:szCs w:val="48"/>
        </w:rPr>
        <w:t xml:space="preserve"> Botnet Malware</w:t>
      </w:r>
    </w:p>
    <w:p w14:paraId="2ABDD518" w14:textId="09D209FA" w:rsidR="00374BCB" w:rsidRPr="00374BCB" w:rsidRDefault="00832FB9" w:rsidP="00832FB9">
      <w:pPr>
        <w:widowControl/>
        <w:spacing w:after="225"/>
        <w:rPr>
          <w:rFonts w:ascii="新細明體" w:eastAsia="新細明體" w:hAnsi="新細明體" w:cs="新細明體"/>
          <w:color w:val="828282"/>
          <w:kern w:val="0"/>
          <w:sz w:val="21"/>
          <w:szCs w:val="21"/>
        </w:rPr>
      </w:pPr>
      <w:r w:rsidRPr="00832FB9">
        <w:rPr>
          <w:rFonts w:ascii="新細明體" w:eastAsia="新細明體" w:hAnsi="新細明體" w:cs="新細明體"/>
          <w:color w:val="828282"/>
          <w:kern w:val="0"/>
          <w:sz w:val="21"/>
          <w:szCs w:val="21"/>
        </w:rPr>
        <w:t xml:space="preserve">By Sergiu </w:t>
      </w:r>
      <w:proofErr w:type="spellStart"/>
      <w:r w:rsidRPr="00832FB9">
        <w:rPr>
          <w:rFonts w:ascii="新細明體" w:eastAsia="新細明體" w:hAnsi="新細明體" w:cs="新細明體"/>
          <w:color w:val="828282"/>
          <w:kern w:val="0"/>
          <w:sz w:val="21"/>
          <w:szCs w:val="21"/>
        </w:rPr>
        <w:t>Gatlan</w:t>
      </w:r>
      <w:proofErr w:type="spellEnd"/>
      <w:r w:rsidRPr="00832FB9">
        <w:rPr>
          <w:rFonts w:ascii="新細明體" w:eastAsia="新細明體" w:hAnsi="新細明體" w:cs="新細明體"/>
          <w:color w:val="828282"/>
          <w:kern w:val="0"/>
          <w:sz w:val="21"/>
          <w:szCs w:val="21"/>
        </w:rPr>
        <w:t xml:space="preserve"> </w:t>
      </w:r>
      <w:r>
        <w:rPr>
          <w:rFonts w:ascii="新細明體" w:eastAsia="新細明體" w:hAnsi="新細明體" w:cs="新細明體"/>
          <w:color w:val="828282"/>
          <w:kern w:val="0"/>
          <w:sz w:val="21"/>
          <w:szCs w:val="21"/>
        </w:rPr>
        <w:br/>
      </w:r>
      <w:r w:rsidRPr="00832FB9">
        <w:rPr>
          <w:rFonts w:ascii="新細明體" w:eastAsia="新細明體" w:hAnsi="新細明體" w:cs="新細明體"/>
          <w:color w:val="828282"/>
          <w:kern w:val="0"/>
          <w:sz w:val="21"/>
          <w:szCs w:val="21"/>
        </w:rPr>
        <w:t>June 14, 2019</w:t>
      </w:r>
      <w:r w:rsidR="00790794">
        <w:rPr>
          <w:rFonts w:ascii="新細明體" w:eastAsia="新細明體" w:hAnsi="新細明體" w:cs="新細明體"/>
          <w:color w:val="828282"/>
          <w:kern w:val="0"/>
          <w:sz w:val="21"/>
          <w:szCs w:val="21"/>
        </w:rPr>
        <w:br/>
      </w:r>
      <w:hyperlink r:id="rId7" w:history="1">
        <w:r w:rsidR="00790794" w:rsidRPr="00B3257B">
          <w:rPr>
            <w:rStyle w:val="a3"/>
            <w:rFonts w:ascii="新細明體" w:eastAsia="新細明體" w:hAnsi="新細明體" w:cs="新細明體"/>
            <w:kern w:val="0"/>
            <w:sz w:val="21"/>
            <w:szCs w:val="21"/>
          </w:rPr>
          <w:t>Link</w:t>
        </w:r>
        <w:r w:rsidR="005D19B4" w:rsidRPr="00B3257B">
          <w:rPr>
            <w:rStyle w:val="a3"/>
            <w:rFonts w:ascii="新細明體" w:eastAsia="新細明體" w:hAnsi="新細明體" w:cs="新細明體"/>
            <w:kern w:val="0"/>
            <w:sz w:val="21"/>
            <w:szCs w:val="21"/>
          </w:rPr>
          <w:t xml:space="preserve"> to </w:t>
        </w:r>
        <w:r w:rsidR="005D19B4" w:rsidRPr="00B3257B">
          <w:rPr>
            <w:rStyle w:val="a3"/>
            <w:rFonts w:ascii="新細明體" w:eastAsia="新細明體" w:hAnsi="新細明體" w:cs="新細明體"/>
            <w:kern w:val="0"/>
            <w:sz w:val="21"/>
            <w:szCs w:val="21"/>
          </w:rPr>
          <w:t>Source</w:t>
        </w:r>
      </w:hyperlink>
    </w:p>
    <w:p w14:paraId="0109BA6C" w14:textId="3404249E" w:rsidR="00832FB9" w:rsidRPr="00832FB9" w:rsidRDefault="00832FB9" w:rsidP="00832FB9">
      <w:pPr>
        <w:widowControl/>
        <w:shd w:val="clear" w:color="auto" w:fill="FDFDFD"/>
        <w:spacing w:after="225"/>
        <w:rPr>
          <w:rFonts w:ascii="Segoe UI" w:eastAsia="新細明體" w:hAnsi="Segoe UI" w:cs="Segoe UI" w:hint="eastAsia"/>
          <w:color w:val="111111"/>
          <w:kern w:val="0"/>
          <w:szCs w:val="24"/>
        </w:rPr>
      </w:pPr>
      <w:r w:rsidRPr="00832FB9">
        <w:rPr>
          <w:rFonts w:ascii="Segoe UI" w:eastAsia="新細明體" w:hAnsi="Segoe UI" w:cs="Segoe UI"/>
          <w:color w:val="111111"/>
          <w:kern w:val="0"/>
          <w:szCs w:val="24"/>
        </w:rPr>
        <w:t xml:space="preserve">Attackers are actively scanning for exposed Docker APIs on port 2375 and use them to deploy a malicious payload which drops a </w:t>
      </w:r>
      <w:proofErr w:type="spellStart"/>
      <w:r w:rsidRPr="00832FB9">
        <w:rPr>
          <w:rFonts w:ascii="Segoe UI" w:eastAsia="新細明體" w:hAnsi="Segoe UI" w:cs="Segoe UI"/>
          <w:color w:val="111111"/>
          <w:kern w:val="0"/>
          <w:szCs w:val="24"/>
        </w:rPr>
        <w:t>Dofloo</w:t>
      </w:r>
      <w:proofErr w:type="spellEnd"/>
      <w:r w:rsidRPr="00832FB9">
        <w:rPr>
          <w:rFonts w:ascii="Segoe UI" w:eastAsia="新細明體" w:hAnsi="Segoe UI" w:cs="Segoe UI"/>
          <w:color w:val="111111"/>
          <w:kern w:val="0"/>
          <w:szCs w:val="24"/>
        </w:rPr>
        <w:t xml:space="preserve"> Trojan variant, a malware known as a popular tool for building large scale botnets.</w:t>
      </w:r>
    </w:p>
    <w:p w14:paraId="0158709E" w14:textId="63F5967F" w:rsidR="00832FB9" w:rsidRPr="00832FB9" w:rsidRDefault="00832FB9" w:rsidP="00832FB9">
      <w:pPr>
        <w:widowControl/>
        <w:shd w:val="clear" w:color="auto" w:fill="FDFDFD"/>
        <w:spacing w:after="225"/>
        <w:rPr>
          <w:rFonts w:ascii="Segoe UI" w:eastAsia="新細明體" w:hAnsi="Segoe UI" w:cs="Segoe UI" w:hint="eastAsia"/>
          <w:color w:val="111111"/>
          <w:kern w:val="0"/>
          <w:szCs w:val="24"/>
        </w:rPr>
      </w:pPr>
      <w:r w:rsidRPr="00832FB9">
        <w:rPr>
          <w:rFonts w:ascii="Segoe UI" w:eastAsia="新細明體" w:hAnsi="Segoe UI" w:cs="Segoe UI"/>
          <w:color w:val="111111"/>
          <w:kern w:val="0"/>
          <w:szCs w:val="24"/>
        </w:rPr>
        <w:t xml:space="preserve">The </w:t>
      </w:r>
      <w:proofErr w:type="spellStart"/>
      <w:r w:rsidRPr="00832FB9">
        <w:rPr>
          <w:rFonts w:ascii="Segoe UI" w:eastAsia="新細明體" w:hAnsi="Segoe UI" w:cs="Segoe UI"/>
          <w:color w:val="111111"/>
          <w:kern w:val="0"/>
          <w:szCs w:val="24"/>
        </w:rPr>
        <w:t>Dofloo</w:t>
      </w:r>
      <w:proofErr w:type="spellEnd"/>
      <w:r w:rsidRPr="00832FB9">
        <w:rPr>
          <w:rFonts w:ascii="Segoe UI" w:eastAsia="新細明體" w:hAnsi="Segoe UI" w:cs="Segoe UI"/>
          <w:color w:val="111111"/>
          <w:kern w:val="0"/>
          <w:szCs w:val="24"/>
        </w:rPr>
        <w:t xml:space="preserve"> (aka </w:t>
      </w:r>
      <w:proofErr w:type="spellStart"/>
      <w:r w:rsidRPr="00832FB9">
        <w:rPr>
          <w:rFonts w:ascii="Segoe UI" w:eastAsia="新細明體" w:hAnsi="Segoe UI" w:cs="Segoe UI"/>
          <w:color w:val="111111"/>
          <w:kern w:val="0"/>
          <w:szCs w:val="24"/>
        </w:rPr>
        <w:t>AESDDoS</w:t>
      </w:r>
      <w:proofErr w:type="spellEnd"/>
      <w:r w:rsidRPr="00832FB9">
        <w:rPr>
          <w:rFonts w:ascii="Segoe UI" w:eastAsia="新細明體" w:hAnsi="Segoe UI" w:cs="Segoe UI"/>
          <w:color w:val="111111"/>
          <w:kern w:val="0"/>
          <w:szCs w:val="24"/>
        </w:rPr>
        <w:t>) malware was first detected in 2014 [1, 2, 3, 4] and it is known for allowing hackers to quickly assemble vast numbers of compromised machines used to create botnets that can launch DDoS attacks and — in the case of some variants — to load cryptocurrency miners to the infected machines.</w:t>
      </w:r>
    </w:p>
    <w:p w14:paraId="7E4CC989" w14:textId="38E500FD" w:rsidR="00374BCB" w:rsidRPr="00374BCB" w:rsidRDefault="00832FB9" w:rsidP="00832FB9">
      <w:pPr>
        <w:widowControl/>
        <w:shd w:val="clear" w:color="auto" w:fill="FDFDFD"/>
        <w:spacing w:after="225"/>
        <w:rPr>
          <w:rFonts w:ascii="Segoe UI" w:eastAsia="新細明體" w:hAnsi="Segoe UI" w:cs="Segoe UI"/>
          <w:color w:val="111111"/>
          <w:kern w:val="0"/>
          <w:szCs w:val="24"/>
        </w:rPr>
      </w:pPr>
      <w:r w:rsidRPr="00832FB9">
        <w:rPr>
          <w:rFonts w:ascii="Segoe UI" w:eastAsia="新細明體" w:hAnsi="Segoe UI" w:cs="Segoe UI"/>
          <w:color w:val="111111"/>
          <w:kern w:val="0"/>
          <w:szCs w:val="24"/>
        </w:rPr>
        <w:t xml:space="preserve">Misconfigured Docker services being abused is a known trend given that they have been under constant attack since early-2018 after </w:t>
      </w:r>
      <w:proofErr w:type="spellStart"/>
      <w:r w:rsidRPr="00832FB9">
        <w:rPr>
          <w:rFonts w:ascii="Segoe UI" w:eastAsia="新細明體" w:hAnsi="Segoe UI" w:cs="Segoe UI"/>
          <w:color w:val="111111"/>
          <w:kern w:val="0"/>
          <w:szCs w:val="24"/>
        </w:rPr>
        <w:t>coinminer</w:t>
      </w:r>
      <w:proofErr w:type="spellEnd"/>
      <w:r w:rsidRPr="00832FB9">
        <w:rPr>
          <w:rFonts w:ascii="Segoe UI" w:eastAsia="新細明體" w:hAnsi="Segoe UI" w:cs="Segoe UI"/>
          <w:color w:val="111111"/>
          <w:kern w:val="0"/>
          <w:szCs w:val="24"/>
        </w:rPr>
        <w:t xml:space="preserve"> campaigns started spreading to the cloud following the drop in activity seen by ransomware operations after the end of 2017.</w:t>
      </w:r>
    </w:p>
    <w:p w14:paraId="6F8487B5" w14:textId="5C2FADA5" w:rsidR="00374BCB" w:rsidRPr="00374BCB" w:rsidRDefault="00F05799" w:rsidP="00832FB9">
      <w:pPr>
        <w:widowControl/>
        <w:shd w:val="clear" w:color="auto" w:fill="FDFDFD"/>
        <w:spacing w:before="600" w:after="225"/>
        <w:outlineLvl w:val="0"/>
        <w:rPr>
          <w:rFonts w:ascii="Segoe UI" w:eastAsia="新細明體" w:hAnsi="Segoe UI" w:cs="Segoe UI"/>
          <w:color w:val="111111"/>
          <w:spacing w:val="-15"/>
          <w:kern w:val="36"/>
          <w:sz w:val="48"/>
          <w:szCs w:val="48"/>
        </w:rPr>
      </w:pPr>
      <w:r w:rsidRPr="00F05799">
        <w:rPr>
          <w:rFonts w:ascii="Segoe UI" w:eastAsia="新細明體" w:hAnsi="Segoe UI" w:cs="Segoe UI"/>
          <w:color w:val="111111"/>
          <w:spacing w:val="-15"/>
          <w:kern w:val="36"/>
          <w:sz w:val="48"/>
          <w:szCs w:val="48"/>
        </w:rPr>
        <w:t>Attacks, infection, and abuse</w:t>
      </w:r>
    </w:p>
    <w:p w14:paraId="386DD7E6"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In the campaign observed by Trend Micro, misconfigured APIs of the Docker Engine-Community DevOps utility that allow external access to the communication ports are abused by attackers making it possible to infiltrate misconfigured servers.</w:t>
      </w:r>
    </w:p>
    <w:p w14:paraId="690055EA"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"Allowing external access — whether intentionally or by misconfiguration — to API ports allows attackers to gain ownership of the host, giving them the ability to poison instances running within it with malware and to gain remote access to users’ servers and hardware resources," says Trend Micro.</w:t>
      </w:r>
    </w:p>
    <w:p w14:paraId="4CECD729" w14:textId="3EA7742E" w:rsidR="00F05799" w:rsidRDefault="00F05799" w:rsidP="00F05799">
      <w:pPr>
        <w:shd w:val="clear" w:color="auto" w:fill="FFFFFF"/>
        <w:jc w:val="center"/>
        <w:rPr>
          <w:rFonts w:ascii="Roboto" w:hAnsi="Roboto"/>
          <w:color w:val="333333"/>
          <w:szCs w:val="24"/>
        </w:rPr>
      </w:pPr>
      <w:r>
        <w:rPr>
          <w:rFonts w:ascii="Roboto" w:hAnsi="Roboto"/>
          <w:noProof/>
          <w:color w:val="333333"/>
        </w:rPr>
        <w:lastRenderedPageBreak/>
        <w:drawing>
          <wp:inline distT="0" distB="0" distL="0" distR="0" wp14:anchorId="330FC2F1" wp14:editId="2BB7A0FA">
            <wp:extent cx="5181600" cy="1234440"/>
            <wp:effectExtent l="0" t="0" r="0" b="3810"/>
            <wp:docPr id="2" name="圖片 2" descr="Query to list all availabl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to list all available contai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234440"/>
                    </a:xfrm>
                    <a:prstGeom prst="rect">
                      <a:avLst/>
                    </a:prstGeom>
                    <a:noFill/>
                    <a:ln>
                      <a:noFill/>
                    </a:ln>
                  </pic:spPr>
                </pic:pic>
              </a:graphicData>
            </a:graphic>
          </wp:inline>
        </w:drawing>
      </w:r>
      <w:r>
        <w:rPr>
          <w:rStyle w:val="a4"/>
          <w:rFonts w:ascii="Roboto" w:hAnsi="Roboto"/>
          <w:color w:val="333333"/>
        </w:rPr>
        <w:t>Query to list all available containers</w:t>
      </w:r>
    </w:p>
    <w:p w14:paraId="350721FA"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The attacks begin with an Internet scan for vulnerable Docker hosts by sending TCP SYN packets to port 2375 — the Docker daemon communication port which allows for unencrypted and unauthenticated communication— using an open source </w:t>
      </w:r>
      <w:hyperlink r:id="rId9" w:tgtFrame="_blank" w:history="1">
        <w:r>
          <w:rPr>
            <w:rStyle w:val="a3"/>
            <w:rFonts w:ascii="Georgia" w:hAnsi="Georgia"/>
            <w:color w:val="1174C7"/>
            <w:sz w:val="27"/>
            <w:szCs w:val="27"/>
          </w:rPr>
          <w:t>SYN/TCP port scanner</w:t>
        </w:r>
      </w:hyperlink>
      <w:r>
        <w:rPr>
          <w:rFonts w:ascii="Georgia" w:hAnsi="Georgia"/>
          <w:color w:val="070707"/>
          <w:sz w:val="27"/>
          <w:szCs w:val="27"/>
        </w:rPr>
        <w:t>, with the bad actors connecting to all live host they found and asking for running containers.</w:t>
      </w:r>
    </w:p>
    <w:p w14:paraId="6DAF44BE"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 xml:space="preserve">The </w:t>
      </w:r>
      <w:proofErr w:type="spellStart"/>
      <w:r>
        <w:rPr>
          <w:rFonts w:ascii="Georgia" w:hAnsi="Georgia"/>
          <w:color w:val="070707"/>
          <w:sz w:val="27"/>
          <w:szCs w:val="27"/>
        </w:rPr>
        <w:t>Dofloo</w:t>
      </w:r>
      <w:proofErr w:type="spellEnd"/>
      <w:r>
        <w:rPr>
          <w:rFonts w:ascii="Georgia" w:hAnsi="Georgia"/>
          <w:color w:val="070707"/>
          <w:sz w:val="27"/>
          <w:szCs w:val="27"/>
        </w:rPr>
        <w:t> botnet malware is subsequently "deployed using the docker exec command" to all discovered containers says Trend Micro's research, executing the malware that will enable the "attackers to launch several types of DDoS attacks, such as SYN, LSYN, UDP, UDPS, and TCP flood."</w:t>
      </w:r>
    </w:p>
    <w:p w14:paraId="77ED0D74"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System information is also collected by the Trojan after execution, with the data being packed and sent to its command-and-control (C&amp;C) server allowing its masters to decide what the next course of action will be depending on the hardware configuration of the compromised machine.</w:t>
      </w:r>
    </w:p>
    <w:p w14:paraId="5C2A12A6" w14:textId="2D55B761" w:rsidR="00F05799" w:rsidRDefault="00F05799" w:rsidP="00F05799">
      <w:pPr>
        <w:shd w:val="clear" w:color="auto" w:fill="FFFFFF"/>
        <w:jc w:val="center"/>
        <w:rPr>
          <w:rFonts w:ascii="Roboto" w:hAnsi="Roboto"/>
          <w:color w:val="333333"/>
          <w:szCs w:val="24"/>
        </w:rPr>
      </w:pPr>
      <w:r>
        <w:rPr>
          <w:rFonts w:ascii="Roboto" w:hAnsi="Roboto"/>
          <w:noProof/>
          <w:color w:val="333333"/>
        </w:rPr>
        <w:drawing>
          <wp:inline distT="0" distB="0" distL="0" distR="0" wp14:anchorId="7EB6732F" wp14:editId="24500828">
            <wp:extent cx="2697480" cy="2788920"/>
            <wp:effectExtent l="0" t="0" r="7620" b="0"/>
            <wp:docPr id="1" name="圖片 1" descr="Dofloo (AESDDoS) malware executing remote shel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loo (AESDDoS) malware executing remote shell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788920"/>
                    </a:xfrm>
                    <a:prstGeom prst="rect">
                      <a:avLst/>
                    </a:prstGeom>
                    <a:noFill/>
                    <a:ln>
                      <a:noFill/>
                    </a:ln>
                  </pic:spPr>
                </pic:pic>
              </a:graphicData>
            </a:graphic>
          </wp:inline>
        </w:drawing>
      </w:r>
      <w:proofErr w:type="spellStart"/>
      <w:r>
        <w:rPr>
          <w:rStyle w:val="a4"/>
          <w:rFonts w:ascii="Roboto" w:hAnsi="Roboto"/>
          <w:color w:val="333333"/>
        </w:rPr>
        <w:t>Dofloo</w:t>
      </w:r>
      <w:proofErr w:type="spellEnd"/>
      <w:r>
        <w:rPr>
          <w:rStyle w:val="a4"/>
          <w:rFonts w:ascii="Roboto" w:hAnsi="Roboto"/>
          <w:color w:val="333333"/>
        </w:rPr>
        <w:t xml:space="preserve"> (</w:t>
      </w:r>
      <w:proofErr w:type="spellStart"/>
      <w:r>
        <w:rPr>
          <w:rStyle w:val="a4"/>
          <w:rFonts w:ascii="Roboto" w:hAnsi="Roboto"/>
          <w:color w:val="333333"/>
        </w:rPr>
        <w:t>AESDDoS</w:t>
      </w:r>
      <w:proofErr w:type="spellEnd"/>
      <w:r>
        <w:rPr>
          <w:rStyle w:val="a4"/>
          <w:rFonts w:ascii="Roboto" w:hAnsi="Roboto"/>
          <w:color w:val="333333"/>
        </w:rPr>
        <w:t xml:space="preserve">) malware </w:t>
      </w:r>
      <w:r>
        <w:rPr>
          <w:rStyle w:val="a4"/>
          <w:rFonts w:ascii="Roboto" w:hAnsi="Roboto"/>
          <w:color w:val="333333"/>
        </w:rPr>
        <w:lastRenderedPageBreak/>
        <w:t>executing remote shell commands</w:t>
      </w:r>
    </w:p>
    <w:p w14:paraId="551A5FB7"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Trend Micro's research team provides a list of Indicators of Compromise (IOCs) containing hashes of malware samples used during these attacks at the end of the </w:t>
      </w:r>
      <w:hyperlink r:id="rId11" w:tgtFrame="_blank" w:history="1">
        <w:r>
          <w:rPr>
            <w:rStyle w:val="a3"/>
            <w:rFonts w:ascii="Georgia" w:hAnsi="Georgia"/>
            <w:color w:val="1174C7"/>
            <w:sz w:val="27"/>
            <w:szCs w:val="27"/>
          </w:rPr>
          <w:t>report</w:t>
        </w:r>
      </w:hyperlink>
      <w:r>
        <w:rPr>
          <w:rFonts w:ascii="Georgia" w:hAnsi="Georgia"/>
          <w:color w:val="070707"/>
          <w:sz w:val="27"/>
          <w:szCs w:val="27"/>
        </w:rPr>
        <w:t>.</w:t>
      </w:r>
    </w:p>
    <w:p w14:paraId="6FD6E185" w14:textId="77777777" w:rsidR="00F05799" w:rsidRDefault="00F05799" w:rsidP="00F05799">
      <w:pPr>
        <w:pStyle w:val="2"/>
        <w:shd w:val="clear" w:color="auto" w:fill="FFFFFF"/>
        <w:spacing w:before="450" w:after="180" w:line="540" w:lineRule="atLeast"/>
        <w:rPr>
          <w:rFonts w:ascii="Georgia" w:hAnsi="Georgia"/>
          <w:color w:val="333333"/>
          <w:sz w:val="39"/>
          <w:szCs w:val="39"/>
        </w:rPr>
      </w:pPr>
      <w:r>
        <w:rPr>
          <w:rFonts w:ascii="Georgia" w:hAnsi="Georgia"/>
          <w:color w:val="333333"/>
          <w:sz w:val="39"/>
          <w:szCs w:val="39"/>
        </w:rPr>
        <w:t xml:space="preserve">Previous </w:t>
      </w:r>
      <w:proofErr w:type="spellStart"/>
      <w:r>
        <w:rPr>
          <w:rFonts w:ascii="Georgia" w:hAnsi="Georgia"/>
          <w:color w:val="333333"/>
          <w:sz w:val="39"/>
          <w:szCs w:val="39"/>
        </w:rPr>
        <w:t>Dofloo</w:t>
      </w:r>
      <w:proofErr w:type="spellEnd"/>
      <w:r>
        <w:rPr>
          <w:rFonts w:ascii="Georgia" w:hAnsi="Georgia"/>
          <w:color w:val="333333"/>
          <w:sz w:val="39"/>
          <w:szCs w:val="39"/>
        </w:rPr>
        <w:t xml:space="preserve"> and Docker attacks</w:t>
      </w:r>
    </w:p>
    <w:p w14:paraId="219696B1"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proofErr w:type="spellStart"/>
      <w:r>
        <w:rPr>
          <w:rFonts w:ascii="Georgia" w:hAnsi="Georgia"/>
          <w:color w:val="070707"/>
          <w:sz w:val="27"/>
          <w:szCs w:val="27"/>
        </w:rPr>
        <w:t>Dofloo</w:t>
      </w:r>
      <w:proofErr w:type="spellEnd"/>
      <w:r>
        <w:rPr>
          <w:rFonts w:ascii="Georgia" w:hAnsi="Georgia"/>
          <w:color w:val="070707"/>
          <w:sz w:val="27"/>
          <w:szCs w:val="27"/>
        </w:rPr>
        <w:t> was previously detected while being dropped by a malicious campaign that exploited a critical server-side template injection Atlassian Confluence Server and Data Center vulnerability to </w:t>
      </w:r>
      <w:hyperlink r:id="rId12" w:tgtFrame="_blank" w:history="1">
        <w:r>
          <w:rPr>
            <w:rStyle w:val="a3"/>
            <w:rFonts w:ascii="Georgia" w:hAnsi="Georgia"/>
            <w:color w:val="1174C7"/>
            <w:sz w:val="27"/>
            <w:szCs w:val="27"/>
          </w:rPr>
          <w:t>compromise Linux and Windows servers</w:t>
        </w:r>
      </w:hyperlink>
      <w:r>
        <w:rPr>
          <w:rFonts w:ascii="Georgia" w:hAnsi="Georgia"/>
          <w:color w:val="070707"/>
          <w:sz w:val="27"/>
          <w:szCs w:val="27"/>
        </w:rPr>
        <w:t> in late April.</w:t>
      </w:r>
    </w:p>
    <w:p w14:paraId="291FC304"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Exposed Docker APIs were abused by other malicious campaigns, with one being </w:t>
      </w:r>
      <w:hyperlink r:id="rId13" w:tgtFrame="_blank" w:history="1">
        <w:r>
          <w:rPr>
            <w:rStyle w:val="a3"/>
            <w:rFonts w:ascii="Georgia" w:hAnsi="Georgia"/>
            <w:color w:val="1174C7"/>
            <w:sz w:val="27"/>
            <w:szCs w:val="27"/>
          </w:rPr>
          <w:t>detected in March</w:t>
        </w:r>
      </w:hyperlink>
      <w:r>
        <w:rPr>
          <w:rFonts w:ascii="Georgia" w:hAnsi="Georgia"/>
          <w:color w:val="070707"/>
          <w:sz w:val="27"/>
          <w:szCs w:val="27"/>
        </w:rPr>
        <w:t xml:space="preserve"> by Imperva while exploiting the CVE-2019-5736 </w:t>
      </w:r>
      <w:proofErr w:type="spellStart"/>
      <w:r>
        <w:rPr>
          <w:rFonts w:ascii="Georgia" w:hAnsi="Georgia"/>
          <w:color w:val="070707"/>
          <w:sz w:val="27"/>
          <w:szCs w:val="27"/>
        </w:rPr>
        <w:t>runc</w:t>
      </w:r>
      <w:proofErr w:type="spellEnd"/>
      <w:r>
        <w:rPr>
          <w:rFonts w:ascii="Georgia" w:hAnsi="Georgia"/>
          <w:color w:val="070707"/>
          <w:sz w:val="27"/>
          <w:szCs w:val="27"/>
        </w:rPr>
        <w:t xml:space="preserve"> vulnerability </w:t>
      </w:r>
      <w:hyperlink r:id="rId14" w:tgtFrame="_blank" w:history="1">
        <w:r>
          <w:rPr>
            <w:rStyle w:val="a3"/>
            <w:rFonts w:ascii="Georgia" w:hAnsi="Georgia"/>
            <w:color w:val="1174C7"/>
            <w:sz w:val="27"/>
            <w:szCs w:val="27"/>
          </w:rPr>
          <w:t>disclosed one month earlier</w:t>
        </w:r>
      </w:hyperlink>
      <w:r>
        <w:rPr>
          <w:rFonts w:ascii="Georgia" w:hAnsi="Georgia"/>
          <w:color w:val="070707"/>
          <w:sz w:val="27"/>
          <w:szCs w:val="27"/>
        </w:rPr>
        <w:t xml:space="preserve"> allowing attackers to overwrite the host </w:t>
      </w:r>
      <w:proofErr w:type="spellStart"/>
      <w:r>
        <w:rPr>
          <w:rFonts w:ascii="Georgia" w:hAnsi="Georgia"/>
          <w:color w:val="070707"/>
          <w:sz w:val="27"/>
          <w:szCs w:val="27"/>
        </w:rPr>
        <w:t>runc</w:t>
      </w:r>
      <w:proofErr w:type="spellEnd"/>
      <w:r>
        <w:rPr>
          <w:rFonts w:ascii="Georgia" w:hAnsi="Georgia"/>
          <w:color w:val="070707"/>
          <w:sz w:val="27"/>
          <w:szCs w:val="27"/>
        </w:rPr>
        <w:t xml:space="preserve"> binary and gain root-level code execution privileges.</w:t>
      </w:r>
    </w:p>
    <w:p w14:paraId="42894B91"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proofErr w:type="spellStart"/>
      <w:r>
        <w:rPr>
          <w:rFonts w:ascii="Georgia" w:hAnsi="Georgia"/>
          <w:color w:val="070707"/>
          <w:sz w:val="27"/>
          <w:szCs w:val="27"/>
        </w:rPr>
        <w:t>Cryptojacking</w:t>
      </w:r>
      <w:proofErr w:type="spellEnd"/>
      <w:r>
        <w:rPr>
          <w:rFonts w:ascii="Georgia" w:hAnsi="Georgia"/>
          <w:color w:val="070707"/>
          <w:sz w:val="27"/>
          <w:szCs w:val="27"/>
        </w:rPr>
        <w:t xml:space="preserve"> operations have also actively targeted misconfigured Docker services </w:t>
      </w:r>
      <w:hyperlink r:id="rId15" w:tgtFrame="_blank" w:history="1">
        <w:r>
          <w:rPr>
            <w:rStyle w:val="a3"/>
            <w:rFonts w:ascii="Georgia" w:hAnsi="Georgia"/>
            <w:color w:val="1174C7"/>
            <w:sz w:val="27"/>
            <w:szCs w:val="27"/>
          </w:rPr>
          <w:t>in November 2018</w:t>
        </w:r>
      </w:hyperlink>
      <w:r>
        <w:rPr>
          <w:rFonts w:ascii="Georgia" w:hAnsi="Georgia"/>
          <w:color w:val="070707"/>
          <w:sz w:val="27"/>
          <w:szCs w:val="27"/>
        </w:rPr>
        <w:t> as unearthed by Juniper Networks researchers, with cybercriminals adding their own containers which executed </w:t>
      </w:r>
      <w:proofErr w:type="spellStart"/>
      <w:r>
        <w:rPr>
          <w:rFonts w:ascii="Georgia" w:hAnsi="Georgia"/>
          <w:color w:val="070707"/>
          <w:sz w:val="27"/>
          <w:szCs w:val="27"/>
        </w:rPr>
        <w:t>Monero</w:t>
      </w:r>
      <w:proofErr w:type="spellEnd"/>
      <w:r>
        <w:rPr>
          <w:rFonts w:ascii="Georgia" w:hAnsi="Georgia"/>
          <w:color w:val="070707"/>
          <w:sz w:val="27"/>
          <w:szCs w:val="27"/>
        </w:rPr>
        <w:t xml:space="preserve"> mining scripts.</w:t>
      </w:r>
    </w:p>
    <w:p w14:paraId="2824CEB9"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Further back, in </w:t>
      </w:r>
      <w:hyperlink r:id="rId16" w:tgtFrame="_blank" w:history="1">
        <w:r>
          <w:rPr>
            <w:rStyle w:val="a3"/>
            <w:rFonts w:ascii="Georgia" w:hAnsi="Georgia"/>
            <w:color w:val="1174C7"/>
            <w:sz w:val="27"/>
            <w:szCs w:val="27"/>
          </w:rPr>
          <w:t>October 2018</w:t>
        </w:r>
      </w:hyperlink>
      <w:r>
        <w:rPr>
          <w:rFonts w:ascii="Georgia" w:hAnsi="Georgia"/>
          <w:color w:val="070707"/>
          <w:sz w:val="27"/>
          <w:szCs w:val="27"/>
        </w:rPr>
        <w:t> and </w:t>
      </w:r>
      <w:hyperlink r:id="rId17" w:tgtFrame="_blank" w:history="1">
        <w:r>
          <w:rPr>
            <w:rStyle w:val="a3"/>
            <w:rFonts w:ascii="Georgia" w:hAnsi="Georgia"/>
            <w:color w:val="1174C7"/>
            <w:sz w:val="27"/>
            <w:szCs w:val="27"/>
          </w:rPr>
          <w:t>March 2018</w:t>
        </w:r>
      </w:hyperlink>
      <w:r>
        <w:rPr>
          <w:rFonts w:ascii="Georgia" w:hAnsi="Georgia"/>
          <w:color w:val="070707"/>
          <w:sz w:val="27"/>
          <w:szCs w:val="27"/>
        </w:rPr>
        <w:t>, other campaigns have also been observed while scanning the Internet for easy to infiltrate Docker hosts and deploy containers that would download and execute coin miners.</w:t>
      </w:r>
    </w:p>
    <w:p w14:paraId="271B48E7" w14:textId="77777777" w:rsidR="00F05799" w:rsidRDefault="00F05799" w:rsidP="00F05799">
      <w:pPr>
        <w:pStyle w:val="2"/>
        <w:shd w:val="clear" w:color="auto" w:fill="FFFFFF"/>
        <w:spacing w:before="450" w:after="180" w:line="540" w:lineRule="atLeast"/>
        <w:rPr>
          <w:rFonts w:ascii="Georgia" w:hAnsi="Georgia"/>
          <w:color w:val="333333"/>
          <w:sz w:val="39"/>
          <w:szCs w:val="39"/>
        </w:rPr>
      </w:pPr>
      <w:r>
        <w:rPr>
          <w:rFonts w:ascii="Georgia" w:hAnsi="Georgia"/>
          <w:color w:val="333333"/>
          <w:sz w:val="39"/>
          <w:szCs w:val="39"/>
        </w:rPr>
        <w:t>Securing Docker servers</w:t>
      </w:r>
    </w:p>
    <w:p w14:paraId="5CC89A83"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While Docker Engine API abuse is not something new, it keeps being an issue because administrators do not know how to properly secure their systems. </w:t>
      </w:r>
    </w:p>
    <w:p w14:paraId="16DC7034" w14:textId="77777777" w:rsidR="00F05799" w:rsidRDefault="00F05799" w:rsidP="00F05799">
      <w:pPr>
        <w:pStyle w:val="Web"/>
        <w:shd w:val="clear" w:color="auto" w:fill="FFFFFF"/>
        <w:spacing w:before="225" w:beforeAutospacing="0" w:after="225" w:afterAutospacing="0" w:line="336" w:lineRule="atLeast"/>
        <w:rPr>
          <w:rFonts w:ascii="Georgia" w:hAnsi="Georgia"/>
          <w:color w:val="070707"/>
          <w:sz w:val="27"/>
          <w:szCs w:val="27"/>
        </w:rPr>
      </w:pPr>
      <w:r>
        <w:rPr>
          <w:rFonts w:ascii="Georgia" w:hAnsi="Georgia"/>
          <w:color w:val="070707"/>
          <w:sz w:val="27"/>
          <w:szCs w:val="27"/>
        </w:rPr>
        <w:t xml:space="preserve">To make sure that their Docker hosts are secured against this types of attacks, admins should be using adequate security controls that allow only trusted sources to access the Docker API as explained in </w:t>
      </w:r>
      <w:r>
        <w:rPr>
          <w:rFonts w:ascii="Georgia" w:hAnsi="Georgia"/>
          <w:color w:val="070707"/>
          <w:sz w:val="27"/>
          <w:szCs w:val="27"/>
        </w:rPr>
        <w:lastRenderedPageBreak/>
        <w:t>the </w:t>
      </w:r>
      <w:hyperlink r:id="rId18" w:history="1">
        <w:r>
          <w:rPr>
            <w:rStyle w:val="a3"/>
            <w:rFonts w:ascii="Georgia" w:hAnsi="Georgia"/>
            <w:color w:val="1174C7"/>
            <w:sz w:val="27"/>
            <w:szCs w:val="27"/>
          </w:rPr>
          <w:t>Securing Docker remote daemon</w:t>
        </w:r>
      </w:hyperlink>
      <w:r>
        <w:rPr>
          <w:rFonts w:ascii="Georgia" w:hAnsi="Georgia"/>
          <w:color w:val="070707"/>
          <w:sz w:val="27"/>
          <w:szCs w:val="27"/>
        </w:rPr>
        <w:t> chapter available on the Docker documentation website.</w:t>
      </w:r>
    </w:p>
    <w:p w14:paraId="2E80DF0E" w14:textId="77777777" w:rsidR="00AB3790" w:rsidRPr="00F05799" w:rsidRDefault="00AB3790" w:rsidP="00F05799">
      <w:pPr>
        <w:widowControl/>
        <w:shd w:val="clear" w:color="auto" w:fill="FDFDFD"/>
        <w:spacing w:after="225"/>
      </w:pPr>
    </w:p>
    <w:sectPr w:rsidR="00AB3790" w:rsidRPr="00F05799">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9B0D" w14:textId="77777777" w:rsidR="001D08E4" w:rsidRDefault="001D08E4" w:rsidP="00821732">
      <w:r>
        <w:separator/>
      </w:r>
    </w:p>
  </w:endnote>
  <w:endnote w:type="continuationSeparator" w:id="0">
    <w:p w14:paraId="69A0D286" w14:textId="77777777" w:rsidR="001D08E4" w:rsidRDefault="001D08E4" w:rsidP="0082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478386"/>
      <w:docPartObj>
        <w:docPartGallery w:val="Page Numbers (Bottom of Page)"/>
        <w:docPartUnique/>
      </w:docPartObj>
    </w:sdtPr>
    <w:sdtContent>
      <w:p w14:paraId="67795D2A" w14:textId="08FF2700" w:rsidR="00821732" w:rsidRDefault="00821732">
        <w:pPr>
          <w:pStyle w:val="a7"/>
          <w:jc w:val="center"/>
        </w:pPr>
        <w:r>
          <w:fldChar w:fldCharType="begin"/>
        </w:r>
        <w:r>
          <w:instrText>PAGE   \* MERGEFORMAT</w:instrText>
        </w:r>
        <w:r>
          <w:fldChar w:fldCharType="separate"/>
        </w:r>
        <w:r>
          <w:rPr>
            <w:lang w:val="zh-TW"/>
          </w:rPr>
          <w:t>2</w:t>
        </w:r>
        <w:r>
          <w:fldChar w:fldCharType="end"/>
        </w:r>
      </w:p>
    </w:sdtContent>
  </w:sdt>
  <w:p w14:paraId="15436AE0" w14:textId="77777777" w:rsidR="00821732" w:rsidRDefault="008217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48B1" w14:textId="77777777" w:rsidR="001D08E4" w:rsidRDefault="001D08E4" w:rsidP="00821732">
      <w:r>
        <w:separator/>
      </w:r>
    </w:p>
  </w:footnote>
  <w:footnote w:type="continuationSeparator" w:id="0">
    <w:p w14:paraId="70FD64B2" w14:textId="77777777" w:rsidR="001D08E4" w:rsidRDefault="001D08E4" w:rsidP="00821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A9"/>
    <w:rsid w:val="00095E12"/>
    <w:rsid w:val="001D08E4"/>
    <w:rsid w:val="00347CA9"/>
    <w:rsid w:val="00374BCB"/>
    <w:rsid w:val="003A58B1"/>
    <w:rsid w:val="004D583B"/>
    <w:rsid w:val="005D19B4"/>
    <w:rsid w:val="007147F2"/>
    <w:rsid w:val="00790794"/>
    <w:rsid w:val="00821732"/>
    <w:rsid w:val="00832FB9"/>
    <w:rsid w:val="00903707"/>
    <w:rsid w:val="009C62AE"/>
    <w:rsid w:val="00AB3790"/>
    <w:rsid w:val="00B31FE5"/>
    <w:rsid w:val="00B3257B"/>
    <w:rsid w:val="00BB12D7"/>
    <w:rsid w:val="00C83424"/>
    <w:rsid w:val="00F05799"/>
    <w:rsid w:val="00F25FB7"/>
    <w:rsid w:val="00F665A5"/>
    <w:rsid w:val="00F7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9A22"/>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F0579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 w:type="character" w:customStyle="1" w:styleId="20">
    <w:name w:val="標題 2 字元"/>
    <w:basedOn w:val="a0"/>
    <w:link w:val="2"/>
    <w:uiPriority w:val="9"/>
    <w:semiHidden/>
    <w:rsid w:val="00F05799"/>
    <w:rPr>
      <w:rFonts w:asciiTheme="majorHAnsi" w:eastAsiaTheme="majorEastAsia" w:hAnsiTheme="majorHAnsi" w:cstheme="majorBidi"/>
      <w:b/>
      <w:bCs/>
      <w:sz w:val="48"/>
      <w:szCs w:val="48"/>
    </w:rPr>
  </w:style>
  <w:style w:type="character" w:styleId="a4">
    <w:name w:val="Strong"/>
    <w:basedOn w:val="a0"/>
    <w:uiPriority w:val="22"/>
    <w:qFormat/>
    <w:rsid w:val="00F05799"/>
    <w:rPr>
      <w:b/>
      <w:bCs/>
    </w:rPr>
  </w:style>
  <w:style w:type="paragraph" w:styleId="a5">
    <w:name w:val="header"/>
    <w:basedOn w:val="a"/>
    <w:link w:val="a6"/>
    <w:uiPriority w:val="99"/>
    <w:unhideWhenUsed/>
    <w:rsid w:val="00821732"/>
    <w:pPr>
      <w:tabs>
        <w:tab w:val="center" w:pos="4153"/>
        <w:tab w:val="right" w:pos="8306"/>
      </w:tabs>
      <w:snapToGrid w:val="0"/>
    </w:pPr>
    <w:rPr>
      <w:sz w:val="20"/>
      <w:szCs w:val="20"/>
    </w:rPr>
  </w:style>
  <w:style w:type="character" w:customStyle="1" w:styleId="a6">
    <w:name w:val="頁首 字元"/>
    <w:basedOn w:val="a0"/>
    <w:link w:val="a5"/>
    <w:uiPriority w:val="99"/>
    <w:rsid w:val="00821732"/>
    <w:rPr>
      <w:sz w:val="20"/>
      <w:szCs w:val="20"/>
    </w:rPr>
  </w:style>
  <w:style w:type="paragraph" w:styleId="a7">
    <w:name w:val="footer"/>
    <w:basedOn w:val="a"/>
    <w:link w:val="a8"/>
    <w:uiPriority w:val="99"/>
    <w:unhideWhenUsed/>
    <w:rsid w:val="00821732"/>
    <w:pPr>
      <w:tabs>
        <w:tab w:val="center" w:pos="4153"/>
        <w:tab w:val="right" w:pos="8306"/>
      </w:tabs>
      <w:snapToGrid w:val="0"/>
    </w:pPr>
    <w:rPr>
      <w:sz w:val="20"/>
      <w:szCs w:val="20"/>
    </w:rPr>
  </w:style>
  <w:style w:type="character" w:customStyle="1" w:styleId="a8">
    <w:name w:val="頁尾 字元"/>
    <w:basedOn w:val="a0"/>
    <w:link w:val="a7"/>
    <w:uiPriority w:val="99"/>
    <w:rsid w:val="00821732"/>
    <w:rPr>
      <w:sz w:val="20"/>
      <w:szCs w:val="20"/>
    </w:rPr>
  </w:style>
  <w:style w:type="character" w:styleId="a9">
    <w:name w:val="Unresolved Mention"/>
    <w:basedOn w:val="a0"/>
    <w:uiPriority w:val="99"/>
    <w:semiHidden/>
    <w:unhideWhenUsed/>
    <w:rsid w:val="00B3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9779">
      <w:bodyDiv w:val="1"/>
      <w:marLeft w:val="0"/>
      <w:marRight w:val="0"/>
      <w:marTop w:val="0"/>
      <w:marBottom w:val="0"/>
      <w:divBdr>
        <w:top w:val="none" w:sz="0" w:space="0" w:color="auto"/>
        <w:left w:val="none" w:sz="0" w:space="0" w:color="auto"/>
        <w:bottom w:val="none" w:sz="0" w:space="0" w:color="auto"/>
        <w:right w:val="none" w:sz="0" w:space="0" w:color="auto"/>
      </w:divBdr>
    </w:div>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eepingcomputer.com/news/security/vulnerable-docker-hosts-actively-abused-in-cryptojacking-campaigns/" TargetMode="External"/><Relationship Id="rId18" Type="http://schemas.openxmlformats.org/officeDocument/2006/relationships/hyperlink" Target="https://docs.docker.com/engine/security/http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leepingcomputer.com/news/security/exposed-docker-apis-abused-by-ddos-cryptojacking-botnet-malware/" TargetMode="External"/><Relationship Id="rId12" Type="http://schemas.openxmlformats.org/officeDocument/2006/relationships/hyperlink" Target="https://www.bleepingcomputer.com/news/security/vulnerable-confluence-servers-get-infected-with-ransomware-trojans/" TargetMode="External"/><Relationship Id="rId17" Type="http://schemas.openxmlformats.org/officeDocument/2006/relationships/hyperlink" Target="https://www.bleepingcomputer.com/news/security/coinminer-campaigns-move-to-the-cloud-via-docker-kubernetes/" TargetMode="External"/><Relationship Id="rId2" Type="http://schemas.openxmlformats.org/officeDocument/2006/relationships/styles" Target="styles.xml"/><Relationship Id="rId16" Type="http://schemas.openxmlformats.org/officeDocument/2006/relationships/hyperlink" Target="https://www.bleepingcomputer.com/news/security/exposed-docker-apis-continue-to-be-used-for-cryptojac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trendmicro.com/trendlabs-security-intelligence/aesddos-botnet-malware-infiltrates-containers-via-exposed-docker-apis/" TargetMode="External"/><Relationship Id="rId5" Type="http://schemas.openxmlformats.org/officeDocument/2006/relationships/footnotes" Target="footnotes.xml"/><Relationship Id="rId15" Type="http://schemas.openxmlformats.org/officeDocument/2006/relationships/hyperlink" Target="https://www.bleepingcomputer.com/news/security/misconfigured-docker-services-actively-exploited-in-cryptojacking-operation/"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ingron/s" TargetMode="External"/><Relationship Id="rId14" Type="http://schemas.openxmlformats.org/officeDocument/2006/relationships/hyperlink" Target="https://www.bleepingcomputer.com/news/security/runc-vulnerability-gives-attackers-root-access-on-docker-kubernetes-host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晟維 呂</cp:lastModifiedBy>
  <cp:revision>20</cp:revision>
  <cp:lastPrinted>2022-11-22T12:52:00Z</cp:lastPrinted>
  <dcterms:created xsi:type="dcterms:W3CDTF">2022-11-22T09:02:00Z</dcterms:created>
  <dcterms:modified xsi:type="dcterms:W3CDTF">2022-12-01T14:59:00Z</dcterms:modified>
</cp:coreProperties>
</file>