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0BEA" w14:textId="61BE6EF4" w:rsidR="00374BCB" w:rsidRPr="00374BCB" w:rsidRDefault="00B50DDD" w:rsidP="00374BCB">
      <w:pPr>
        <w:widowControl/>
        <w:spacing w:after="225"/>
        <w:outlineLvl w:val="0"/>
        <w:rPr>
          <w:rFonts w:ascii="新細明體" w:eastAsia="新細明體" w:hAnsi="新細明體" w:cs="新細明體"/>
          <w:spacing w:val="-15"/>
          <w:kern w:val="36"/>
          <w:sz w:val="48"/>
          <w:szCs w:val="48"/>
        </w:rPr>
      </w:pPr>
      <w:proofErr w:type="spellStart"/>
      <w:r w:rsidRPr="00B50DDD">
        <w:rPr>
          <w:rFonts w:ascii="新細明體" w:eastAsia="新細明體" w:hAnsi="新細明體" w:cs="新細明體"/>
          <w:spacing w:val="-15"/>
          <w:kern w:val="36"/>
          <w:sz w:val="48"/>
          <w:szCs w:val="48"/>
        </w:rPr>
        <w:t>AESDDoS</w:t>
      </w:r>
      <w:proofErr w:type="spellEnd"/>
      <w:r w:rsidRPr="00B50DDD">
        <w:rPr>
          <w:rFonts w:ascii="新細明體" w:eastAsia="新細明體" w:hAnsi="新細明體" w:cs="新細明體"/>
          <w:spacing w:val="-15"/>
          <w:kern w:val="36"/>
          <w:sz w:val="48"/>
          <w:szCs w:val="48"/>
        </w:rPr>
        <w:t xml:space="preserve"> bot exploits CVE-2019-3396 flaw to hit Atlassian Confluence Server</w:t>
      </w:r>
    </w:p>
    <w:p w14:paraId="3F7E620B" w14:textId="59375A14" w:rsidR="00B50DDD" w:rsidRPr="00B50DDD" w:rsidRDefault="00B50DDD" w:rsidP="00374BCB">
      <w:pPr>
        <w:widowControl/>
        <w:spacing w:after="225"/>
        <w:rPr>
          <w:rFonts w:ascii="新細明體" w:eastAsia="新細明體" w:hAnsi="新細明體" w:cs="新細明體"/>
          <w:color w:val="0000FF"/>
          <w:kern w:val="0"/>
          <w:sz w:val="21"/>
          <w:szCs w:val="21"/>
          <w:u w:val="single"/>
        </w:rPr>
      </w:pPr>
      <w:r w:rsidRPr="00B50DDD">
        <w:rPr>
          <w:rFonts w:ascii="新細明體" w:eastAsia="新細明體" w:hAnsi="新細明體" w:cs="新細明體"/>
          <w:color w:val="828282"/>
          <w:kern w:val="0"/>
          <w:sz w:val="21"/>
          <w:szCs w:val="21"/>
        </w:rPr>
        <w:t xml:space="preserve">April 28, </w:t>
      </w:r>
      <w:proofErr w:type="gramStart"/>
      <w:r w:rsidRPr="00B50DDD">
        <w:rPr>
          <w:rFonts w:ascii="新細明體" w:eastAsia="新細明體" w:hAnsi="新細明體" w:cs="新細明體"/>
          <w:color w:val="828282"/>
          <w:kern w:val="0"/>
          <w:sz w:val="21"/>
          <w:szCs w:val="21"/>
        </w:rPr>
        <w:t>2019  By</w:t>
      </w:r>
      <w:proofErr w:type="gramEnd"/>
      <w:r w:rsidRPr="00B50DDD">
        <w:rPr>
          <w:rFonts w:ascii="新細明體" w:eastAsia="新細明體" w:hAnsi="新細明體" w:cs="新細明體"/>
          <w:color w:val="828282"/>
          <w:kern w:val="0"/>
          <w:sz w:val="21"/>
          <w:szCs w:val="21"/>
        </w:rPr>
        <w:t xml:space="preserve"> </w:t>
      </w:r>
      <w:proofErr w:type="spellStart"/>
      <w:r w:rsidRPr="00B50DDD">
        <w:rPr>
          <w:rFonts w:ascii="新細明體" w:eastAsia="新細明體" w:hAnsi="新細明體" w:cs="新細明體"/>
          <w:color w:val="828282"/>
          <w:kern w:val="0"/>
          <w:sz w:val="21"/>
          <w:szCs w:val="21"/>
        </w:rPr>
        <w:t>Pierluigi</w:t>
      </w:r>
      <w:proofErr w:type="spellEnd"/>
      <w:r w:rsidRPr="00B50DDD">
        <w:rPr>
          <w:rFonts w:ascii="新細明體" w:eastAsia="新細明體" w:hAnsi="新細明體" w:cs="新細明體"/>
          <w:color w:val="828282"/>
          <w:kern w:val="0"/>
          <w:sz w:val="21"/>
          <w:szCs w:val="21"/>
        </w:rPr>
        <w:t xml:space="preserve"> Paganini</w:t>
      </w:r>
      <w:r w:rsidR="00216260">
        <w:rPr>
          <w:rFonts w:ascii="新細明體" w:eastAsia="新細明體" w:hAnsi="新細明體" w:cs="新細明體"/>
          <w:color w:val="828282"/>
          <w:kern w:val="0"/>
          <w:sz w:val="21"/>
          <w:szCs w:val="21"/>
        </w:rPr>
        <w:br/>
      </w:r>
      <w:hyperlink r:id="rId7" w:history="1">
        <w:r w:rsidRPr="00B50DDD">
          <w:rPr>
            <w:rStyle w:val="a3"/>
            <w:rFonts w:ascii="新細明體" w:eastAsia="新細明體" w:hAnsi="新細明體" w:cs="新細明體"/>
            <w:kern w:val="0"/>
            <w:sz w:val="21"/>
            <w:szCs w:val="21"/>
          </w:rPr>
          <w:t>https://securityaffairs.co/wordpress/84591/malware/aesddos-bot-atlassian-confluence.html</w:t>
        </w:r>
      </w:hyperlink>
    </w:p>
    <w:p w14:paraId="48DF5E01" w14:textId="036CBED8" w:rsid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 xml:space="preserve">A new variant of the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 is exploiting a recent vulnerability in the Atlassian collaborative software Confluence.</w:t>
      </w:r>
    </w:p>
    <w:p w14:paraId="7DE2073B" w14:textId="77777777" w:rsidR="000448C9" w:rsidRPr="00920417" w:rsidRDefault="000448C9" w:rsidP="00920417">
      <w:pPr>
        <w:widowControl/>
        <w:shd w:val="clear" w:color="auto" w:fill="FDFDFD"/>
        <w:rPr>
          <w:rFonts w:ascii="Segoe UI" w:eastAsia="新細明體" w:hAnsi="Segoe UI" w:cs="Segoe UI"/>
          <w:color w:val="111111"/>
          <w:kern w:val="0"/>
          <w:szCs w:val="24"/>
        </w:rPr>
      </w:pPr>
    </w:p>
    <w:p w14:paraId="3C26289A"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 xml:space="preserve">Security experts at Trend Micro have spotted a new variant of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botnet that is exploiting a recently discovered vulnerability in the Atlassian collaborative software Confluence.</w:t>
      </w:r>
    </w:p>
    <w:p w14:paraId="1EF0666D"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07962C35"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The flaw exploited in the attacks, tracked as CVE-2019-3396, is a server-side template injection vulnerability that resides in the Widget Connector macro in Confluence Server.</w:t>
      </w:r>
    </w:p>
    <w:p w14:paraId="272AA11B"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297356F6"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Threat actors leverage the vulnerability to install denial of service (DDoS) malware and crypto-currency miners, and to remotely execute code.</w:t>
      </w:r>
    </w:p>
    <w:p w14:paraId="48DBE027"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36330844"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hint="eastAsia"/>
          <w:color w:val="111111"/>
          <w:kern w:val="0"/>
          <w:szCs w:val="24"/>
        </w:rPr>
        <w:t>“</w:t>
      </w:r>
      <w:r w:rsidRPr="00920417">
        <w:rPr>
          <w:rFonts w:ascii="Segoe UI" w:eastAsia="新細明體" w:hAnsi="Segoe UI" w:cs="Segoe UI"/>
          <w:color w:val="111111"/>
          <w:kern w:val="0"/>
          <w:szCs w:val="24"/>
        </w:rPr>
        <w:t xml:space="preserve">In our analysis, we saw that an attacker was able to exploit CVE-2019-3396 to infect machines with the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botnet malware.” </w:t>
      </w:r>
      <w:proofErr w:type="gramStart"/>
      <w:r w:rsidRPr="00920417">
        <w:rPr>
          <w:rFonts w:ascii="Segoe UI" w:eastAsia="新細明體" w:hAnsi="Segoe UI" w:cs="Segoe UI"/>
          <w:color w:val="111111"/>
          <w:kern w:val="0"/>
          <w:szCs w:val="24"/>
        </w:rPr>
        <w:t>reads</w:t>
      </w:r>
      <w:proofErr w:type="gramEnd"/>
      <w:r w:rsidRPr="00920417">
        <w:rPr>
          <w:rFonts w:ascii="Segoe UI" w:eastAsia="新細明體" w:hAnsi="Segoe UI" w:cs="Segoe UI"/>
          <w:color w:val="111111"/>
          <w:kern w:val="0"/>
          <w:szCs w:val="24"/>
        </w:rPr>
        <w:t xml:space="preserve"> the analysis published by Trend Micro. “A shell command was remotely executed to download and execute a malicious shell script (</w:t>
      </w:r>
      <w:proofErr w:type="spellStart"/>
      <w:proofErr w:type="gramStart"/>
      <w:r w:rsidRPr="00920417">
        <w:rPr>
          <w:rFonts w:ascii="Segoe UI" w:eastAsia="新細明體" w:hAnsi="Segoe UI" w:cs="Segoe UI"/>
          <w:color w:val="111111"/>
          <w:kern w:val="0"/>
          <w:szCs w:val="24"/>
        </w:rPr>
        <w:t>Trojan.SH.LODEX.J</w:t>
      </w:r>
      <w:proofErr w:type="spellEnd"/>
      <w:proofErr w:type="gramEnd"/>
      <w:r w:rsidRPr="00920417">
        <w:rPr>
          <w:rFonts w:ascii="Segoe UI" w:eastAsia="新細明體" w:hAnsi="Segoe UI" w:cs="Segoe UI"/>
          <w:color w:val="111111"/>
          <w:kern w:val="0"/>
          <w:szCs w:val="24"/>
        </w:rPr>
        <w:t>), which in turn downloaded another shell script (</w:t>
      </w:r>
      <w:proofErr w:type="spellStart"/>
      <w:r w:rsidRPr="00920417">
        <w:rPr>
          <w:rFonts w:ascii="Segoe UI" w:eastAsia="新細明體" w:hAnsi="Segoe UI" w:cs="Segoe UI"/>
          <w:color w:val="111111"/>
          <w:kern w:val="0"/>
          <w:szCs w:val="24"/>
        </w:rPr>
        <w:t>Trojan.SH.DOGOLOAD.J</w:t>
      </w:r>
      <w:proofErr w:type="spellEnd"/>
      <w:r w:rsidRPr="00920417">
        <w:rPr>
          <w:rFonts w:ascii="Segoe UI" w:eastAsia="新細明體" w:hAnsi="Segoe UI" w:cs="Segoe UI"/>
          <w:color w:val="111111"/>
          <w:kern w:val="0"/>
          <w:szCs w:val="24"/>
        </w:rPr>
        <w:t xml:space="preserve">) that finally installed the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botnet malware on the affected system.”</w:t>
      </w:r>
    </w:p>
    <w:p w14:paraId="5ED0F936"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11F564A9"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 xml:space="preserve">The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 involved in the recent attacks has the ability to launch several types of DDoS attacks, including SYN, LSYN, UDP, UDPS, and TCP flood.</w:t>
      </w:r>
    </w:p>
    <w:p w14:paraId="0E236B48"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7FD7725C" w14:textId="77777777" w:rsidR="00920417" w:rsidRPr="00BC22B7" w:rsidRDefault="00920417" w:rsidP="00920417">
      <w:pPr>
        <w:widowControl/>
        <w:shd w:val="clear" w:color="auto" w:fill="FDFDFD"/>
        <w:rPr>
          <w:rFonts w:ascii="Segoe UI" w:eastAsia="新細明體" w:hAnsi="Segoe UI" w:cs="Segoe UI"/>
          <w:color w:val="111111"/>
          <w:kern w:val="0"/>
          <w:szCs w:val="24"/>
          <w:shd w:val="clear" w:color="auto" w:fill="DEEAF6" w:themeFill="accent1" w:themeFillTint="33"/>
        </w:rPr>
      </w:pPr>
      <w:r w:rsidRPr="00BC22B7">
        <w:rPr>
          <w:rFonts w:ascii="Segoe UI" w:eastAsia="新細明體" w:hAnsi="Segoe UI" w:cs="Segoe UI"/>
          <w:color w:val="111111"/>
          <w:kern w:val="0"/>
          <w:szCs w:val="24"/>
          <w:shd w:val="clear" w:color="auto" w:fill="DEEAF6" w:themeFill="accent1" w:themeFillTint="33"/>
        </w:rPr>
        <w:t xml:space="preserve">The malware also connects to </w:t>
      </w:r>
      <w:r w:rsidRPr="00A43A53">
        <w:rPr>
          <w:rFonts w:ascii="Segoe UI" w:eastAsia="新細明體" w:hAnsi="Segoe UI" w:cs="Segoe UI"/>
          <w:color w:val="111111"/>
          <w:kern w:val="0"/>
          <w:szCs w:val="24"/>
          <w:highlight w:val="yellow"/>
          <w:shd w:val="clear" w:color="auto" w:fill="DEEAF6" w:themeFill="accent1" w:themeFillTint="33"/>
        </w:rPr>
        <w:t>23.224.59.34:</w:t>
      </w:r>
      <w:r w:rsidRPr="00BC22B7">
        <w:rPr>
          <w:rFonts w:ascii="Segoe UI" w:eastAsia="新細明體" w:hAnsi="Segoe UI" w:cs="Segoe UI"/>
          <w:color w:val="111111"/>
          <w:kern w:val="0"/>
          <w:szCs w:val="24"/>
          <w:highlight w:val="yellow"/>
          <w:shd w:val="clear" w:color="auto" w:fill="DEEAF6" w:themeFill="accent1" w:themeFillTint="33"/>
        </w:rPr>
        <w:t>48080</w:t>
      </w:r>
      <w:r w:rsidRPr="00BC22B7">
        <w:rPr>
          <w:rFonts w:ascii="Segoe UI" w:eastAsia="新細明體" w:hAnsi="Segoe UI" w:cs="Segoe UI"/>
          <w:color w:val="111111"/>
          <w:kern w:val="0"/>
          <w:szCs w:val="24"/>
          <w:shd w:val="clear" w:color="auto" w:fill="DEEAF6" w:themeFill="accent1" w:themeFillTint="33"/>
        </w:rPr>
        <w:t xml:space="preserve"> to send and receive remote shell commands from the attacker.</w:t>
      </w:r>
    </w:p>
    <w:p w14:paraId="074B1F06"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67F1D65C"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Once the malware has infected a system, it can gather system information, including model ID and CPU description, speed, family, model, and type.</w:t>
      </w:r>
    </w:p>
    <w:p w14:paraId="43B97591"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3CE015F7"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lastRenderedPageBreak/>
        <w:t xml:space="preserve">The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 uses the AES algorithm to encrypt gathered data and data received from the C2 server.</w:t>
      </w:r>
    </w:p>
    <w:p w14:paraId="7BB779D8"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48CA60DC" w14:textId="77777777" w:rsidR="00920417" w:rsidRPr="00751DE0" w:rsidRDefault="00920417" w:rsidP="00920417">
      <w:pPr>
        <w:widowControl/>
        <w:shd w:val="clear" w:color="auto" w:fill="FDFDFD"/>
        <w:rPr>
          <w:rFonts w:ascii="Segoe UI" w:eastAsia="新細明體" w:hAnsi="Segoe UI" w:cs="Segoe UI"/>
          <w:color w:val="111111"/>
          <w:kern w:val="0"/>
          <w:szCs w:val="24"/>
          <w:shd w:val="clear" w:color="auto" w:fill="DEEAF6" w:themeFill="accent1" w:themeFillTint="33"/>
        </w:rPr>
      </w:pPr>
      <w:r w:rsidRPr="00751DE0">
        <w:rPr>
          <w:rFonts w:ascii="Segoe UI" w:eastAsia="新細明體" w:hAnsi="Segoe UI" w:cs="Segoe UI"/>
          <w:color w:val="111111"/>
          <w:kern w:val="0"/>
          <w:szCs w:val="24"/>
          <w:shd w:val="clear" w:color="auto" w:fill="DEEAF6" w:themeFill="accent1" w:themeFillTint="33"/>
        </w:rPr>
        <w:t xml:space="preserve">Trend Micro researchers also discovered that the latest variant of the </w:t>
      </w:r>
      <w:proofErr w:type="spellStart"/>
      <w:r w:rsidRPr="00751DE0">
        <w:rPr>
          <w:rFonts w:ascii="Segoe UI" w:eastAsia="新細明體" w:hAnsi="Segoe UI" w:cs="Segoe UI"/>
          <w:color w:val="111111"/>
          <w:kern w:val="0"/>
          <w:szCs w:val="24"/>
          <w:shd w:val="clear" w:color="auto" w:fill="DEEAF6" w:themeFill="accent1" w:themeFillTint="33"/>
        </w:rPr>
        <w:t>AESDDoS</w:t>
      </w:r>
      <w:proofErr w:type="spellEnd"/>
      <w:r w:rsidRPr="00751DE0">
        <w:rPr>
          <w:rFonts w:ascii="Segoe UI" w:eastAsia="新細明體" w:hAnsi="Segoe UI" w:cs="Segoe UI"/>
          <w:color w:val="111111"/>
          <w:kern w:val="0"/>
          <w:szCs w:val="24"/>
          <w:shd w:val="clear" w:color="auto" w:fill="DEEAF6" w:themeFill="accent1" w:themeFillTint="33"/>
        </w:rPr>
        <w:t xml:space="preserve"> bot can modify files i.e., </w:t>
      </w:r>
      <w:r w:rsidRPr="00751DE0">
        <w:rPr>
          <w:rFonts w:ascii="Segoe UI" w:eastAsia="新細明體" w:hAnsi="Segoe UI" w:cs="Segoe UI"/>
          <w:color w:val="111111"/>
          <w:kern w:val="0"/>
          <w:szCs w:val="24"/>
          <w:highlight w:val="yellow"/>
          <w:shd w:val="clear" w:color="auto" w:fill="DEEAF6" w:themeFill="accent1" w:themeFillTint="33"/>
        </w:rPr>
        <w:t>/</w:t>
      </w:r>
      <w:proofErr w:type="spellStart"/>
      <w:r w:rsidRPr="00751DE0">
        <w:rPr>
          <w:rFonts w:ascii="Segoe UI" w:eastAsia="新細明體" w:hAnsi="Segoe UI" w:cs="Segoe UI"/>
          <w:color w:val="111111"/>
          <w:kern w:val="0"/>
          <w:szCs w:val="24"/>
          <w:highlight w:val="yellow"/>
          <w:shd w:val="clear" w:color="auto" w:fill="DEEAF6" w:themeFill="accent1" w:themeFillTint="33"/>
        </w:rPr>
        <w:t>etc</w:t>
      </w:r>
      <w:proofErr w:type="spellEnd"/>
      <w:r w:rsidRPr="00751DE0">
        <w:rPr>
          <w:rFonts w:ascii="Segoe UI" w:eastAsia="新細明體" w:hAnsi="Segoe UI" w:cs="Segoe UI"/>
          <w:color w:val="111111"/>
          <w:kern w:val="0"/>
          <w:szCs w:val="24"/>
          <w:highlight w:val="yellow"/>
          <w:shd w:val="clear" w:color="auto" w:fill="DEEAF6" w:themeFill="accent1" w:themeFillTint="33"/>
        </w:rPr>
        <w:t>/</w:t>
      </w:r>
      <w:proofErr w:type="spellStart"/>
      <w:r w:rsidRPr="00751DE0">
        <w:rPr>
          <w:rFonts w:ascii="Segoe UI" w:eastAsia="新細明體" w:hAnsi="Segoe UI" w:cs="Segoe UI"/>
          <w:color w:val="111111"/>
          <w:kern w:val="0"/>
          <w:szCs w:val="24"/>
          <w:highlight w:val="yellow"/>
          <w:shd w:val="clear" w:color="auto" w:fill="DEEAF6" w:themeFill="accent1" w:themeFillTint="33"/>
        </w:rPr>
        <w:t>rc.local</w:t>
      </w:r>
      <w:proofErr w:type="spellEnd"/>
      <w:r w:rsidRPr="00751DE0">
        <w:rPr>
          <w:rFonts w:ascii="Segoe UI" w:eastAsia="新細明體" w:hAnsi="Segoe UI" w:cs="Segoe UI"/>
          <w:color w:val="111111"/>
          <w:kern w:val="0"/>
          <w:szCs w:val="24"/>
          <w:shd w:val="clear" w:color="auto" w:fill="DEEAF6" w:themeFill="accent1" w:themeFillTint="33"/>
        </w:rPr>
        <w:t xml:space="preserve"> and </w:t>
      </w:r>
      <w:r w:rsidRPr="00751DE0">
        <w:rPr>
          <w:rFonts w:ascii="Segoe UI" w:eastAsia="新細明體" w:hAnsi="Segoe UI" w:cs="Segoe UI"/>
          <w:color w:val="111111"/>
          <w:kern w:val="0"/>
          <w:szCs w:val="24"/>
          <w:highlight w:val="yellow"/>
          <w:shd w:val="clear" w:color="auto" w:fill="DEEAF6" w:themeFill="accent1" w:themeFillTint="33"/>
        </w:rPr>
        <w:t>/</w:t>
      </w:r>
      <w:proofErr w:type="spellStart"/>
      <w:r w:rsidRPr="00751DE0">
        <w:rPr>
          <w:rFonts w:ascii="Segoe UI" w:eastAsia="新細明體" w:hAnsi="Segoe UI" w:cs="Segoe UI"/>
          <w:color w:val="111111"/>
          <w:kern w:val="0"/>
          <w:szCs w:val="24"/>
          <w:highlight w:val="yellow"/>
          <w:shd w:val="clear" w:color="auto" w:fill="DEEAF6" w:themeFill="accent1" w:themeFillTint="33"/>
        </w:rPr>
        <w:t>etc</w:t>
      </w:r>
      <w:proofErr w:type="spellEnd"/>
      <w:r w:rsidRPr="00751DE0">
        <w:rPr>
          <w:rFonts w:ascii="Segoe UI" w:eastAsia="新細明體" w:hAnsi="Segoe UI" w:cs="Segoe UI"/>
          <w:color w:val="111111"/>
          <w:kern w:val="0"/>
          <w:szCs w:val="24"/>
          <w:highlight w:val="yellow"/>
          <w:shd w:val="clear" w:color="auto" w:fill="DEEAF6" w:themeFill="accent1" w:themeFillTint="33"/>
        </w:rPr>
        <w:t>/</w:t>
      </w:r>
      <w:proofErr w:type="spellStart"/>
      <w:r w:rsidRPr="00751DE0">
        <w:rPr>
          <w:rFonts w:ascii="Segoe UI" w:eastAsia="新細明體" w:hAnsi="Segoe UI" w:cs="Segoe UI"/>
          <w:color w:val="111111"/>
          <w:kern w:val="0"/>
          <w:szCs w:val="24"/>
          <w:highlight w:val="yellow"/>
          <w:shd w:val="clear" w:color="auto" w:fill="DEEAF6" w:themeFill="accent1" w:themeFillTint="33"/>
        </w:rPr>
        <w:t>rc.d</w:t>
      </w:r>
      <w:proofErr w:type="spellEnd"/>
      <w:r w:rsidRPr="00751DE0">
        <w:rPr>
          <w:rFonts w:ascii="Segoe UI" w:eastAsia="新細明體" w:hAnsi="Segoe UI" w:cs="Segoe UI"/>
          <w:color w:val="111111"/>
          <w:kern w:val="0"/>
          <w:szCs w:val="24"/>
          <w:highlight w:val="yellow"/>
          <w:shd w:val="clear" w:color="auto" w:fill="DEEAF6" w:themeFill="accent1" w:themeFillTint="33"/>
        </w:rPr>
        <w:t>/</w:t>
      </w:r>
      <w:proofErr w:type="spellStart"/>
      <w:r w:rsidRPr="00751DE0">
        <w:rPr>
          <w:rFonts w:ascii="Segoe UI" w:eastAsia="新細明體" w:hAnsi="Segoe UI" w:cs="Segoe UI"/>
          <w:color w:val="111111"/>
          <w:kern w:val="0"/>
          <w:szCs w:val="24"/>
          <w:highlight w:val="yellow"/>
          <w:shd w:val="clear" w:color="auto" w:fill="DEEAF6" w:themeFill="accent1" w:themeFillTint="33"/>
        </w:rPr>
        <w:t>rc.local</w:t>
      </w:r>
      <w:proofErr w:type="spellEnd"/>
      <w:r w:rsidRPr="00751DE0">
        <w:rPr>
          <w:rFonts w:ascii="Segoe UI" w:eastAsia="新細明體" w:hAnsi="Segoe UI" w:cs="Segoe UI"/>
          <w:color w:val="111111"/>
          <w:kern w:val="0"/>
          <w:szCs w:val="24"/>
          <w:shd w:val="clear" w:color="auto" w:fill="DEEAF6" w:themeFill="accent1" w:themeFillTint="33"/>
        </w:rPr>
        <w:t xml:space="preserve">, as an </w:t>
      </w:r>
      <w:proofErr w:type="spellStart"/>
      <w:r w:rsidRPr="00751DE0">
        <w:rPr>
          <w:rFonts w:ascii="Segoe UI" w:eastAsia="新細明體" w:hAnsi="Segoe UI" w:cs="Segoe UI"/>
          <w:color w:val="111111"/>
          <w:kern w:val="0"/>
          <w:szCs w:val="24"/>
          <w:shd w:val="clear" w:color="auto" w:fill="DEEAF6" w:themeFill="accent1" w:themeFillTint="33"/>
        </w:rPr>
        <w:t>autostart</w:t>
      </w:r>
      <w:proofErr w:type="spellEnd"/>
      <w:r w:rsidRPr="00751DE0">
        <w:rPr>
          <w:rFonts w:ascii="Segoe UI" w:eastAsia="新細明體" w:hAnsi="Segoe UI" w:cs="Segoe UI"/>
          <w:color w:val="111111"/>
          <w:kern w:val="0"/>
          <w:szCs w:val="24"/>
          <w:shd w:val="clear" w:color="auto" w:fill="DEEAF6" w:themeFill="accent1" w:themeFillTint="33"/>
        </w:rPr>
        <w:t xml:space="preserve"> technique by appending the {malware path}</w:t>
      </w:r>
      <w:proofErr w:type="gramStart"/>
      <w:r w:rsidRPr="00751DE0">
        <w:rPr>
          <w:rFonts w:ascii="Segoe UI" w:eastAsia="新細明體" w:hAnsi="Segoe UI" w:cs="Segoe UI"/>
          <w:color w:val="111111"/>
          <w:kern w:val="0"/>
          <w:szCs w:val="24"/>
          <w:shd w:val="clear" w:color="auto" w:fill="DEEAF6" w:themeFill="accent1" w:themeFillTint="33"/>
        </w:rPr>
        <w:t>/{</w:t>
      </w:r>
      <w:proofErr w:type="gramEnd"/>
      <w:r w:rsidRPr="00751DE0">
        <w:rPr>
          <w:rFonts w:ascii="Segoe UI" w:eastAsia="新細明體" w:hAnsi="Segoe UI" w:cs="Segoe UI"/>
          <w:color w:val="111111"/>
          <w:kern w:val="0"/>
          <w:szCs w:val="24"/>
          <w:shd w:val="clear" w:color="auto" w:fill="DEEAF6" w:themeFill="accent1" w:themeFillTint="33"/>
        </w:rPr>
        <w:t>malware file name} reboot command.</w:t>
      </w:r>
    </w:p>
    <w:p w14:paraId="16F2A879"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7635E78C"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Atlassian has already addressed the vulnerability in the Confluence software with the release of the version 6.15.1.</w:t>
      </w:r>
    </w:p>
    <w:p w14:paraId="0D00CB8A"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728D3356"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hint="eastAsia"/>
          <w:color w:val="111111"/>
          <w:kern w:val="0"/>
          <w:szCs w:val="24"/>
        </w:rPr>
        <w:t>“</w:t>
      </w:r>
      <w:r w:rsidRPr="00920417">
        <w:rPr>
          <w:rFonts w:ascii="Segoe UI" w:eastAsia="新細明體" w:hAnsi="Segoe UI" w:cs="Segoe UI"/>
          <w:color w:val="111111"/>
          <w:kern w:val="0"/>
          <w:szCs w:val="24"/>
        </w:rPr>
        <w:t>Since the successful exploitation of CVE-2019-3396 in Atlassian Confluence Server can put resources at risk, enterprises should be able to identify vulnerabilities, make use of the latest threat intelligence against malware or exploits, and detect modifications to the application’s design and the underlying infrastructure that hosts it,” Trend Micro concludes.</w:t>
      </w:r>
    </w:p>
    <w:p w14:paraId="2DF77204"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08DDBC07" w14:textId="77777777" w:rsidR="00920417" w:rsidRPr="00920417" w:rsidRDefault="00920417" w:rsidP="00920417">
      <w:pPr>
        <w:widowControl/>
        <w:shd w:val="clear" w:color="auto" w:fill="FDFDFD"/>
        <w:rPr>
          <w:rFonts w:ascii="Segoe UI" w:eastAsia="新細明體" w:hAnsi="Segoe UI" w:cs="Segoe UI"/>
          <w:color w:val="111111"/>
          <w:kern w:val="0"/>
          <w:szCs w:val="24"/>
        </w:rPr>
      </w:pPr>
      <w:proofErr w:type="spellStart"/>
      <w:r w:rsidRPr="00920417">
        <w:rPr>
          <w:rFonts w:ascii="Segoe UI" w:eastAsia="新細明體" w:hAnsi="Segoe UI" w:cs="Segoe UI"/>
          <w:color w:val="111111"/>
          <w:kern w:val="0"/>
          <w:szCs w:val="24"/>
        </w:rPr>
        <w:t>Pierluigi</w:t>
      </w:r>
      <w:proofErr w:type="spellEnd"/>
      <w:r w:rsidRPr="00920417">
        <w:rPr>
          <w:rFonts w:ascii="Segoe UI" w:eastAsia="新細明體" w:hAnsi="Segoe UI" w:cs="Segoe UI"/>
          <w:color w:val="111111"/>
          <w:kern w:val="0"/>
          <w:szCs w:val="24"/>
        </w:rPr>
        <w:t xml:space="preserve"> Paganini</w:t>
      </w:r>
    </w:p>
    <w:p w14:paraId="3D831157"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5AAC3B35" w14:textId="683D044E" w:rsidR="00920417" w:rsidRPr="00374BCB" w:rsidRDefault="00920417" w:rsidP="00920417">
      <w:pPr>
        <w:widowControl/>
        <w:shd w:val="clear" w:color="auto" w:fill="FDFDFD"/>
        <w:rPr>
          <w:rFonts w:ascii="Segoe UI" w:eastAsia="新細明體" w:hAnsi="Segoe UI" w:cs="Segoe UI"/>
          <w:color w:val="111111"/>
          <w:kern w:val="0"/>
          <w:szCs w:val="24"/>
        </w:rPr>
      </w:pPr>
      <w:proofErr w:type="spellStart"/>
      <w:r w:rsidRPr="00920417">
        <w:rPr>
          <w:rFonts w:ascii="Segoe UI" w:eastAsia="新細明體" w:hAnsi="Segoe UI" w:cs="Segoe UI"/>
          <w:color w:val="111111"/>
          <w:kern w:val="0"/>
          <w:szCs w:val="24"/>
        </w:rPr>
        <w:t>SecurityAffairs</w:t>
      </w:r>
      <w:proofErr w:type="spellEnd"/>
      <w:r w:rsidRPr="00920417">
        <w:rPr>
          <w:rFonts w:ascii="Segoe UI" w:eastAsia="新細明體" w:hAnsi="Segoe UI" w:cs="Segoe UI"/>
          <w:color w:val="111111"/>
          <w:kern w:val="0"/>
          <w:szCs w:val="24"/>
        </w:rPr>
        <w:t xml:space="preserve"> –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 DDoS</w:t>
      </w:r>
    </w:p>
    <w:p w14:paraId="2E80DF0E" w14:textId="77777777" w:rsidR="00AB3790" w:rsidRPr="00374BCB" w:rsidRDefault="00AB3790"/>
    <w:sectPr w:rsidR="00AB3790" w:rsidRPr="00374BCB">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FC09B" w14:textId="77777777" w:rsidR="00D95D82" w:rsidRDefault="00D95D82" w:rsidP="000A4563">
      <w:r>
        <w:separator/>
      </w:r>
    </w:p>
  </w:endnote>
  <w:endnote w:type="continuationSeparator" w:id="0">
    <w:p w14:paraId="5E4F897D" w14:textId="77777777" w:rsidR="00D95D82" w:rsidRDefault="00D95D82" w:rsidP="000A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864819"/>
      <w:docPartObj>
        <w:docPartGallery w:val="Page Numbers (Bottom of Page)"/>
        <w:docPartUnique/>
      </w:docPartObj>
    </w:sdtPr>
    <w:sdtEndPr/>
    <w:sdtContent>
      <w:p w14:paraId="2D1F0EF9" w14:textId="3BBB4FFB" w:rsidR="000A4563" w:rsidRDefault="000A4563">
        <w:pPr>
          <w:pStyle w:val="a7"/>
          <w:jc w:val="center"/>
        </w:pPr>
        <w:r>
          <w:fldChar w:fldCharType="begin"/>
        </w:r>
        <w:r>
          <w:instrText>PAGE   \* MERGEFORMAT</w:instrText>
        </w:r>
        <w:r>
          <w:fldChar w:fldCharType="separate"/>
        </w:r>
        <w:r>
          <w:rPr>
            <w:lang w:val="zh-TW"/>
          </w:rPr>
          <w:t>2</w:t>
        </w:r>
        <w:r>
          <w:fldChar w:fldCharType="end"/>
        </w:r>
      </w:p>
    </w:sdtContent>
  </w:sdt>
  <w:p w14:paraId="3288E25D" w14:textId="77777777" w:rsidR="000A4563" w:rsidRDefault="000A45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7D22B" w14:textId="77777777" w:rsidR="00D95D82" w:rsidRDefault="00D95D82" w:rsidP="000A4563">
      <w:r>
        <w:separator/>
      </w:r>
    </w:p>
  </w:footnote>
  <w:footnote w:type="continuationSeparator" w:id="0">
    <w:p w14:paraId="5FAA2981" w14:textId="77777777" w:rsidR="00D95D82" w:rsidRDefault="00D95D82" w:rsidP="000A4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0D9"/>
    <w:multiLevelType w:val="multilevel"/>
    <w:tmpl w:val="63D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D7A5D"/>
    <w:multiLevelType w:val="multilevel"/>
    <w:tmpl w:val="038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CA9"/>
    <w:rsid w:val="000448C9"/>
    <w:rsid w:val="0009115A"/>
    <w:rsid w:val="00095E12"/>
    <w:rsid w:val="000A4563"/>
    <w:rsid w:val="00160FDC"/>
    <w:rsid w:val="00216260"/>
    <w:rsid w:val="00347CA9"/>
    <w:rsid w:val="00374BCB"/>
    <w:rsid w:val="003A58B1"/>
    <w:rsid w:val="003A782A"/>
    <w:rsid w:val="004D583B"/>
    <w:rsid w:val="00587909"/>
    <w:rsid w:val="007147F2"/>
    <w:rsid w:val="00751DE0"/>
    <w:rsid w:val="0078782F"/>
    <w:rsid w:val="00903707"/>
    <w:rsid w:val="00920417"/>
    <w:rsid w:val="009C62AE"/>
    <w:rsid w:val="00A43A53"/>
    <w:rsid w:val="00A941A2"/>
    <w:rsid w:val="00AB3790"/>
    <w:rsid w:val="00B31FE5"/>
    <w:rsid w:val="00B50DDD"/>
    <w:rsid w:val="00BB12D7"/>
    <w:rsid w:val="00BC22B7"/>
    <w:rsid w:val="00C83424"/>
    <w:rsid w:val="00D95D82"/>
    <w:rsid w:val="00E355CE"/>
    <w:rsid w:val="00EC6289"/>
    <w:rsid w:val="00EF0FDB"/>
    <w:rsid w:val="00F25FB7"/>
    <w:rsid w:val="00F665A5"/>
    <w:rsid w:val="00F75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9A22"/>
  <w15:chartTrackingRefBased/>
  <w15:docId w15:val="{A69CDF51-ABE0-4665-8477-42DD86A9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74BC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4BCB"/>
    <w:rPr>
      <w:rFonts w:ascii="新細明體" w:eastAsia="新細明體" w:hAnsi="新細明體" w:cs="新細明體"/>
      <w:b/>
      <w:bCs/>
      <w:kern w:val="36"/>
      <w:sz w:val="48"/>
      <w:szCs w:val="48"/>
    </w:rPr>
  </w:style>
  <w:style w:type="paragraph" w:customStyle="1" w:styleId="post-meta">
    <w:name w:val="post-meta"/>
    <w:basedOn w:val="a"/>
    <w:rsid w:val="00374BCB"/>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374BCB"/>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374BCB"/>
    <w:rPr>
      <w:rFonts w:ascii="細明體" w:eastAsia="細明體" w:hAnsi="細明體" w:cs="細明體"/>
      <w:sz w:val="24"/>
      <w:szCs w:val="24"/>
    </w:rPr>
  </w:style>
  <w:style w:type="character" w:styleId="a3">
    <w:name w:val="Hyperlink"/>
    <w:basedOn w:val="a0"/>
    <w:uiPriority w:val="99"/>
    <w:unhideWhenUsed/>
    <w:rsid w:val="00374BCB"/>
    <w:rPr>
      <w:color w:val="0000FF"/>
      <w:u w:val="single"/>
    </w:rPr>
  </w:style>
  <w:style w:type="paragraph" w:styleId="HTML0">
    <w:name w:val="HTML Preformatted"/>
    <w:basedOn w:val="a"/>
    <w:link w:val="HTML1"/>
    <w:uiPriority w:val="99"/>
    <w:semiHidden/>
    <w:unhideWhenUsed/>
    <w:rsid w:val="00374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374BCB"/>
    <w:rPr>
      <w:rFonts w:ascii="細明體" w:eastAsia="細明體" w:hAnsi="細明體" w:cs="細明體"/>
      <w:kern w:val="0"/>
      <w:szCs w:val="24"/>
    </w:rPr>
  </w:style>
  <w:style w:type="character" w:customStyle="1" w:styleId="n">
    <w:name w:val="n"/>
    <w:basedOn w:val="a0"/>
    <w:rsid w:val="00374BCB"/>
  </w:style>
  <w:style w:type="character" w:customStyle="1" w:styleId="o">
    <w:name w:val="o"/>
    <w:basedOn w:val="a0"/>
    <w:rsid w:val="00374BCB"/>
  </w:style>
  <w:style w:type="character" w:customStyle="1" w:styleId="p">
    <w:name w:val="p"/>
    <w:basedOn w:val="a0"/>
    <w:rsid w:val="00374BCB"/>
  </w:style>
  <w:style w:type="character" w:customStyle="1" w:styleId="mh">
    <w:name w:val="mh"/>
    <w:basedOn w:val="a0"/>
    <w:rsid w:val="00374BCB"/>
  </w:style>
  <w:style w:type="character" w:styleId="a4">
    <w:name w:val="Unresolved Mention"/>
    <w:basedOn w:val="a0"/>
    <w:uiPriority w:val="99"/>
    <w:semiHidden/>
    <w:unhideWhenUsed/>
    <w:rsid w:val="00216260"/>
    <w:rPr>
      <w:color w:val="605E5C"/>
      <w:shd w:val="clear" w:color="auto" w:fill="E1DFDD"/>
    </w:rPr>
  </w:style>
  <w:style w:type="paragraph" w:styleId="a5">
    <w:name w:val="header"/>
    <w:basedOn w:val="a"/>
    <w:link w:val="a6"/>
    <w:uiPriority w:val="99"/>
    <w:unhideWhenUsed/>
    <w:rsid w:val="000A4563"/>
    <w:pPr>
      <w:tabs>
        <w:tab w:val="center" w:pos="4153"/>
        <w:tab w:val="right" w:pos="8306"/>
      </w:tabs>
      <w:snapToGrid w:val="0"/>
    </w:pPr>
    <w:rPr>
      <w:sz w:val="20"/>
      <w:szCs w:val="20"/>
    </w:rPr>
  </w:style>
  <w:style w:type="character" w:customStyle="1" w:styleId="a6">
    <w:name w:val="頁首 字元"/>
    <w:basedOn w:val="a0"/>
    <w:link w:val="a5"/>
    <w:uiPriority w:val="99"/>
    <w:rsid w:val="000A4563"/>
    <w:rPr>
      <w:sz w:val="20"/>
      <w:szCs w:val="20"/>
    </w:rPr>
  </w:style>
  <w:style w:type="paragraph" w:styleId="a7">
    <w:name w:val="footer"/>
    <w:basedOn w:val="a"/>
    <w:link w:val="a8"/>
    <w:uiPriority w:val="99"/>
    <w:unhideWhenUsed/>
    <w:rsid w:val="000A4563"/>
    <w:pPr>
      <w:tabs>
        <w:tab w:val="center" w:pos="4153"/>
        <w:tab w:val="right" w:pos="8306"/>
      </w:tabs>
      <w:snapToGrid w:val="0"/>
    </w:pPr>
    <w:rPr>
      <w:sz w:val="20"/>
      <w:szCs w:val="20"/>
    </w:rPr>
  </w:style>
  <w:style w:type="character" w:customStyle="1" w:styleId="a8">
    <w:name w:val="頁尾 字元"/>
    <w:basedOn w:val="a0"/>
    <w:link w:val="a7"/>
    <w:uiPriority w:val="99"/>
    <w:rsid w:val="000A456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86978">
      <w:bodyDiv w:val="1"/>
      <w:marLeft w:val="0"/>
      <w:marRight w:val="0"/>
      <w:marTop w:val="0"/>
      <w:marBottom w:val="0"/>
      <w:divBdr>
        <w:top w:val="none" w:sz="0" w:space="0" w:color="auto"/>
        <w:left w:val="none" w:sz="0" w:space="0" w:color="auto"/>
        <w:bottom w:val="none" w:sz="0" w:space="0" w:color="auto"/>
        <w:right w:val="none" w:sz="0" w:space="0" w:color="auto"/>
      </w:divBdr>
      <w:divsChild>
        <w:div w:id="121007156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ecurityaffairs.co/wordpress/84591/malware/aesddos-bot-atlassian-conflu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小貓貓 Lu</dc:creator>
  <cp:keywords/>
  <dc:description/>
  <cp:lastModifiedBy>晟維 呂</cp:lastModifiedBy>
  <cp:revision>28</cp:revision>
  <cp:lastPrinted>2022-11-22T12:52:00Z</cp:lastPrinted>
  <dcterms:created xsi:type="dcterms:W3CDTF">2022-11-22T09:02:00Z</dcterms:created>
  <dcterms:modified xsi:type="dcterms:W3CDTF">2022-12-14T14:33:00Z</dcterms:modified>
</cp:coreProperties>
</file>