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w="http://schemas.openxmlformats.org/wordprocessingml/2006/main" ns1:Ignorable="w14 w15 w16se w16cid w16 w16cex w16sdtdh w16sdtfl w16du wp14">
  <w:body>
    <w:p>
      <w:pPr>
        <w:spacing w:before="1440" w:after="240"/>
        <w:jc w:val="both"/>
        <w:rPr>
          <w:color w:val="002060"/>
          <w:lang w:val="pt-BR"/>
        </w:rPr>
      </w:pPr>
      <w:r>
        <w:rPr>
          <w:color w:val="002060"/>
          <w:sz w:val="56"/>
          <w:lang w:val="pt-BR"/>
          <w:b/>
        </w:rPr>
        <w:t>The Emmaus Sermon</w:t>
      </w:r>
    </w:p>
    <w:p>
      <w:pPr>
        <w:jc w:val="both"/>
        <w:rPr>
          <w:i/>
          <w:color w:val="000000" w:themeColor="text1"/>
          <w:sz w:val="22"/>
          <w:lang w:val="pt-BR"/>
        </w:rPr>
      </w:pPr>
      <w:r>
        <w:rPr>
          <w:color w:val="000000" w:themeColor="text1"/>
          <w:sz w:val="22"/>
          <w:lang w:val="pt-BR"/>
          <w:b/>
          <w:i/>
        </w:rPr>
        <w:t>Do You Know the Messianic Promises of the Old Testament?</w:t>
      </w:r>
    </w:p>
    <w:p>
      <w:pPr>
        <w:jc w:val="both"/>
        <w:rPr>
          <w:i/>
          <w:color w:val="000000" w:themeColor="text1"/>
          <w:sz w:val="22"/>
          <w:lang w:val="pt-BR"/>
        </w:rPr>
      </w:pPr>
      <w:r>
        <w:rPr>
          <w:color w:val="000000" w:themeColor="text1"/>
          <w:sz w:val="22"/>
          <w:lang w:val="pt-BR"/>
        </w:rPr>
        <w:t>A literary reconstruction of Jesus' teaching to the two disciples on the road to Emmaus based on Luke 24:27.</w:t>
      </w:r>
    </w:p>
    <w:p>
      <w:pPr>
        <w:jc w:val="both"/>
        <w:rPr>
          <w:color w:val="000000" w:themeColor="text1"/>
          <w:sz w:val="22"/>
          <w:lang w:val="pt-BR"/>
        </w:rPr>
      </w:pPr>
    </w:p>
    <w:p>
      <w:pPr>
        <w:spacing w:after="200" w:line="276" w:lineRule="auto"/>
        <w:jc w:val="both"/>
        <w:rPr>
          <w:i/>
          <w:color w:val="000000" w:themeColor="text1"/>
          <w:sz w:val="22"/>
          <w:lang w:val="pt-BR"/>
        </w:rPr>
      </w:pPr>
      <w:r>
        <w:rPr>
          <w:color w:val="000000" w:themeColor="text1"/>
          <w:sz w:val="22"/>
          <w:lang w:val="pt-BR"/>
          <w:i/>
        </w:rPr>
        <w:t>"And beginning with Moses and all the Prophets, he explained to them what was said in all the Scriptures concerning himself (concerning the Messiah)."</w:t>
      </w:r>
    </w:p>
    <w:p>
      <w:pPr>
        <w:jc w:val="center"/>
        <w:rPr>
          <w:rFonts w:ascii="Georgia" w:hAnsi="Georgia"/>
          <w:b/>
          <w:color w:val="1B365D"/>
          <w:sz w:val="40"/>
        </w:rPr>
      </w:pPr>
      <w:r>
        <w:rPr>
          <w:rFonts w:ascii="Georgia" w:hAnsi="Georgia"/>
          <w:color w:val="1B365D"/>
          <w:sz w:val="40"/>
          <w:b/>
        </w:rPr>
        <w:t>THE EMMAUS SERMON</w:t>
      </w:r>
    </w:p>
    <w:tbl>
      <w:tblPr>
        <w:tblW w:w="0" w:type="auto"/>
        <w:jc w:val="center"/>
        <w:tblLook w:val="04A0" w:firstRow="1" w:lastRow="0" w:firstColumn="1" w:lastColumn="0" w:noHBand="0" w:noVBand="1"/>
      </w:tblPr>
      <w:tblGrid>
        <w:gridCol w:w="5381"/>
      </w:tblGrid>
      <w:tr w:rsidR="0070395D" w:rsidRPr="005421C0" ns2:paraId="4B4A362E" ns2:textId="77777777" w:rsidTr="0070395D">
        <w:trPr>
          <w:jc w:val="center"/>
        </w:trPr>
        <w:tc>
          <w:tcPr>
            <w:tcW w:w="5381" w:type="dxa"/>
            <w:tcBorders>
              <w:top w:val="single" w:sz="8" w:space="0" w:color="1B365D"/>
              <w:left w:val="single" w:sz="8" w:space="0" w:color="1B365D"/>
              <w:bottom w:val="single" w:sz="8" w:space="0" w:color="1B365D"/>
              <w:right w:val="single" w:sz="8" w:space="0" w:color="1B365D"/>
            </w:tcBorders>
            <w:tcMar>
              <w:top w:w="150" w:type="dxa"/>
              <w:left w:w="200" w:type="dxa"/>
              <w:bottom w:w="150" w:type="dxa"/>
              <w:right w:w="200" w:type="dxa"/>
            </w:tcMar>
          </w:tcPr>
          <w:p>
            <w:pPr>
              <w:spacing w:line="240" w:lineRule="auto"/>
              <w:jc w:val="center"/>
              <w:rPr>
                <w:color w:val="000000" w:themeColor="text1"/>
                <w:sz w:val="14"/>
                <w:szCs w:val="14"/>
                <w:lang w:val="pt-BR"/>
              </w:rPr>
            </w:pPr>
            <w:r>
              <w:rPr>
                <w:rFonts w:ascii="Consolas" w:hAnsi="Consolas"/>
                <w:color w:val="000000" w:themeColor="text1"/>
                <w:sz w:val="14"/>
                <w:szCs w:val="14"/>
                <w:lang w:val="pt-BR"/>
              </w:rPr>
              <w:t>Cataloging-in-Publication Data (CIP)</w:t>
            </w:r>
          </w:p>
          <w:p>
            <w:pPr>
              <w:spacing w:after="40" w:line="240" w:lineRule="auto"/>
              <w:rPr>
                <w:rFonts w:ascii="Consolas" w:hAnsi="Consolas"/>
                <w:b/>
                <w:color w:val="000000" w:themeColor="text1"/>
                <w:sz w:val="14"/>
                <w:szCs w:val="14"/>
                <w:lang w:val="pt-BR"/>
              </w:rPr>
            </w:pPr>
            <w:r>
              <w:rPr>
                <w:rFonts w:ascii="Consolas" w:hAnsi="Consolas"/>
                <w:color w:val="000000" w:themeColor="text1"/>
                <w:sz w:val="14"/>
                <w:szCs w:val="14"/>
                <w:lang w:val="pt-BR"/>
              </w:rPr>
              <w:t>C837s</w:t>
            </w:r>
          </w:p>
          <w:p>
            <w:pPr>
              <w:spacing w:after="40" w:line="240" w:lineRule="auto"/>
              <w:rPr>
                <w:rFonts w:ascii="Consolas" w:hAnsi="Consolas"/>
                <w:b/>
                <w:color w:val="000000" w:themeColor="text1"/>
                <w:sz w:val="14"/>
                <w:szCs w:val="14"/>
                <w:lang w:val="pt-BR"/>
              </w:rPr>
            </w:pPr>
          </w:p>
          <w:p>
            <w:pPr>
              <w:spacing w:after="40" w:line="240" w:lineRule="auto"/>
              <w:rPr>
                <w:color w:val="000000" w:themeColor="text1"/>
                <w:sz w:val="14"/>
                <w:szCs w:val="14"/>
                <w:lang w:val="pt-BR"/>
              </w:rPr>
            </w:pPr>
            <w:r>
              <w:rPr>
                <w:rFonts w:ascii="Consolas" w:hAnsi="Consolas"/>
                <w:color w:val="000000" w:themeColor="text1"/>
                <w:sz w:val="14"/>
                <w:szCs w:val="14"/>
                <w:lang w:val="pt-BR"/>
              </w:rPr>
              <w:t>Costa, Webert T. S.</w:t>
            </w:r>
          </w:p>
          <w:p>
            <w:pPr>
              <w:spacing w:after="40" w:line="240" w:lineRule="auto"/>
              <w:jc w:val="both"/>
              <w:rPr>
                <w:rFonts w:ascii="Consolas" w:hAnsi="Consolas"/>
                <w:color w:val="000000" w:themeColor="text1"/>
                <w:sz w:val="14"/>
                <w:szCs w:val="14"/>
                <w:lang w:val="pt-BR"/>
              </w:rPr>
            </w:pPr>
            <w:r>
              <w:rPr>
                <w:rFonts w:ascii="Consolas" w:hAnsi="Consolas"/>
                <w:color w:val="000000" w:themeColor="text1"/>
                <w:sz w:val="14"/>
                <w:szCs w:val="14"/>
                <w:lang w:val="pt-BR"/>
              </w:rPr>
              <w:t xml:space="preserve">    The Emmaus sermon : do you know the messianic promises of the Old Testament? / Webert T. S. Costa. – 1st ed. – São Paulo, SP: Author's Edition, 2026.</w:t>
            </w:r>
          </w:p>
          <w:p>
            <w:pPr>
              <w:spacing w:after="40" w:line="240" w:lineRule="auto"/>
              <w:jc w:val="both"/>
              <w:rPr>
                <w:color w:val="000000" w:themeColor="text1"/>
                <w:sz w:val="14"/>
                <w:szCs w:val="14"/>
                <w:lang w:val="pt-BR"/>
              </w:rPr>
            </w:pPr>
          </w:p>
          <w:p>
            <w:pPr>
              <w:spacing w:after="40" w:line="240" w:lineRule="auto"/>
              <w:jc w:val="both"/>
              <w:rPr>
                <w:color w:val="000000" w:themeColor="text1"/>
                <w:sz w:val="14"/>
                <w:szCs w:val="14"/>
                <w:lang w:val="pt-BR"/>
              </w:rPr>
            </w:pPr>
            <w:r>
              <w:rPr>
                <w:rFonts w:ascii="Consolas" w:hAnsi="Consolas"/>
                <w:color w:val="000000" w:themeColor="text1"/>
                <w:sz w:val="14"/>
                <w:szCs w:val="14"/>
                <w:lang w:val="pt-BR"/>
              </w:rPr>
              <w:t>Literary work including an index of messianic verses and final explanatory notes.</w:t>
            </w:r>
          </w:p>
          <w:p>
            <w:pPr>
              <w:spacing w:after="40" w:line="240" w:lineRule="auto"/>
              <w:rPr>
                <w:rFonts w:ascii="Consolas" w:hAnsi="Consolas"/>
                <w:color w:val="000000" w:themeColor="text1"/>
                <w:sz w:val="14"/>
                <w:szCs w:val="14"/>
                <w:lang w:val="pt-BR"/>
              </w:rPr>
            </w:pPr>
          </w:p>
          <w:p>
            <w:pPr>
              <w:spacing w:after="40" w:line="240" w:lineRule="auto"/>
              <w:rPr>
                <w:rFonts w:ascii="Consolas" w:hAnsi="Consolas"/>
                <w:color w:val="000000" w:themeColor="text1"/>
                <w:sz w:val="14"/>
                <w:szCs w:val="14"/>
                <w:lang w:val="pt-BR"/>
              </w:rPr>
            </w:pPr>
            <w:r>
              <w:rPr>
                <w:rFonts w:ascii="Consolas" w:hAnsi="Consolas"/>
                <w:color w:val="000000" w:themeColor="text1"/>
                <w:sz w:val="14"/>
                <w:szCs w:val="14"/>
                <w:lang w:val="pt-BR"/>
              </w:rPr>
              <w:t>ISBN 978-65-02-46170-9 (e-book)</w:t>
            </w:r>
          </w:p>
          <w:p>
            <w:pPr>
              <w:spacing w:after="40" w:line="240" w:lineRule="auto"/>
              <w:rPr>
                <w:rFonts w:ascii="Consolas" w:hAnsi="Consolas"/>
                <w:color w:val="000000" w:themeColor="text1"/>
                <w:sz w:val="14"/>
                <w:szCs w:val="14"/>
                <w:lang w:val="pt-BR"/>
              </w:rPr>
            </w:pPr>
            <w:r>
              <w:rPr>
                <w:rFonts w:ascii="Consolas" w:hAnsi="Consolas"/>
                <w:color w:val="000000" w:themeColor="text1"/>
                <w:sz w:val="14"/>
                <w:szCs w:val="14"/>
                <w:lang w:val="pt-BR"/>
              </w:rPr>
              <w:t>ISBN 978-65-02-46171-6 (print edition)</w:t>
            </w:r>
          </w:p>
          <w:p>
            <w:pPr>
              <w:spacing w:after="40" w:line="240" w:lineRule="auto"/>
              <w:rPr>
                <w:rFonts w:ascii="Consolas" w:hAnsi="Consolas"/>
                <w:color w:val="000000" w:themeColor="text1"/>
                <w:sz w:val="14"/>
                <w:szCs w:val="14"/>
                <w:lang w:val="pt-BR"/>
              </w:rPr>
            </w:pPr>
          </w:p>
          <w:p>
            <w:pPr>
              <w:spacing w:after="40" w:line="240" w:lineRule="auto"/>
              <w:rPr>
                <w:color w:val="000000" w:themeColor="text1"/>
                <w:sz w:val="14"/>
                <w:szCs w:val="14"/>
                <w:lang w:val="pt-BR"/>
              </w:rPr>
            </w:pPr>
          </w:p>
          <w:p>
            <w:pPr>
              <w:spacing w:after="40" w:line="240" w:lineRule="auto"/>
              <w:jc w:val="both"/>
              <w:rPr>
                <w:color w:val="000000" w:themeColor="text1"/>
                <w:sz w:val="14"/>
                <w:szCs w:val="14"/>
                <w:lang w:val="pt-BR"/>
              </w:rPr>
            </w:pPr>
            <w:r>
              <w:rPr>
                <w:rFonts w:ascii="Consolas" w:hAnsi="Consolas"/>
                <w:color w:val="000000" w:themeColor="text1"/>
                <w:sz w:val="14"/>
                <w:szCs w:val="14"/>
                <w:lang w:val="pt-BR"/>
              </w:rPr>
              <w:t>1. Jesus Christ - Prophecies. 2. Bible. O.T. - Typology. 3. Bible. N.T. Luke - Criticism and interpretation. 4. Biblical theology. 5. Christian apologetics. I. Title.</w:t>
            </w:r>
          </w:p>
          <w:p>
            <w:pPr>
              <w:spacing w:after="40" w:line="240" w:lineRule="auto"/>
              <w:rPr>
                <w:color w:val="000000" w:themeColor="text1"/>
                <w:sz w:val="14"/>
                <w:szCs w:val="14"/>
                <w:lang w:val="pt-BR"/>
              </w:rPr>
            </w:pPr>
          </w:p>
          <w:p>
            <w:pPr>
              <w:spacing w:before="120" w:after="40" w:line="240" w:lineRule="auto"/>
              <w:rPr>
                <w:color w:val="000000" w:themeColor="text1"/>
                <w:sz w:val="14"/>
                <w:szCs w:val="14"/>
                <w:lang w:val="pt-BR"/>
              </w:rPr>
            </w:pPr>
            <w:r>
              <w:rPr>
                <w:rFonts w:ascii="Consolas" w:hAnsi="Consolas"/>
                <w:color w:val="000000" w:themeColor="text1"/>
                <w:sz w:val="14"/>
                <w:szCs w:val="14"/>
                <w:lang w:val="pt-BR"/>
              </w:rPr>
              <w:t>Systematic catalog:</w:t>
            </w:r>
          </w:p>
          <w:p>
            <w:pPr>
              <w:spacing w:after="40" w:line="240" w:lineRule="auto"/>
              <w:rPr>
                <w:color w:val="000000" w:themeColor="text1"/>
                <w:sz w:val="14"/>
                <w:szCs w:val="14"/>
                <w:lang w:val="pt-BR"/>
              </w:rPr>
            </w:pPr>
            <w:r>
              <w:rPr>
                <w:rFonts w:ascii="Consolas" w:hAnsi="Consolas"/>
                <w:color w:val="000000" w:themeColor="text1"/>
                <w:sz w:val="14"/>
                <w:szCs w:val="14"/>
                <w:lang w:val="pt-BR"/>
              </w:rPr>
              <w:t>CDD 232.12 – Messianism / Messianic prophecies</w:t>
            </w:r>
          </w:p>
          <w:p>
            <w:pPr>
              <w:spacing w:after="40" w:line="240" w:lineRule="auto"/>
              <w:rPr>
                <w:color w:val="000000" w:themeColor="text1"/>
                <w:sz w:val="14"/>
                <w:szCs w:val="14"/>
                <w:lang w:val="pt-BR"/>
              </w:rPr>
            </w:pPr>
            <w:r>
              <w:rPr>
                <w:rFonts w:ascii="Consolas" w:hAnsi="Consolas"/>
                <w:color w:val="000000" w:themeColor="text1"/>
                <w:sz w:val="14"/>
                <w:szCs w:val="14"/>
                <w:lang w:val="pt-BR"/>
              </w:rPr>
              <w:t>CDU 2-32 - Persons in religion / Messiah</w:t>
            </w:r>
          </w:p>
        </w:tc>
      </w:tr>
    </w:tbl>
    <w:p>
      <w:pPr>
        <w:spacing w:after="80" w:line="240" w:lineRule="auto"/>
        <w:rPr>
          <w:rFonts w:ascii="Calibri" w:hAnsi="Calibri"/>
          <w:b/>
          <w:color w:val="000000" w:themeColor="text1"/>
          <w:sz w:val="14"/>
          <w:szCs w:val="14"/>
          <w:lang w:val="pt-BR"/>
        </w:rPr>
      </w:pPr>
    </w:p>
    <w:p>
      <w:pPr>
        <w:spacing w:after="80" w:line="240" w:lineRule="auto"/>
        <w:rPr>
          <w:rFonts w:ascii="Calibri" w:hAnsi="Calibri"/>
          <w:color w:val="000000" w:themeColor="text1"/>
          <w:sz w:val="14"/>
          <w:szCs w:val="14"/>
          <w:lang w:val="pt-BR"/>
        </w:rPr>
      </w:pPr>
      <w:r>
        <w:rPr>
          <w:rFonts w:ascii="Calibri" w:hAnsi="Calibri"/>
          <w:color w:val="000000" w:themeColor="text1"/>
          <w:sz w:val="14"/>
          <w:szCs w:val="14"/>
          <w:lang w:val="pt-BR"/>
        </w:rPr>
        <w:t>Copyright © 2026</w:t>
      </w:r>
    </w:p>
    <w:p>
      <w:pPr>
        <w:spacing w:line="240" w:lineRule="auto"/>
        <w:jc w:val="both"/>
        <w:rPr>
          <w:rFonts w:ascii="Calibri" w:hAnsi="Calibri"/>
          <w:color w:val="000000" w:themeColor="text1"/>
          <w:sz w:val="14"/>
          <w:szCs w:val="14"/>
          <w:lang w:val="pt-BR"/>
        </w:rPr>
      </w:pPr>
      <w:r>
        <w:rPr>
          <w:rFonts w:ascii="Calibri" w:hAnsi="Calibri"/>
          <w:color w:val="000000" w:themeColor="text1"/>
          <w:sz w:val="14"/>
          <w:szCs w:val="14"/>
          <w:lang w:val="pt-BR"/>
        </w:rPr>
        <w:t>All rights reserved. No part of this publication may be reproduced, stored, or transmitted in any form or by any means — electronic, mechanical, photocopying, recording, or otherwise — without the prior written permission of the author, except for brief quotations in critical reviews or articles.</w:t>
      </w:r>
    </w:p>
    <w:p>
      <w:pPr>
        <w:spacing w:line="240" w:lineRule="auto"/>
        <w:jc w:val="both"/>
        <w:rPr>
          <w:rFonts w:ascii="Calibri" w:hAnsi="Calibri"/>
          <w:color w:val="000000" w:themeColor="text1"/>
          <w:sz w:val="14"/>
          <w:szCs w:val="14"/>
          <w:lang w:val="pt-BR"/>
        </w:rPr>
      </w:pPr>
      <w:r>
        <w:rPr>
          <w:rFonts w:ascii="Calibri" w:hAnsi="Calibri"/>
          <w:color w:val="000000" w:themeColor="text1"/>
          <w:sz w:val="14"/>
          <w:szCs w:val="14"/>
          <w:lang w:val="pt-BR"/>
          <w:b/>
        </w:rPr>
        <w:t>Statement of Authorship and Responsible Use of Artificial Intelligence</w:t>
      </w:r>
    </w:p>
    <w:p>
      <w:pPr>
        <w:spacing w:line="240" w:lineRule="auto"/>
        <w:jc w:val="both"/>
        <w:rPr>
          <w:rFonts w:ascii="Calibri" w:hAnsi="Calibri"/>
          <w:color w:val="000000" w:themeColor="text1"/>
          <w:sz w:val="14"/>
          <w:szCs w:val="14"/>
          <w:lang w:val="pt-BR"/>
        </w:rPr>
      </w:pPr>
      <w:r>
        <w:rPr>
          <w:rFonts w:ascii="Calibri" w:hAnsi="Calibri"/>
          <w:color w:val="000000" w:themeColor="text1"/>
          <w:sz w:val="14"/>
          <w:szCs w:val="14"/>
          <w:lang w:val="pt-BR"/>
        </w:rPr>
        <w:t>All content and the creative process of this work were developed by human intelligence. In commitment to transparency, we state that there was occasional and responsible use of Artificial Intelligence (A.I.) tools in brief stages, as an aid in textual proofreading and the design of the cover artwork.</w:t>
      </w:r>
    </w:p>
    <w:p>
      <w:pPr>
        <w:spacing w:line="240" w:lineRule="auto"/>
        <w:jc w:val="both"/>
        <w:rPr>
          <w:rFonts w:ascii="Calibri" w:hAnsi="Calibri"/>
          <w:b/>
          <w:bCs/>
          <w:color w:val="000000" w:themeColor="text1"/>
          <w:sz w:val="14"/>
          <w:szCs w:val="14"/>
          <w:lang w:val="pt-BR"/>
        </w:rPr>
      </w:pPr>
      <w:r>
        <w:rPr>
          <w:rFonts w:ascii="Calibri" w:hAnsi="Calibri"/>
          <w:color w:val="000000" w:themeColor="text1"/>
          <w:sz w:val="14"/>
          <w:szCs w:val="14"/>
          <w:lang w:val="pt-BR"/>
          <w:b/>
        </w:rPr>
        <w:t>Social and Evangelistic Commitment</w:t>
      </w:r>
    </w:p>
    <w:p>
      <w:pPr>
        <w:spacing w:line="240" w:lineRule="auto"/>
        <w:jc w:val="both"/>
        <w:rPr>
          <w:rFonts w:ascii="Calibri" w:hAnsi="Calibri"/>
          <w:color w:val="000000" w:themeColor="text1"/>
          <w:sz w:val="14"/>
          <w:szCs w:val="14"/>
          <w:lang w:val="pt-BR"/>
        </w:rPr>
      </w:pPr>
      <w:r>
        <w:rPr>
          <w:rFonts w:ascii="Calibri" w:hAnsi="Calibri"/>
          <w:color w:val="000000" w:themeColor="text1"/>
          <w:sz w:val="14"/>
          <w:szCs w:val="14"/>
          <w:lang w:val="pt-BR"/>
        </w:rPr>
        <w:t>Reaffirming the ministerial vocation and evangelistic purpose of this work, the author makes a public commitment that a substantial portion of the net proceeds generated from the sale of this book (in its print and digital editions) will be dedicated to funding, acquiring, and distributing free or sponsored copies of the Holy Bible and this book to churches, mission fields, and individuals in vulnerable situations, so that they may come to know Jesus Christ, the Son of God, as their only, all-sufficient, and eternal Savior.</w:t>
      </w:r>
    </w:p>
    <w:p>
      <w:pPr>
        <w:spacing w:line="240" w:lineRule="auto"/>
        <w:jc w:val="both"/>
        <w:rPr>
          <w:rFonts w:ascii="Calibri" w:hAnsi="Calibri"/>
          <w:color w:val="000000" w:themeColor="text1"/>
          <w:sz w:val="14"/>
          <w:szCs w:val="14"/>
          <w:lang w:val="pt-BR"/>
        </w:rPr>
      </w:pPr>
    </w:p>
    <w:p>
      <w:pPr>
        <w:spacing w:line="240" w:lineRule="auto"/>
        <w:jc w:val="both"/>
        <w:rPr>
          <w:rFonts w:ascii="Calibri" w:hAnsi="Calibri"/>
          <w:color w:val="000000" w:themeColor="text1"/>
          <w:sz w:val="15"/>
          <w:szCs w:val="15"/>
          <w:lang w:val="pt-BR"/>
        </w:rPr>
      </w:pPr>
      <w:r>
        <w:rPr>
          <w:rFonts w:ascii="Calibri" w:hAnsi="Calibri"/>
          <w:color w:val="000000" w:themeColor="text1"/>
          <w:sz w:val="15"/>
          <w:szCs w:val="15"/>
          <w:lang w:val="pt-BR"/>
        </w:rPr>
        <w:t>For further details, please contact the author via email: webert@ymail.com .</w:t>
      </w:r>
    </w:p>
    <w:p>
      <w:pPr>
        <w:spacing w:after="200" w:line="276" w:lineRule="auto"/>
        <w:rPr>
          <w:rFonts w:ascii="Calibri" w:hAnsi="Calibri"/>
          <w:b/>
          <w:bCs/>
          <w:color w:val="000000" w:themeColor="text1"/>
          <w:sz w:val="15"/>
          <w:szCs w:val="15"/>
          <w:lang w:val="pt-BR"/>
        </w:rPr>
      </w:pPr>
      <w:r>
        <w:rPr>
          <w:rFonts w:ascii="Calibri" w:hAnsi="Calibri"/>
          <w:color w:val="000000" w:themeColor="text1"/>
          <w:sz w:val="15"/>
          <w:szCs w:val="15"/>
          <w:lang w:val="pt-BR"/>
          <w:b/>
        </w:rPr>
        <w:t>Author's Note</w:t>
      </w:r>
    </w:p>
    <w:p>
      <w:pPr>
        <w:spacing w:line="324" w:lineRule="auto"/>
        <w:ind w:firstLine="709"/>
        <w:jc w:val="both"/>
        <w:rPr>
          <w:color w:val="000000" w:themeColor="text1"/>
          <w:lang w:val="pt-BR"/>
        </w:rPr>
      </w:pPr>
    </w:p>
    <w:p>
      <w:pPr>
        <w:spacing w:line="324" w:lineRule="auto"/>
        <w:ind w:firstLine="709"/>
        <w:jc w:val="both"/>
        <w:rPr>
          <w:color w:val="000000" w:themeColor="text1"/>
          <w:lang w:val="pt-BR"/>
        </w:rPr>
      </w:pPr>
      <w:r>
        <w:rPr>
          <w:color w:val="000000" w:themeColor="text1"/>
          <w:lang w:val="pt-BR"/>
          <w:b/>
        </w:rPr>
        <w:t>Why did the Bible not record the full text of all Jesus' sermons and deeds?</w:t>
      </w:r>
    </w:p>
    <w:p>
      <w:pPr>
        <w:spacing w:line="324" w:lineRule="auto"/>
        <w:ind w:firstLine="709"/>
        <w:jc w:val="both"/>
        <w:rPr>
          <w:color w:val="000000" w:themeColor="text1"/>
          <w:lang w:val="pt-BR"/>
        </w:rPr>
      </w:pPr>
      <w:r>
        <w:rPr>
          <w:color w:val="000000" w:themeColor="text1"/>
          <w:lang w:val="pt-BR"/>
        </w:rPr>
        <w:t>The apostle John offers us an answer as he concludes his Gospel, affirming that if every one of the deeds and teachings of Christ were written down in detail, even the whole world would not have room for the books that would be written (Jn 21:25). He reminded us that the Holy Spirit granted the explicit written record of all that is entirely sufficient for our salvation, faith, and edification (Jn 20:31).</w:t>
      </w:r>
    </w:p>
    <w:p>
      <w:pPr>
        <w:spacing w:line="324" w:lineRule="auto"/>
        <w:ind w:firstLine="709"/>
        <w:jc w:val="both"/>
        <w:rPr>
          <w:color w:val="000000" w:themeColor="text1"/>
          <w:lang w:val="pt-BR"/>
        </w:rPr>
      </w:pPr>
      <w:r>
        <w:rPr>
          <w:color w:val="000000" w:themeColor="text1"/>
          <w:lang w:val="pt-BR"/>
        </w:rPr>
        <w:t>The first and largest portion of this book is a literary and devotional reconstruction of the discourse Jesus may have delivered to the two disciples on the road to Emmaus, as recorded in Luke 24:13-35. The evangelist informs us that Jesus, "beginning with Moses and all the Prophets," explained to the disciples everything concerning himself—the Messiah, the Christ—found in all the Scriptures. The verbatim, word-for-word transcript of that historic sermon was not inscribed upon the pages of the New Testament. Yet the question returns: Why did one of the most sublime exegetical expositions in human history remain preserved only as a summary?</w:t>
      </w:r>
    </w:p>
    <w:p>
      <w:pPr>
        <w:spacing w:line="324" w:lineRule="auto"/>
        <w:ind w:firstLine="709"/>
        <w:jc w:val="both"/>
        <w:rPr>
          <w:color w:val="000000" w:themeColor="text1"/>
          <w:lang w:val="pt-BR"/>
        </w:rPr>
      </w:pPr>
      <w:r>
        <w:rPr>
          <w:color w:val="000000" w:themeColor="text1"/>
          <w:lang w:val="pt-BR"/>
        </w:rPr>
        <w:t>The walk from Jerusalem to Emmaus was approximately 11 kilometers (about seven miles, or sixty stadia, as recorded in Lk 24:13), which would require between two and three hours on foot. Ample time for an extensive and profound exposition of the Scriptures.</w:t>
      </w:r>
    </w:p>
    <w:p>
      <w:pPr>
        <w:spacing w:line="324" w:lineRule="auto"/>
        <w:ind w:firstLine="709"/>
        <w:jc w:val="both"/>
        <w:rPr>
          <w:color w:val="000000" w:themeColor="text1"/>
          <w:lang w:val="pt-BR"/>
        </w:rPr>
      </w:pPr>
      <w:r>
        <w:rPr>
          <w:color w:val="000000" w:themeColor="text1"/>
          <w:lang w:val="pt-BR"/>
        </w:rPr>
        <w:t>We believe that through this apparent omission, the Holy Spirit has extended to each of us a permanent invitation and challenge: to open the Old Testament for ourselves, walk that same hermeneutical road, and seek and discover Christ across every page.</w:t>
      </w:r>
    </w:p>
    <w:p>
      <w:pPr>
        <w:spacing w:line="324" w:lineRule="auto"/>
        <w:ind w:firstLine="709"/>
        <w:jc w:val="both"/>
        <w:rPr>
          <w:i/>
          <w:color w:val="000000" w:themeColor="text1"/>
          <w:lang w:val="pt-BR"/>
        </w:rPr>
      </w:pPr>
      <w:r>
        <w:rPr>
          <w:color w:val="000000" w:themeColor="text1"/>
          <w:lang w:val="pt-BR"/>
        </w:rPr>
        <w:t>The discourse follows the canonical order of the Hebrew Scriptures: the Torah (Moses), the Former Prophets (Joshua through Kings), the Poetic Writings (Psalms), and the Latter Prophets (Isaiah through Malachi), reflecting the very structure employed by Jesus in Luke 24:44: "Everything must be fulfilled that is written about me in the Law of Moses, the Prophets and the Psalms."</w:t>
      </w:r>
    </w:p>
    <w:p>
      <w:pPr>
        <w:spacing w:line="324" w:lineRule="auto"/>
        <w:ind w:firstLine="709"/>
        <w:jc w:val="both"/>
        <w:rPr>
          <w:color w:val="000000" w:themeColor="text1"/>
          <w:lang w:val="pt-BR"/>
        </w:rPr>
      </w:pPr>
      <w:r>
        <w:rPr>
          <w:color w:val="000000" w:themeColor="text1"/>
          <w:lang w:val="pt-BR"/>
        </w:rPr>
        <w:t>The references in brackets throughout the text indicate the Old Testament passages cited. In the final endnotes, theological and exegetical comments and observations from the author are arranged, annotating each section of the work following the conclusion of the narrative, so as to maintain the uninterrupted flow of the artistic prose.</w:t>
      </w:r>
      <w:r>
        <w:rPr>
          <w:rStyle w:val="Textodenotadefim"/>
        </w:rPr>
        <w:endnoteReference w:id="1"/>
      </w:r>
      <w:r>
        <w:rPr>
          <w:rStyle w:val="Textodenotadefim"/>
        </w:rPr>
        <w:endnoteReference w:id="2"/>
      </w:r>
    </w:p>
    <w:p>
      <w:pPr>
        <w:spacing w:line="324" w:lineRule="auto"/>
        <w:ind w:firstLine="709"/>
        <w:jc w:val="both"/>
        <w:rPr>
          <w:color w:val="000000" w:themeColor="text1"/>
          <w:lang w:val="pt-BR"/>
        </w:rPr>
      </w:pPr>
      <w:r>
        <w:rPr>
          <w:color w:val="000000" w:themeColor="text1"/>
          <w:lang w:val="pt-BR"/>
        </w:rPr>
        <w:t>This work does not intend to "add" anything to the Bible. If this reading causes your heart to burn within you and leads you back to direct engagement with the Holy Scriptures, this book will have achieved its purpose in full.</w:t>
      </w:r>
    </w:p>
    <w:p>
      <w:pPr>
        <w:spacing w:line="324" w:lineRule="auto"/>
        <w:ind w:firstLine="709"/>
        <w:jc w:val="both"/>
        <w:rPr>
          <w:color w:val="000000" w:themeColor="text1"/>
          <w:lang w:val="pt-BR"/>
        </w:rPr>
      </w:pPr>
      <w:r>
        <w:rPr>
          <w:color w:val="000000" w:themeColor="text1"/>
          <w:lang w:val="pt-BR"/>
        </w:rPr>
        <w:t>One more thing! At the very end of the book, on the final page, I have a request and a special surprise for you! I hope you enjoy it!</w:t>
      </w:r>
    </w:p>
    <w:p>
      <w:pPr>
        <w:spacing w:line="324" w:lineRule="auto"/>
        <w:ind w:firstLine="709"/>
        <w:jc w:val="both"/>
        <w:rPr>
          <w:color w:val="000000" w:themeColor="text1"/>
          <w:lang w:val="pt-BR"/>
        </w:rPr>
      </w:pPr>
      <w:r>
        <w:rPr>
          <w:color w:val="000000" w:themeColor="text1"/>
          <w:lang w:val="pt-BR"/>
        </w:rPr>
        <w:t>The peace of the Lord be with you! Happy reading!</w:t>
      </w:r>
    </w:p>
    <w:p>
      <w:pPr>
        <w:spacing w:before="720" w:after="480"/>
        <w:jc w:val="both"/>
        <w:rPr>
          <w:sz w:val="32"/>
          <w:szCs w:val="32"/>
          <w:lang w:val="pt-BR"/>
        </w:rPr>
      </w:pPr>
      <w:r>
        <w:rPr>
          <w:color w:val="002060"/>
          <w:sz w:val="32"/>
          <w:szCs w:val="32"/>
          <w:lang w:val="pt-BR"/>
          <w:b/>
        </w:rPr>
        <w:t>PART I - THE TORAH OF MOSES</w:t>
      </w:r>
    </w:p>
    <w:p>
      <w:pPr>
        <w:spacing w:before="240" w:after="240"/>
        <w:ind w:firstLine="720"/>
        <w:jc w:val="both"/>
        <w:rPr>
          <w:iCs/>
          <w:color w:val="000000" w:themeColor="text1"/>
          <w:szCs w:val="24"/>
          <w:lang w:val="pt-BR"/>
        </w:rPr>
      </w:pPr>
    </w:p>
    <w:p>
      <w:pPr>
        <w:spacing w:before="240" w:after="240"/>
        <w:ind w:firstLine="720"/>
        <w:jc w:val="both"/>
        <w:rPr>
          <w:iCs/>
          <w:color w:val="000000" w:themeColor="text1"/>
          <w:szCs w:val="24"/>
          <w:lang w:val="pt-BR"/>
        </w:rPr>
      </w:pPr>
      <w:r>
        <w:rPr>
          <w:color w:val="000000" w:themeColor="text1"/>
          <w:szCs w:val="24"/>
          <w:lang w:val="pt-BR"/>
        </w:rPr>
        <w:t>The sun was beginning its slow descent over the Judean hills, casting long golden shadows along the rocky path winding downward from Jerusalem toward the village of Emmaus. Two men walked with weary, heavy steps, their faces downcast and their hearts shattered. They were disciples of the Nazarene.</w:t>
      </w:r>
    </w:p>
    <w:p>
      <w:pPr>
        <w:spacing w:before="240" w:after="240"/>
        <w:ind w:firstLine="720"/>
        <w:jc w:val="both"/>
        <w:rPr>
          <w:iCs/>
          <w:color w:val="000000" w:themeColor="text1"/>
          <w:szCs w:val="24"/>
          <w:lang w:val="pt-BR"/>
        </w:rPr>
      </w:pPr>
      <w:r>
        <w:rPr>
          <w:color w:val="000000" w:themeColor="text1"/>
          <w:szCs w:val="24"/>
          <w:lang w:val="pt-BR"/>
        </w:rPr>
        <w:t xml:space="preserve">Only hours earlier they had departed from the clamor of the Holy City, where the savage shouts of Friday still seemed to echo from the limestone walls: </w:t>
      </w:r>
      <w:r>
        <w:rPr>
          <w:color w:val="000000" w:themeColor="text1"/>
          <w:szCs w:val="24"/>
          <w:lang w:val="pt-BR"/>
          <w:i/>
        </w:rPr>
        <w:t>"Crucify him! Crucify him!"</w:t>
      </w:r>
      <w:r>
        <w:rPr>
          <w:color w:val="000000" w:themeColor="text1"/>
          <w:szCs w:val="24"/>
          <w:lang w:val="pt-BR"/>
        </w:rPr>
        <w:t>. The Roman cross had crushed their hopes. Three days later, on that very morning, certain women from their company had hurried to the tomb and returned with breathtaking news: the stone was rolled away, his body was gone, and angels proclaimed he was alive. But who could believe such things? They had not seen him.</w:t>
      </w:r>
    </w:p>
    <w:p>
      <w:pPr>
        <w:spacing w:before="240" w:after="240"/>
        <w:ind w:firstLine="720"/>
        <w:jc w:val="both"/>
        <w:rPr>
          <w:iCs/>
          <w:color w:val="000000" w:themeColor="text1"/>
          <w:szCs w:val="24"/>
          <w:lang w:val="pt-BR"/>
        </w:rPr>
      </w:pPr>
      <w:r>
        <w:rPr>
          <w:color w:val="000000" w:themeColor="text1"/>
          <w:szCs w:val="24"/>
          <w:lang w:val="pt-BR"/>
        </w:rPr>
        <w:t>Though risen, no one had yet recognized him immediately, not even his closest followers. Frustrated expectations, lack of faith, and crushing disappointment caused his features in their eyes to appear altered, or their eyes to be "kept from" associating him with the broken, crucified man of three days before.</w:t>
      </w:r>
    </w:p>
    <w:p>
      <w:pPr>
        <w:ind w:firstLine="720"/>
        <w:jc w:val="both"/>
        <w:rPr>
          <w:iCs/>
          <w:color w:val="000000" w:themeColor="text1"/>
          <w:szCs w:val="24"/>
          <w:lang w:val="pt-BR"/>
        </w:rPr>
      </w:pPr>
      <w:r>
        <w:rPr>
          <w:color w:val="000000" w:themeColor="text1"/>
          <w:szCs w:val="24"/>
          <w:lang w:val="pt-BR"/>
        </w:rPr>
        <w:t>Jesus drew near to Cleopas and young Nathaniel, two disciples who, leaving Jerusalem, were traveling toward the village of Emmaus. He began to converse with them. His voice carried the gentle authority and profound clarity of One who knows every word of the Scriptures and the deepest depths of the human soul.</w:t>
      </w:r>
      <w:r>
        <w:rPr>
          <w:rStyle w:val="Textodenotadefim"/>
        </w:rPr>
        <w:endnoteReference w:id="3"/>
      </w:r>
      <w:r>
        <w:rPr>
          <w:rStyle w:val="Textodenotadefim"/>
        </w:rPr>
        <w:endnoteReference w:id="4"/>
      </w:r>
    </w:p>
    <w:p>
      <w:pPr>
        <w:spacing w:before="240" w:after="240"/>
        <w:ind w:firstLine="720"/>
        <w:jc w:val="both"/>
        <w:rPr>
          <w:i/>
          <w:color w:val="000000" w:themeColor="text1"/>
          <w:szCs w:val="24"/>
          <w:lang w:val="pt-BR"/>
        </w:rPr>
      </w:pPr>
      <w:r>
        <w:rPr>
          <w:color w:val="000000" w:themeColor="text1"/>
          <w:szCs w:val="24"/>
          <w:lang w:val="pt-BR"/>
        </w:rPr>
        <w:t>Jesus asked them:</w:t>
      </w:r>
    </w:p>
    <w:p>
      <w:pPr>
        <w:spacing w:before="240" w:after="240"/>
        <w:ind w:firstLine="720"/>
        <w:jc w:val="both"/>
        <w:rPr>
          <w:b/>
          <w:bCs/>
          <w:i/>
          <w:color w:val="000000" w:themeColor="text1"/>
          <w:szCs w:val="24"/>
          <w:lang w:val="pt-BR"/>
        </w:rPr>
      </w:pPr>
      <w:r>
        <w:rPr>
          <w:color w:val="000000" w:themeColor="text1"/>
          <w:szCs w:val="24"/>
          <w:lang w:val="pt-BR"/>
        </w:rPr>
        <w:t>"What are you discussing so intently as you walk along?"</w:t>
      </w:r>
    </w:p>
    <w:p>
      <w:pPr>
        <w:spacing w:before="240" w:after="240"/>
        <w:ind w:firstLine="720"/>
        <w:jc w:val="both"/>
        <w:rPr>
          <w:i/>
          <w:color w:val="000000" w:themeColor="text1"/>
          <w:szCs w:val="24"/>
          <w:lang w:val="pt-BR"/>
        </w:rPr>
      </w:pPr>
      <w:r>
        <w:rPr>
          <w:color w:val="000000" w:themeColor="text1"/>
          <w:szCs w:val="24"/>
          <w:lang w:val="pt-BR"/>
        </w:rPr>
        <w:t>They stood still, their faces etched with sadness. Cleopas, one of the disciples, answered him:</w:t>
      </w:r>
    </w:p>
    <w:p>
      <w:pPr>
        <w:spacing w:before="240" w:after="240"/>
        <w:ind w:firstLine="720"/>
        <w:jc w:val="both"/>
        <w:rPr>
          <w:i/>
          <w:color w:val="000000" w:themeColor="text1"/>
          <w:szCs w:val="24"/>
          <w:lang w:val="pt-BR"/>
        </w:rPr>
      </w:pPr>
      <w:r>
        <w:rPr>
          <w:color w:val="000000" w:themeColor="text1"/>
          <w:szCs w:val="24"/>
          <w:lang w:val="pt-BR"/>
        </w:rPr>
        <w:t>"Are you the only one visiting Jerusalem who does not know the things that have happened there in these days?"</w:t>
      </w:r>
    </w:p>
    <w:p>
      <w:pPr>
        <w:spacing w:before="240" w:after="240"/>
        <w:ind w:firstLine="720"/>
        <w:jc w:val="both"/>
        <w:rPr>
          <w:i/>
          <w:color w:val="000000" w:themeColor="text1"/>
          <w:szCs w:val="24"/>
          <w:lang w:val="pt-BR"/>
        </w:rPr>
      </w:pPr>
      <w:r>
        <w:rPr>
          <w:color w:val="000000" w:themeColor="text1"/>
          <w:szCs w:val="24"/>
          <w:lang w:val="pt-BR"/>
        </w:rPr>
        <w:t>"What things?" Jesus asked.</w:t>
      </w:r>
    </w:p>
    <w:p>
      <w:pPr>
        <w:spacing w:before="240" w:after="240"/>
        <w:ind w:firstLine="720"/>
        <w:jc w:val="both"/>
        <w:rPr>
          <w:i/>
          <w:color w:val="000000" w:themeColor="text1"/>
          <w:szCs w:val="24"/>
          <w:lang w:val="pt-BR"/>
        </w:rPr>
      </w:pPr>
      <w:r>
        <w:rPr>
          <w:color w:val="000000" w:themeColor="text1"/>
          <w:szCs w:val="24"/>
          <w:lang w:val="pt-BR"/>
        </w:rPr>
        <w:t>"About Jesus of Nazareth," they replied. "He was a prophet, powerful in word and deed before God and all the people. The chief priests and our rulers handed him over to be sentenced to death, and they crucified him; but we had hoped that he was the one who was going to redeem Israel. And what is more, it is the third day since all this took place."</w:t>
      </w:r>
    </w:p>
    <w:p>
      <w:pPr>
        <w:spacing w:before="240" w:after="240"/>
        <w:ind w:firstLine="720"/>
        <w:jc w:val="both"/>
        <w:rPr>
          <w:i/>
          <w:color w:val="000000" w:themeColor="text1"/>
          <w:szCs w:val="24"/>
          <w:lang w:val="pt-BR"/>
        </w:rPr>
      </w:pPr>
      <w:r>
        <w:rPr>
          <w:color w:val="000000" w:themeColor="text1"/>
          <w:szCs w:val="24"/>
          <w:lang w:val="pt-BR"/>
        </w:rPr>
        <w:t>And they continued:</w:t>
      </w:r>
    </w:p>
    <w:p>
      <w:pPr>
        <w:spacing w:before="240" w:after="240"/>
        <w:ind w:firstLine="720"/>
        <w:jc w:val="both"/>
        <w:rPr>
          <w:i/>
          <w:color w:val="000000" w:themeColor="text1"/>
          <w:szCs w:val="24"/>
          <w:lang w:val="pt-BR"/>
        </w:rPr>
      </w:pPr>
      <w:r>
        <w:rPr>
          <w:color w:val="000000" w:themeColor="text1"/>
          <w:szCs w:val="24"/>
          <w:lang w:val="pt-BR"/>
        </w:rPr>
        <w:t>"In addition, some of our women amazed us. They went to the tomb early this morning but didn't find his body. They came and told us that they had even seen a vision of angels, who said he was alive. Then some of our companions went to the tomb and found it just as the women had said, but they did not see Jesus."</w:t>
      </w:r>
    </w:p>
    <w:p>
      <w:pPr>
        <w:spacing w:before="240" w:after="240"/>
        <w:ind w:firstLine="720"/>
        <w:jc w:val="both"/>
        <w:rPr>
          <w:i/>
          <w:color w:val="000000" w:themeColor="text1"/>
          <w:szCs w:val="24"/>
          <w:lang w:val="pt-BR"/>
        </w:rPr>
      </w:pPr>
      <w:r>
        <w:rPr>
          <w:color w:val="000000" w:themeColor="text1"/>
          <w:szCs w:val="24"/>
          <w:lang w:val="pt-BR"/>
        </w:rPr>
        <w:t>He said to them:</w:t>
      </w:r>
    </w:p>
    <w:p>
      <w:pPr>
        <w:spacing w:before="240" w:after="240"/>
        <w:ind w:firstLine="720"/>
        <w:jc w:val="both"/>
        <w:rPr>
          <w:i/>
          <w:color w:val="000000" w:themeColor="text1"/>
          <w:szCs w:val="24"/>
          <w:lang w:val="pt-BR"/>
        </w:rPr>
      </w:pPr>
      <w:r>
        <w:rPr>
          <w:color w:val="000000" w:themeColor="text1"/>
          <w:szCs w:val="24"/>
          <w:lang w:val="pt-BR"/>
        </w:rPr>
        <w:t>"How foolish you are, and how slow to believe all that the prophets have spoken! Did not the Messiah have to suffer these things and then enter his glory?"</w:t>
      </w:r>
    </w:p>
    <w:p>
      <w:pPr>
        <w:spacing w:before="480" w:after="240"/>
        <w:jc w:val="both"/>
        <w:rPr>
          <w:lang w:val="pt-BR"/>
        </w:rPr>
      </w:pPr>
      <w:r>
        <w:rPr>
          <w:color w:val="2C3E50"/>
          <w:sz w:val="28"/>
          <w:lang w:val="pt-BR"/>
          <w:b/>
        </w:rPr>
        <w:t>1. In the Beginning - The Seed of the Woman (Genesis 3:15)</w:t>
      </w:r>
    </w:p>
    <w:p>
      <w:pPr>
        <w:ind w:firstLine="709"/>
        <w:jc w:val="both"/>
        <w:rPr>
          <w:szCs w:val="24"/>
          <w:lang w:val="pt-BR"/>
        </w:rPr>
      </w:pPr>
    </w:p>
    <w:p>
      <w:pPr>
        <w:ind w:firstLine="709"/>
        <w:jc w:val="both"/>
        <w:rPr>
          <w:szCs w:val="24"/>
          <w:lang w:val="pt-BR"/>
        </w:rPr>
      </w:pPr>
      <w:r>
        <w:rPr>
          <w:szCs w:val="24"/>
          <w:lang w:val="pt-BR"/>
        </w:rPr>
        <w:t>The question seemed strangely provocative, coming from a stranger who moments before had seemed entirely unaware of recent events. Yet the gravity of the moment left no room for resentment. The crushing grief of a shattered dream weighed upon the shoulders of Cleopas and his companion, far heavier than the dusty miles remaining before them. Their faces, weathered by the heartbreak of seeing their deepest hope nailed to a Roman cross, were searching for answers that the authorities of Israel could not provide.</w:t>
      </w:r>
    </w:p>
    <w:p>
      <w:pPr>
        <w:ind w:firstLine="709"/>
        <w:jc w:val="both"/>
        <w:rPr>
          <w:szCs w:val="24"/>
          <w:lang w:val="pt-BR"/>
        </w:rPr>
      </w:pPr>
      <w:r>
        <w:rPr>
          <w:szCs w:val="24"/>
          <w:lang w:val="pt-BR"/>
        </w:rPr>
        <w:t>Their fellow traveler looked upon them with profound compassion, taking in the turmoil of their souls before unfolding the holy Scriptures.</w:t>
      </w:r>
    </w:p>
    <w:p>
      <w:pPr>
        <w:ind w:firstLine="709"/>
        <w:jc w:val="both"/>
        <w:rPr>
          <w:szCs w:val="24"/>
          <w:lang w:val="pt-BR"/>
        </w:rPr>
      </w:pPr>
      <w:r>
        <w:rPr>
          <w:szCs w:val="24"/>
          <w:lang w:val="pt-BR"/>
        </w:rPr>
        <w:t>He drew a little closer, bridging not only the physical distance, but the aching sorrow of their troubled spirits. The Stranger spoke with none of the harsh, arid detachment that so often characterized the debates of the Teachers of the Law; rather, his voice carried the warm, reassuring strength of a shepherd gathering and sheltering frightened sheep.</w:t>
      </w:r>
    </w:p>
    <w:p>
      <w:pPr>
        <w:ind w:firstLine="709"/>
        <w:jc w:val="both"/>
        <w:rPr>
          <w:szCs w:val="24"/>
          <w:lang w:val="pt-BR"/>
        </w:rPr>
      </w:pPr>
      <w:r>
        <w:rPr>
          <w:szCs w:val="24"/>
          <w:lang w:val="pt-BR"/>
        </w:rPr>
        <w:t>Looking tenderly once more into the eyes of the two disciples, whose vision was still kept from discovering who he was, Jesus paused briefly, allowing the silence of the road to quiet their anxious minds before uttering his first words:</w:t>
      </w:r>
    </w:p>
    <w:p>
      <w:pPr>
        <w:ind w:firstLine="709"/>
        <w:jc w:val="both"/>
        <w:rPr>
          <w:szCs w:val="24"/>
          <w:lang w:val="pt-BR"/>
        </w:rPr>
      </w:pPr>
      <w:r>
        <w:rPr>
          <w:szCs w:val="24"/>
          <w:lang w:val="pt-BR"/>
        </w:rPr>
        <w:t>"Listen closely to me, my friends. You are sorrowful because you believed the Messiah would come to deliver Israel by the sword.</w:t>
      </w:r>
    </w:p>
    <w:p>
      <w:pPr>
        <w:ind w:firstLine="709"/>
        <w:jc w:val="both"/>
        <w:rPr>
          <w:szCs w:val="24"/>
          <w:lang w:val="pt-BR"/>
        </w:rPr>
      </w:pPr>
      <w:r>
        <w:rPr>
          <w:szCs w:val="24"/>
          <w:lang w:val="pt-BR"/>
        </w:rPr>
        <w:t>"Yet know this: it was necessary that the Scriptures should first be fulfilled. Your unbelief and slowness to understand what the prophets foretold need not remain. Listen carefully; I will show you.</w:t>
      </w:r>
    </w:p>
    <w:p>
      <w:pPr>
        <w:ind w:firstLine="709"/>
        <w:jc w:val="both"/>
        <w:rPr>
          <w:szCs w:val="24"/>
          <w:lang w:val="pt-BR"/>
        </w:rPr>
      </w:pPr>
      <w:r>
        <w:rPr>
          <w:szCs w:val="24"/>
          <w:lang w:val="pt-BR"/>
        </w:rPr>
        <w:t>"In the beginning, when the first man and the first woman fell from fellowship with God, when the ancient serpent seduced them into rebellion—what happened then? The Lord, rather than destroying mankind, pronounced a solemn verdict upon the serpent. And within that very sentence, the earliest promise of redemption was heralded to the world:</w:t>
      </w:r>
    </w:p>
    <w:p>
      <w:pPr>
        <w:ind w:firstLine="709"/>
        <w:jc w:val="both"/>
        <w:rPr>
          <w:szCs w:val="24"/>
          <w:lang w:val="pt-BR"/>
        </w:rPr>
      </w:pPr>
      <w:r>
        <w:rPr>
          <w:szCs w:val="24"/>
          <w:lang w:val="pt-BR"/>
          <w:i/>
        </w:rPr>
        <w:t xml:space="preserve">"And I will put enmity between you and the woman, and between your offspring and hers; </w:t>
      </w:r>
      <w:r>
        <w:rPr>
          <w:szCs w:val="24"/>
          <w:lang w:val="pt-BR"/>
          <w:i/>
        </w:rPr>
        <w:t>he will crush your head</w:t>
      </w:r>
      <w:r>
        <w:rPr>
          <w:szCs w:val="24"/>
          <w:lang w:val="pt-BR"/>
          <w:i/>
        </w:rPr>
        <w:t xml:space="preserve">, and you will strike his heel." </w:t>
      </w:r>
      <w:r>
        <w:rPr>
          <w:szCs w:val="24"/>
          <w:lang w:val="pt-BR"/>
        </w:rPr>
        <w:t>[</w:t>
      </w:r>
      <w:r>
        <w:rPr>
          <w:szCs w:val="24"/>
          <w:lang w:val="pt-BR"/>
        </w:rPr>
        <w:t>Gn 3:15]</w:t>
      </w:r>
      <w:r>
        <w:rPr>
          <w:szCs w:val="24"/>
          <w:lang w:val="pt-BR"/>
        </w:rPr>
        <w:t>*</w:t>
      </w:r>
      <w:r>
        <w:rPr>
          <w:szCs w:val="24"/>
          <w:lang w:val="pt-BR"/>
        </w:rPr>
        <w:t>*</w:t>
      </w:r>
    </w:p>
    <w:p>
      <w:pPr>
        <w:ind w:firstLine="709"/>
        <w:jc w:val="both"/>
        <w:rPr>
          <w:szCs w:val="24"/>
          <w:lang w:val="pt-BR"/>
        </w:rPr>
      </w:pPr>
      <w:r>
        <w:rPr>
          <w:szCs w:val="24"/>
          <w:lang w:val="pt-BR"/>
        </w:rPr>
        <w:t xml:space="preserve">"Understand this: there, in the garden, before the fallen pair draped in shame, God announced that from the </w:t>
      </w:r>
      <w:r>
        <w:rPr>
          <w:szCs w:val="24"/>
          <w:lang w:val="pt-BR"/>
          <w:b/>
        </w:rPr>
        <w:t>seed of the woman</w:t>
      </w:r>
      <w:r>
        <w:rPr>
          <w:szCs w:val="24"/>
          <w:lang w:val="pt-BR"/>
        </w:rPr>
        <w:t xml:space="preserve"> One would arise—an offspring—who would crush the serpent's head. Yet to crush it, he himself would be bruised. Victory would come through suffering. Redemption would be born through pain. This is the protoevangelium—the first good news ever proclaimed upon the earth.</w:t>
      </w:r>
      <w:r>
        <w:rPr>
          <w:rStyle w:val="Textodenotadefim"/>
        </w:rPr>
        <w:endnoteReference w:id="5"/>
      </w:r>
    </w:p>
    <w:p>
      <w:pPr>
        <w:ind w:firstLine="709"/>
        <w:jc w:val="both"/>
        <w:rPr>
          <w:szCs w:val="24"/>
          <w:lang w:val="pt-BR"/>
        </w:rPr>
      </w:pPr>
      <w:r>
        <w:rPr>
          <w:szCs w:val="24"/>
          <w:lang w:val="pt-BR"/>
        </w:rPr>
        <w:t xml:space="preserve">"Adam understood. He named his wife </w:t>
      </w:r>
      <w:r>
        <w:rPr>
          <w:szCs w:val="24"/>
          <w:lang w:val="pt-BR"/>
          <w:b/>
        </w:rPr>
        <w:t>Eve</w:t>
      </w:r>
      <w:r>
        <w:rPr>
          <w:szCs w:val="24"/>
          <w:lang w:val="pt-BR"/>
        </w:rPr>
        <w:t>—</w:t>
      </w:r>
      <w:r>
        <w:rPr>
          <w:szCs w:val="24"/>
          <w:lang w:val="pt-BR"/>
          <w:i/>
        </w:rPr>
        <w:t>Hawwâ</w:t>
      </w:r>
      <w:r>
        <w:rPr>
          <w:szCs w:val="24"/>
          <w:lang w:val="pt-BR"/>
        </w:rPr>
        <w:t xml:space="preserve">, meaning </w:t>
      </w:r>
      <w:r>
        <w:rPr>
          <w:szCs w:val="24"/>
          <w:lang w:val="pt-BR"/>
          <w:i/>
        </w:rPr>
        <w:t>life</w:t>
      </w:r>
      <w:r>
        <w:rPr>
          <w:szCs w:val="24"/>
          <w:lang w:val="pt-BR"/>
        </w:rPr>
        <w:t xml:space="preserve"> or </w:t>
      </w:r>
      <w:r>
        <w:rPr>
          <w:szCs w:val="24"/>
          <w:lang w:val="pt-BR"/>
          <w:i/>
        </w:rPr>
        <w:t>mother of all the living</w:t>
      </w:r>
      <w:r>
        <w:rPr>
          <w:szCs w:val="24"/>
          <w:lang w:val="pt-BR"/>
        </w:rPr>
        <w:t xml:space="preserve">—because he believed that life would endure, that the </w:t>
      </w:r>
      <w:r>
        <w:rPr>
          <w:szCs w:val="24"/>
          <w:lang w:val="pt-BR"/>
          <w:b/>
        </w:rPr>
        <w:t>seed</w:t>
      </w:r>
      <w:r>
        <w:rPr>
          <w:szCs w:val="24"/>
          <w:lang w:val="pt-BR"/>
        </w:rPr>
        <w:t xml:space="preserve"> would come, that through motherhood hope would be born.</w:t>
      </w:r>
      <w:r>
        <w:rPr>
          <w:rStyle w:val="Textodenotadefim"/>
        </w:rPr>
        <w:endnoteReference w:id="6"/>
      </w:r>
    </w:p>
    <w:p>
      <w:pPr>
        <w:ind w:firstLine="709"/>
        <w:jc w:val="both"/>
        <w:rPr>
          <w:szCs w:val="24"/>
          <w:lang w:val="pt-BR"/>
        </w:rPr>
      </w:pPr>
      <w:r>
        <w:rPr>
          <w:szCs w:val="24"/>
          <w:lang w:val="pt-BR"/>
        </w:rPr>
        <w:t xml:space="preserve">"And Eve, when she gave birth to her firstborn son, exclaimed: </w:t>
      </w:r>
      <w:r>
        <w:rPr>
          <w:szCs w:val="24"/>
          <w:lang w:val="pt-BR"/>
          <w:i/>
        </w:rPr>
        <w:t>"With the help of the LORD I have brought forth a man!"</w:t>
      </w:r>
      <w:r>
        <w:rPr>
          <w:szCs w:val="24"/>
          <w:lang w:val="pt-BR"/>
        </w:rPr>
        <w:t xml:space="preserve"> </w:t>
      </w:r>
      <w:r>
        <w:rPr>
          <w:szCs w:val="24"/>
          <w:lang w:val="pt-BR"/>
        </w:rPr>
        <w:t>[</w:t>
      </w:r>
      <w:r>
        <w:rPr>
          <w:szCs w:val="24"/>
          <w:lang w:val="pt-BR"/>
        </w:rPr>
        <w:t>Gn 4:1]—Eve cried out in eager anticipation, and the Father sealed in patient grace the appointed time for his promise. She did not know that the seed must journey through generations of patriarchs, monarchs, and exiles before the soil was prepared.</w:t>
      </w:r>
      <w:r>
        <w:rPr>
          <w:rStyle w:val="Textodenotadefim"/>
        </w:rPr>
        <w:endnoteReference w:id="7"/>
      </w:r>
    </w:p>
    <w:p>
      <w:pPr>
        <w:ind w:firstLine="709"/>
        <w:jc w:val="both"/>
        <w:rPr>
          <w:szCs w:val="24"/>
          <w:lang w:val="pt-BR"/>
        </w:rPr>
      </w:pPr>
      <w:r>
        <w:rPr>
          <w:szCs w:val="24"/>
          <w:lang w:val="pt-BR"/>
        </w:rPr>
        <w:t>"From that hour, friends, all of human history revolves around the story of this seed: who would bear it, how it would be preserved, and when, at long last, the fruit would blossom that would forever crush the head of the ancient serpent."</w:t>
      </w:r>
    </w:p>
    <w:p>
      <w:pPr>
        <w:spacing w:before="480" w:after="240"/>
        <w:jc w:val="both"/>
        <w:rPr>
          <w:lang w:val="pt-BR"/>
        </w:rPr>
      </w:pPr>
      <w:r>
        <w:rPr>
          <w:color w:val="2C3E50"/>
          <w:sz w:val="28"/>
          <w:lang w:val="pt-BR"/>
          <w:b/>
        </w:rPr>
        <w:t>2. The Preservation of the Seed - Noah and the Prophecy concerning Shem (Genesis 9:25-27)</w:t>
      </w:r>
    </w:p>
    <w:p>
      <w:pPr>
        <w:ind w:firstLine="709"/>
        <w:jc w:val="both"/>
        <w:rPr>
          <w:szCs w:val="24"/>
          <w:lang w:val="pt-BR"/>
        </w:rPr>
      </w:pPr>
    </w:p>
    <w:p>
      <w:pPr>
        <w:ind w:firstLine="709"/>
        <w:jc w:val="both"/>
        <w:rPr>
          <w:szCs w:val="24"/>
          <w:lang w:val="pt-BR"/>
        </w:rPr>
      </w:pPr>
      <w:r>
        <w:rPr>
          <w:szCs w:val="24"/>
          <w:lang w:val="pt-BR"/>
        </w:rPr>
        <w:t>Jesus continued:</w:t>
      </w:r>
    </w:p>
    <w:p>
      <w:pPr>
        <w:ind w:firstLine="709"/>
        <w:jc w:val="both"/>
        <w:rPr>
          <w:szCs w:val="24"/>
          <w:lang w:val="pt-BR"/>
        </w:rPr>
      </w:pPr>
      <w:r>
        <w:rPr>
          <w:szCs w:val="24"/>
          <w:lang w:val="pt-BR"/>
        </w:rPr>
        <w:t xml:space="preserve">"The seed of the woman had to be preserved. Cain, the firstborn, murdered his brother Abel—and in that brutal deed the hostility of the serpent struck against the line of promise. The seed was plunged into peril. Yet the Lord granted Eve another son—Seth—who carried forward the royal lineage, born </w:t>
      </w:r>
      <w:r>
        <w:rPr>
          <w:szCs w:val="24"/>
          <w:lang w:val="pt-BR"/>
          <w:i/>
        </w:rPr>
        <w:t>'in the likeness of Adam, according to his image'</w:t>
      </w:r>
      <w:r>
        <w:rPr>
          <w:szCs w:val="24"/>
          <w:lang w:val="pt-BR"/>
        </w:rPr>
        <w:t xml:space="preserve"> </w:t>
      </w:r>
      <w:r>
        <w:rPr>
          <w:szCs w:val="24"/>
          <w:lang w:val="pt-BR"/>
        </w:rPr>
        <w:t>[</w:t>
      </w:r>
      <w:r>
        <w:rPr>
          <w:szCs w:val="24"/>
          <w:lang w:val="pt-BR"/>
        </w:rPr>
        <w:t>Gn 5:3].</w:t>
      </w:r>
      <w:r>
        <w:rPr>
          <w:rStyle w:val="Textodenotadefim"/>
        </w:rPr>
        <w:endnoteReference w:id="8"/>
      </w:r>
    </w:p>
    <w:p>
      <w:pPr>
        <w:ind w:firstLine="709"/>
        <w:jc w:val="both"/>
        <w:rPr>
          <w:szCs w:val="24"/>
          <w:lang w:val="pt-BR"/>
        </w:rPr>
      </w:pPr>
      <w:r>
        <w:rPr>
          <w:szCs w:val="24"/>
          <w:lang w:val="pt-BR"/>
        </w:rPr>
        <w:t xml:space="preserve">"Later, when the wickedness of the human race multiplied across the earth, when </w:t>
      </w:r>
      <w:r>
        <w:rPr>
          <w:szCs w:val="24"/>
          <w:lang w:val="pt-BR"/>
          <w:i/>
        </w:rPr>
        <w:t>'every inclination of the thoughts of the human heart was only evil all the time'</w:t>
      </w:r>
      <w:r>
        <w:rPr>
          <w:szCs w:val="24"/>
          <w:lang w:val="pt-BR"/>
        </w:rPr>
        <w:t xml:space="preserve"> </w:t>
      </w:r>
      <w:r>
        <w:rPr>
          <w:szCs w:val="24"/>
          <w:lang w:val="pt-BR"/>
        </w:rPr>
        <w:t>[</w:t>
      </w:r>
      <w:r>
        <w:rPr>
          <w:szCs w:val="24"/>
          <w:lang w:val="pt-BR"/>
        </w:rPr>
        <w:t>Gn 6:5], the Lord brought the flood. Yet in the midst of overwhelming judgment, he preserved Noah—a righteous man—and his household. The ark was the vessel by which the seed of the woman was saved, not by human merit, but by the sovereign grace and purpose of the Lord.</w:t>
      </w:r>
      <w:r>
        <w:rPr>
          <w:rStyle w:val="Textodenotadefim"/>
        </w:rPr>
        <w:endnoteReference w:id="9"/>
      </w:r>
    </w:p>
    <w:p>
      <w:pPr>
        <w:ind w:firstLine="709"/>
        <w:jc w:val="both"/>
        <w:rPr>
          <w:szCs w:val="24"/>
          <w:lang w:val="pt-BR"/>
        </w:rPr>
      </w:pPr>
      <w:r>
        <w:rPr>
          <w:szCs w:val="24"/>
          <w:lang w:val="pt-BR"/>
        </w:rPr>
        <w:t>"And when the floodwaters receded, Noah prophesied over his sons. Concerning the son named Shem, he declared:</w:t>
      </w:r>
    </w:p>
    <w:p>
      <w:pPr>
        <w:ind w:firstLine="709"/>
        <w:jc w:val="both"/>
        <w:rPr>
          <w:szCs w:val="24"/>
          <w:lang w:val="pt-BR"/>
        </w:rPr>
      </w:pPr>
      <w:r>
        <w:rPr>
          <w:szCs w:val="24"/>
          <w:lang w:val="pt-BR"/>
          <w:i/>
        </w:rPr>
        <w:t>"Praise be to the LORD, the God of Shem!"</w:t>
      </w:r>
      <w:r>
        <w:rPr>
          <w:szCs w:val="24"/>
          <w:lang w:val="pt-BR"/>
        </w:rPr>
        <w:t xml:space="preserve"> </w:t>
      </w:r>
      <w:r>
        <w:rPr>
          <w:szCs w:val="24"/>
          <w:lang w:val="pt-BR"/>
        </w:rPr>
        <w:t>[</w:t>
      </w:r>
      <w:r>
        <w:rPr>
          <w:szCs w:val="24"/>
          <w:lang w:val="pt-BR"/>
        </w:rPr>
        <w:t>Gn 9:26]</w:t>
      </w:r>
    </w:p>
    <w:p>
      <w:pPr>
        <w:ind w:firstLine="709"/>
        <w:jc w:val="both"/>
        <w:rPr>
          <w:szCs w:val="24"/>
          <w:lang w:val="pt-BR"/>
        </w:rPr>
      </w:pPr>
      <w:r>
        <w:rPr>
          <w:szCs w:val="24"/>
          <w:lang w:val="pt-BR"/>
        </w:rPr>
        <w:t>"Understand: out of all the families of the earth, it was within the tents of Shem that the Lord chose to dwell. The seed of the woman would advance along the line of Shem. Through Shem came the Hebrews, through Shem came Abraham, through Shem came the nation of Israel—and through that sacred line would come the Promised One."</w:t>
      </w:r>
    </w:p>
    <w:p>
      <w:pPr>
        <w:spacing w:before="480" w:after="240"/>
        <w:jc w:val="both"/>
        <w:rPr>
          <w:lang w:val="pt-BR"/>
        </w:rPr>
      </w:pPr>
      <w:r>
        <w:rPr>
          <w:color w:val="2C3E50"/>
          <w:sz w:val="28"/>
          <w:lang w:val="pt-BR"/>
          <w:b/>
        </w:rPr>
        <w:t>3. The Promise to Abraham - All Nations Shall Be Blessed (Genesis 12, 15, 17, 22)</w:t>
      </w:r>
    </w:p>
    <w:p>
      <w:pPr>
        <w:ind w:firstLine="709"/>
        <w:jc w:val="both"/>
        <w:rPr>
          <w:szCs w:val="24"/>
          <w:lang w:val="pt-BR"/>
        </w:rPr>
      </w:pPr>
    </w:p>
    <w:p>
      <w:pPr>
        <w:ind w:firstLine="709"/>
        <w:jc w:val="both"/>
        <w:rPr>
          <w:szCs w:val="24"/>
          <w:lang w:val="pt-BR"/>
        </w:rPr>
      </w:pPr>
      <w:r>
        <w:rPr>
          <w:szCs w:val="24"/>
          <w:lang w:val="pt-BR"/>
        </w:rPr>
        <w:t>"Then came the great calling. Out of all the descendants of Shem, the Lord singled out an elderly, childless man living in a pagan land, and said to him:</w:t>
      </w:r>
    </w:p>
    <w:p>
      <w:pPr>
        <w:spacing w:before="80" w:after="80"/>
        <w:ind w:left="850" w:right="567"/>
        <w:jc w:val="both"/>
        <w:rPr>
          <w:szCs w:val="24"/>
          <w:lang w:val="pt-BR"/>
        </w:rPr>
      </w:pPr>
      <w:r>
        <w:rPr>
          <w:szCs w:val="24"/>
          <w:lang w:val="pt-BR"/>
          <w:i/>
        </w:rPr>
        <w:t>"Go from your country, your people and your father's household to the land I will show you. I will make you into a great nation, and I will bless you; I will make your name great, and you will be a blessing. I will bless those who bless you, and whoever curses you I will curse; and all peoples on earth will be blessed through you."</w:t>
      </w:r>
      <w:r>
        <w:rPr>
          <w:szCs w:val="24"/>
          <w:lang w:val="pt-BR"/>
        </w:rPr>
        <w:t xml:space="preserve"> </w:t>
      </w:r>
      <w:r>
        <w:rPr>
          <w:szCs w:val="24"/>
          <w:lang w:val="pt-BR"/>
        </w:rPr>
        <w:t>[</w:t>
      </w:r>
      <w:r>
        <w:rPr>
          <w:szCs w:val="24"/>
          <w:lang w:val="pt-BR"/>
        </w:rPr>
        <w:t>Gn 12:1-3]</w:t>
      </w:r>
    </w:p>
    <w:p>
      <w:pPr>
        <w:ind w:firstLine="709"/>
        <w:jc w:val="both"/>
        <w:rPr>
          <w:szCs w:val="24"/>
          <w:lang w:val="pt-BR"/>
        </w:rPr>
      </w:pPr>
      <w:r>
        <w:rPr>
          <w:szCs w:val="24"/>
          <w:lang w:val="pt-BR"/>
        </w:rPr>
        <w:t>"Take note: in you—through your seed—all peoples on earth will be blessed. Not Israel alone, but all nations. The seed of Abraham would be the channel through which the blessing of God would pour out to all humanity. This is the promise you have known since childhood.</w:t>
      </w:r>
    </w:p>
    <w:p>
      <w:pPr>
        <w:ind w:firstLine="709"/>
        <w:jc w:val="both"/>
        <w:rPr>
          <w:szCs w:val="24"/>
          <w:lang w:val="pt-BR"/>
        </w:rPr>
      </w:pPr>
      <w:r>
        <w:rPr>
          <w:szCs w:val="24"/>
          <w:lang w:val="pt-BR"/>
        </w:rPr>
        <w:t>"And the Lord confirmed this promise when, upon Mount Moriah, Abraham drew the knife over his own son, his only son, Isaac—ready to offer him in sacrifice at God's command. And the Angel of the Lord affirmed:</w:t>
      </w:r>
    </w:p>
    <w:p>
      <w:pPr>
        <w:spacing w:before="80" w:after="80"/>
        <w:ind w:left="850" w:right="567"/>
        <w:jc w:val="both"/>
        <w:rPr>
          <w:szCs w:val="24"/>
          <w:lang w:val="pt-BR"/>
        </w:rPr>
      </w:pPr>
      <w:r>
        <w:rPr>
          <w:szCs w:val="24"/>
          <w:lang w:val="pt-BR"/>
          <w:i/>
        </w:rPr>
        <w:t>"I swear by myself, declares the LORD, that because you have done this and have not withheld your son, your only son, I will surely bless you and make your descendants as numerous as the stars in the sky and as the sand on the seashore. Your descendants will take possession of the cities of their enemies, and through your offspring all nations on earth will be blessed, because you have obeyed me."</w:t>
      </w:r>
      <w:r>
        <w:rPr>
          <w:szCs w:val="24"/>
          <w:lang w:val="pt-BR"/>
        </w:rPr>
        <w:t xml:space="preserve"> </w:t>
      </w:r>
      <w:r>
        <w:rPr>
          <w:szCs w:val="24"/>
          <w:lang w:val="pt-BR"/>
        </w:rPr>
        <w:t>[</w:t>
      </w:r>
      <w:r>
        <w:rPr>
          <w:szCs w:val="24"/>
          <w:lang w:val="pt-BR"/>
        </w:rPr>
        <w:t>Gn 22:16-18]</w:t>
      </w:r>
    </w:p>
    <w:p>
      <w:pPr>
        <w:ind w:firstLine="709"/>
        <w:jc w:val="both"/>
        <w:rPr>
          <w:lang w:val="pt-BR"/>
        </w:rPr>
      </w:pPr>
      <w:r>
        <w:rPr>
          <w:szCs w:val="24"/>
          <w:lang w:val="pt-BR"/>
        </w:rPr>
        <w:t xml:space="preserve">"Consider carefully that when Abraham placed the son of promise upon the altar, the Lord provided a substitute ram for the sacrifice. One died in place of the other. God spared the son of Abraham by providing a ram caught in a thicket by its horns, but </w:t>
      </w:r>
      <w:r>
        <w:rPr>
          <w:szCs w:val="24"/>
          <w:lang w:val="pt-BR"/>
          <w:i/>
        </w:rPr>
        <w:t>'God did not spare his own Son, but gave him up for us all'</w:t>
      </w:r>
      <w:r>
        <w:rPr>
          <w:szCs w:val="24"/>
          <w:lang w:val="pt-BR"/>
        </w:rPr>
        <w:t xml:space="preserve"> </w:t>
      </w:r>
      <w:r>
        <w:rPr>
          <w:szCs w:val="24"/>
          <w:lang w:val="pt-BR"/>
        </w:rPr>
        <w:t>[</w:t>
      </w:r>
      <w:r>
        <w:rPr>
          <w:szCs w:val="24"/>
          <w:lang w:val="pt-BR"/>
        </w:rPr>
        <w:t>Rm 8:32].</w:t>
      </w:r>
      <w:r>
        <w:rPr>
          <w:rStyle w:val="Textodenotadefim"/>
        </w:rPr>
        <w:endnoteReference w:id="10"/>
      </w:r>
    </w:p>
    <w:p>
      <w:pPr>
        <w:ind w:firstLine="709"/>
        <w:jc w:val="both"/>
        <w:rPr>
          <w:szCs w:val="24"/>
          <w:lang w:val="pt-BR"/>
        </w:rPr>
      </w:pPr>
      <w:r>
        <w:rPr>
          <w:szCs w:val="24"/>
          <w:lang w:val="pt-BR"/>
        </w:rPr>
        <w:t xml:space="preserve">"These events took place on the mountain Abraham called </w:t>
      </w:r>
      <w:r>
        <w:rPr>
          <w:szCs w:val="24"/>
          <w:lang w:val="pt-BR"/>
          <w:i/>
        </w:rPr>
        <w:t>Yahweh Yireh</w:t>
      </w:r>
      <w:r>
        <w:rPr>
          <w:szCs w:val="24"/>
          <w:lang w:val="pt-BR"/>
        </w:rPr>
        <w:t xml:space="preserve">, meaning </w:t>
      </w:r>
      <w:r>
        <w:rPr>
          <w:szCs w:val="24"/>
          <w:lang w:val="pt-BR"/>
          <w:i/>
        </w:rPr>
        <w:t>'The LORD will provide'</w:t>
      </w:r>
      <w:r>
        <w:rPr>
          <w:szCs w:val="24"/>
          <w:lang w:val="pt-BR"/>
        </w:rPr>
        <w:t xml:space="preserve"> </w:t>
      </w:r>
      <w:r>
        <w:rPr>
          <w:szCs w:val="24"/>
          <w:lang w:val="pt-BR"/>
        </w:rPr>
        <w:t>[</w:t>
      </w:r>
      <w:r>
        <w:rPr>
          <w:szCs w:val="24"/>
          <w:lang w:val="pt-BR"/>
        </w:rPr>
        <w:t>Gn 22:14]. And so it would be: in the very region where that mount stands, between Mount Moriah and the hill of Golgotha outside Jerusalem, centuries later, the true Lamb would be provided—the One who takes away the sin not of one man alone, but of the entire world.</w:t>
      </w:r>
    </w:p>
    <w:p>
      <w:pPr>
        <w:spacing w:before="480" w:after="240"/>
        <w:jc w:val="both"/>
        <w:rPr>
          <w:lang w:val="pt-BR"/>
        </w:rPr>
      </w:pPr>
      <w:r>
        <w:rPr>
          <w:color w:val="2C3E50"/>
          <w:sz w:val="28"/>
          <w:lang w:val="pt-BR"/>
          <w:b/>
        </w:rPr>
        <w:t>4. Jacob's Prophecy - Until Shiloh Comes (Genesis 37-50)</w:t>
      </w:r>
    </w:p>
    <w:p>
      <w:pPr>
        <w:ind w:firstLine="709"/>
        <w:jc w:val="both"/>
        <w:rPr>
          <w:szCs w:val="24"/>
          <w:lang w:val="pt-BR"/>
        </w:rPr>
      </w:pPr>
    </w:p>
    <w:p>
      <w:pPr>
        <w:ind w:firstLine="709"/>
        <w:jc w:val="both"/>
        <w:rPr>
          <w:szCs w:val="24"/>
          <w:lang w:val="pt-BR"/>
        </w:rPr>
      </w:pPr>
      <w:r>
        <w:rPr>
          <w:szCs w:val="24"/>
          <w:lang w:val="pt-BR"/>
        </w:rPr>
        <w:t>"The lineage narrowed further. From Abraham came Isaac. From Isaac came Jacob. And from Jacob came twelve sons—the twelve tribes of Israel. Yet the seed of promise, the coming Sovereign, would not proceed from all twelve tribes. He would come from one alone.</w:t>
      </w:r>
    </w:p>
    <w:p>
      <w:pPr>
        <w:ind w:firstLine="709"/>
        <w:jc w:val="both"/>
        <w:rPr>
          <w:szCs w:val="24"/>
          <w:lang w:val="pt-BR"/>
        </w:rPr>
      </w:pPr>
      <w:r>
        <w:rPr>
          <w:szCs w:val="24"/>
          <w:lang w:val="pt-BR"/>
        </w:rPr>
        <w:t xml:space="preserve">"When our father Jacob lay on his deathbed in Egypt, he gathered his twelve sons and declared what would happen in days to come, </w:t>
      </w:r>
      <w:r>
        <w:rPr>
          <w:szCs w:val="24"/>
          <w:lang w:val="pt-BR"/>
          <w:i/>
        </w:rPr>
        <w:t>'in the days to come'</w:t>
      </w:r>
      <w:r>
        <w:rPr>
          <w:szCs w:val="24"/>
          <w:lang w:val="pt-BR"/>
        </w:rPr>
        <w:t xml:space="preserve"> </w:t>
      </w:r>
      <w:r>
        <w:rPr>
          <w:szCs w:val="24"/>
          <w:lang w:val="pt-BR"/>
        </w:rPr>
        <w:t>[</w:t>
      </w:r>
      <w:r>
        <w:rPr>
          <w:szCs w:val="24"/>
          <w:lang w:val="pt-BR"/>
        </w:rPr>
        <w:t>Gn 49:1]. And of them all, it was to Judah—not to Reuben, the firstborn, nor to Joseph, the beloved—that he addressed this prophecy:</w:t>
      </w:r>
    </w:p>
    <w:p>
      <w:pPr>
        <w:spacing w:before="80" w:after="80"/>
        <w:ind w:left="850" w:right="567"/>
        <w:jc w:val="both"/>
        <w:rPr>
          <w:szCs w:val="24"/>
          <w:lang w:val="pt-BR"/>
        </w:rPr>
      </w:pPr>
      <w:r>
        <w:rPr>
          <w:szCs w:val="24"/>
          <w:lang w:val="pt-BR"/>
          <w:i/>
        </w:rPr>
        <w:t>"Judah, your brothers will praise you; your hand will be on the neck of your enemies; your father's sons will bow down to you. You are a lion's cub, Judah... The scepter will not depart from Judah, nor the ruler's staff from between his feet, until he to whom it belongs shall come (Shiloh) and the obedience of the nations shall be his."</w:t>
      </w:r>
      <w:r>
        <w:rPr>
          <w:szCs w:val="24"/>
          <w:lang w:val="pt-BR"/>
        </w:rPr>
        <w:t xml:space="preserve"> </w:t>
      </w:r>
      <w:r>
        <w:rPr>
          <w:szCs w:val="24"/>
          <w:lang w:val="pt-BR"/>
        </w:rPr>
        <w:t>[</w:t>
      </w:r>
      <w:r>
        <w:rPr>
          <w:szCs w:val="24"/>
          <w:lang w:val="pt-BR"/>
        </w:rPr>
        <w:t>Gn 49:8-10]</w:t>
      </w:r>
    </w:p>
    <w:p>
      <w:pPr>
        <w:ind w:firstLine="709"/>
        <w:jc w:val="both"/>
        <w:rPr>
          <w:szCs w:val="24"/>
          <w:lang w:val="pt-BR"/>
        </w:rPr>
      </w:pPr>
      <w:r>
        <w:rPr>
          <w:szCs w:val="24"/>
          <w:lang w:val="pt-BR"/>
        </w:rPr>
        <w:t>"The scepter—the staff of sovereign rule—would remain with Judah until Shiloh came. And who is Shiloh? He is the rightful possessor of dominion, to whom all nations owe obedience.</w:t>
      </w:r>
      <w:r>
        <w:rPr>
          <w:rStyle w:val="Textodenotadefim"/>
        </w:rPr>
        <w:endnoteReference w:id="11"/>
      </w:r>
      <w:r>
        <w:rPr>
          <w:rStyle w:val="Textodenotadefim"/>
        </w:rPr>
        <w:endnoteReference w:id="12"/>
      </w:r>
    </w:p>
    <w:p>
      <w:pPr>
        <w:ind w:firstLine="709"/>
        <w:jc w:val="both"/>
        <w:rPr>
          <w:szCs w:val="24"/>
          <w:lang w:val="pt-BR"/>
        </w:rPr>
      </w:pPr>
      <w:r>
        <w:rPr>
          <w:szCs w:val="24"/>
          <w:lang w:val="pt-BR"/>
        </w:rPr>
        <w:t>"And notice what Jacob declared next:</w:t>
      </w:r>
    </w:p>
    <w:p>
      <w:pPr>
        <w:spacing w:before="80" w:after="80"/>
        <w:ind w:left="850" w:right="567"/>
        <w:jc w:val="both"/>
        <w:rPr>
          <w:szCs w:val="24"/>
          <w:lang w:val="pt-BR"/>
        </w:rPr>
      </w:pPr>
      <w:r>
        <w:rPr>
          <w:color w:val="000000" w:themeColor="text1"/>
          <w:szCs w:val="24"/>
          <w:lang w:val="pt-BR"/>
          <w:i/>
        </w:rPr>
        <w:t>"He will tether his donkey to a vine, his colt to the choicest branch; he will wash his garments in wine, his robes in the blood of grapes."</w:t>
      </w:r>
      <w:r>
        <w:rPr>
          <w:color w:val="000000" w:themeColor="text1"/>
          <w:szCs w:val="24"/>
          <w:lang w:val="pt-BR"/>
        </w:rPr>
        <w:t xml:space="preserve"> </w:t>
      </w:r>
      <w:r>
        <w:rPr>
          <w:color w:val="000000" w:themeColor="text1"/>
          <w:szCs w:val="24"/>
          <w:lang w:val="pt-BR"/>
        </w:rPr>
        <w:t>[</w:t>
      </w:r>
      <w:r>
        <w:rPr>
          <w:color w:val="000000" w:themeColor="text1"/>
          <w:szCs w:val="24"/>
          <w:lang w:val="pt-BR"/>
        </w:rPr>
        <w:t>Gn 49:11]</w:t>
      </w:r>
    </w:p>
    <w:p>
      <w:pPr>
        <w:ind w:firstLine="709"/>
        <w:jc w:val="both"/>
        <w:rPr>
          <w:szCs w:val="24"/>
          <w:lang w:val="pt-BR"/>
        </w:rPr>
      </w:pPr>
      <w:r>
        <w:rPr>
          <w:szCs w:val="24"/>
          <w:lang w:val="pt-BR"/>
        </w:rPr>
        <w:t>"Garments drenched in wine... robes washed in blood... This speaks not merely of vineyard abundance, my brothers. Therein lies a sacred emblem of a sacrificial future."</w:t>
      </w:r>
      <w:r>
        <w:rPr>
          <w:rStyle w:val="Textodenotadefim"/>
        </w:rPr>
        <w:endnoteReference w:id="13"/>
      </w:r>
    </w:p>
    <w:p>
      <w:pPr>
        <w:ind w:firstLine="709"/>
        <w:jc w:val="both"/>
        <w:rPr>
          <w:b/>
          <w:bCs/>
          <w:color w:val="000000" w:themeColor="text1"/>
          <w:szCs w:val="24"/>
          <w:lang w:val="pt-BR"/>
        </w:rPr>
      </w:pPr>
      <w:r>
        <w:rPr>
          <w:szCs w:val="24"/>
          <w:lang w:val="pt-BR"/>
        </w:rPr>
        <w:t xml:space="preserve">"You know that treading grapes in a winepress, with that deep crimson juice splashing across one's clothing, also evokes exhausting toil, conflict, agony, and death. One of the Midianite princes, for example, was slain at a winepress </w:t>
      </w:r>
      <w:r>
        <w:rPr>
          <w:szCs w:val="24"/>
          <w:lang w:val="pt-BR"/>
        </w:rPr>
        <w:t>[</w:t>
      </w:r>
      <w:r>
        <w:rPr>
          <w:szCs w:val="24"/>
          <w:lang w:val="pt-BR"/>
        </w:rPr>
        <w:t xml:space="preserve">Jdg 7:25]. The Scriptures even portray the Lord treading the winepress alone, as Isaiah described </w:t>
      </w:r>
      <w:r>
        <w:rPr>
          <w:szCs w:val="24"/>
          <w:lang w:val="pt-BR"/>
        </w:rPr>
        <w:t>[</w:t>
      </w:r>
      <w:r>
        <w:rPr>
          <w:szCs w:val="24"/>
          <w:lang w:val="pt-BR"/>
        </w:rPr>
        <w:t>Is 63:3].</w:t>
      </w:r>
    </w:p>
    <w:p>
      <w:pPr>
        <w:ind w:firstLine="709"/>
        <w:jc w:val="both"/>
        <w:rPr>
          <w:szCs w:val="24"/>
          <w:lang w:val="pt-BR"/>
        </w:rPr>
      </w:pPr>
      <w:r>
        <w:rPr>
          <w:szCs w:val="24"/>
          <w:lang w:val="pt-BR"/>
        </w:rPr>
        <w:t xml:space="preserve">"Treading grapes is customarily a festive harvest celebration performed together in joy. To tread it entirely alone signifies excruciating, isolated agony. Spiritually, it mirrors the sacrifice of Christ in Gethsemane (meaning literally </w:t>
      </w:r>
      <w:r>
        <w:rPr>
          <w:szCs w:val="24"/>
          <w:lang w:val="pt-BR"/>
          <w:i/>
        </w:rPr>
        <w:t>'olive press'</w:t>
      </w:r>
      <w:r>
        <w:rPr>
          <w:szCs w:val="24"/>
          <w:lang w:val="pt-BR"/>
        </w:rPr>
        <w:t>) and upon the Cross, where he bore in solitary agony the crushing weight of human iniquity. Yet do not despair, for the outcome of that crushing is everlasting abundance, my friends!</w:t>
      </w:r>
    </w:p>
    <w:p>
      <w:pPr>
        <w:ind w:firstLine="709"/>
        <w:jc w:val="both"/>
        <w:rPr>
          <w:szCs w:val="24"/>
          <w:lang w:val="pt-BR"/>
        </w:rPr>
      </w:pPr>
      <w:r>
        <w:rPr>
          <w:color w:val="2C3E50"/>
          <w:sz w:val="28"/>
          <w:lang w:val="pt-BR"/>
          <w:b/>
        </w:rPr>
        <w:t>5. Joseph Prefigures the Coming and Mission of the Messiah (Genesis 37-50)</w:t>
      </w:r>
    </w:p>
    <w:p>
      <w:pPr>
        <w:ind w:firstLine="709"/>
        <w:jc w:val="both"/>
        <w:rPr>
          <w:szCs w:val="24"/>
          <w:lang w:val="pt-BR"/>
        </w:rPr>
      </w:pPr>
      <w:r>
        <w:rPr>
          <w:szCs w:val="24"/>
          <w:lang w:val="pt-BR"/>
        </w:rPr>
        <w:t>"Consider also what was unveiled across generations through another of Jacob's sons: just as Joseph was the beloved son sent by his father to seek his brothers in the fields of Dothan, so Jesus was sent from the Father's bosom to his own brothers according to the flesh. Yet instead of love, he encountered jealousy and conspiracy; he was hated without cause and sold for the price of a slave.</w:t>
      </w:r>
    </w:p>
    <w:p>
      <w:pPr>
        <w:ind w:firstLine="709"/>
        <w:jc w:val="both"/>
        <w:rPr>
          <w:szCs w:val="24"/>
          <w:lang w:val="pt-BR"/>
        </w:rPr>
      </w:pPr>
      <w:r>
        <w:rPr>
          <w:szCs w:val="24"/>
          <w:lang w:val="pt-BR"/>
        </w:rPr>
        <w:t>"Joseph was stripped of his fine tunic, cast into a dark pit, and imprisoned unjustly between two transgressors—prefiguring the agony of the Passion of the Son of God, who was stripped bare upon Calvary, counted as a criminal though innocent, and suspended between two outlaws, tasting the darkness of the grave.</w:t>
      </w:r>
    </w:p>
    <w:p>
      <w:pPr>
        <w:ind w:firstLine="709"/>
        <w:jc w:val="both"/>
        <w:rPr>
          <w:szCs w:val="24"/>
          <w:lang w:val="pt-BR"/>
        </w:rPr>
      </w:pPr>
      <w:r>
        <w:rPr>
          <w:szCs w:val="24"/>
          <w:lang w:val="pt-BR"/>
        </w:rPr>
        <w:t>"Yet the pit and the dungeon could not hold Joseph. Brought forth from prison, he was elevated to the throne to open the royal storehouses and rescue the world from famine. In the same way, the Father raised his Son from death and exalted him to the highest place, making him the Living Bread who satisfies the eternal hunger of all who believe.</w:t>
      </w:r>
    </w:p>
    <w:p>
      <w:pPr>
        <w:ind w:firstLine="709"/>
        <w:jc w:val="both"/>
        <w:rPr>
          <w:szCs w:val="24"/>
          <w:lang w:val="pt-BR"/>
        </w:rPr>
      </w:pPr>
      <w:r>
        <w:rPr>
          <w:szCs w:val="24"/>
          <w:lang w:val="pt-BR"/>
        </w:rPr>
        <w:t xml:space="preserve">"Do you remember when Joseph revealed himself to his brothers at their second encounter? Weeping with tears of forgiveness, he unveiled the mystery of divine providence: </w:t>
      </w:r>
      <w:r>
        <w:rPr>
          <w:szCs w:val="24"/>
          <w:lang w:val="pt-BR"/>
          <w:i/>
        </w:rPr>
        <w:t>'You intended to harm me, but God intended it for good to accomplish what is now being done, the saving of many lives'</w:t>
      </w:r>
      <w:r>
        <w:rPr>
          <w:szCs w:val="24"/>
          <w:lang w:val="pt-BR"/>
        </w:rPr>
        <w:t xml:space="preserve"> </w:t>
      </w:r>
      <w:r>
        <w:rPr>
          <w:szCs w:val="24"/>
          <w:lang w:val="pt-BR"/>
        </w:rPr>
        <w:t>[</w:t>
      </w:r>
      <w:r>
        <w:rPr>
          <w:szCs w:val="24"/>
          <w:lang w:val="pt-BR"/>
        </w:rPr>
        <w:t>Gn 50:20]. In the very same way, the cruelty of Calvary and the malice of men were transformed by the Most High into the supreme decree of world redemption, as the true Passover Lamb!</w:t>
      </w:r>
    </w:p>
    <w:p>
      <w:pPr>
        <w:jc w:val="both"/>
        <w:rPr>
          <w:b/>
          <w:color w:val="2C3E50"/>
          <w:sz w:val="28"/>
          <w:lang w:val="pt-BR"/>
        </w:rPr>
      </w:pPr>
      <w:r>
        <w:rPr>
          <w:color w:val="2C3E50"/>
          <w:sz w:val="28"/>
          <w:lang w:val="pt-BR"/>
          <w:b/>
        </w:rPr>
        <w:t>6. The Passover Lamb - Redemption by Blood (Exodus 12)</w:t>
      </w:r>
    </w:p>
    <w:p>
      <w:pPr>
        <w:ind w:firstLine="709"/>
        <w:jc w:val="both"/>
        <w:rPr>
          <w:lang w:val="pt-BR"/>
        </w:rPr>
      </w:pPr>
    </w:p>
    <w:p>
      <w:pPr>
        <w:ind w:firstLine="709"/>
        <w:jc w:val="both"/>
        <w:rPr>
          <w:lang w:val="pt-BR"/>
        </w:rPr>
      </w:pPr>
      <w:r>
        <w:rPr>
          <w:lang w:val="pt-BR"/>
        </w:rPr>
        <w:t>Still without recognizing the Master, the disciples were astonished by such profound wisdom from the Scriptures, yet they wondered whether suffering alone might have fulfilled the prophecies—whether death was truly necessary, since such an end seemed utterly shameful for his followers.</w:t>
      </w:r>
    </w:p>
    <w:p>
      <w:pPr>
        <w:ind w:firstLine="709"/>
        <w:jc w:val="both"/>
        <w:rPr>
          <w:lang w:val="pt-BR"/>
        </w:rPr>
      </w:pPr>
      <w:r>
        <w:rPr>
          <w:lang w:val="pt-BR"/>
        </w:rPr>
        <w:t>Then Jesus continued:</w:t>
      </w:r>
    </w:p>
    <w:p>
      <w:pPr>
        <w:ind w:firstLine="709"/>
        <w:jc w:val="both"/>
        <w:rPr>
          <w:lang w:val="pt-BR"/>
        </w:rPr>
      </w:pPr>
      <w:r>
        <w:rPr>
          <w:lang w:val="pt-BR"/>
        </w:rPr>
        <w:t>"If what I have told you has not yet made it clear, let me explain further, so that your understanding may fully open:</w:t>
      </w:r>
    </w:p>
    <w:p>
      <w:pPr>
        <w:ind w:firstLine="709"/>
        <w:jc w:val="both"/>
        <w:rPr>
          <w:lang w:val="pt-BR"/>
        </w:rPr>
      </w:pPr>
      <w:r>
        <w:rPr>
          <w:lang w:val="pt-BR"/>
        </w:rPr>
        <w:t>"The seed of the woman, the promised Offspring, was appointed to accomplish a work immeasurably greater than sitting upon an earthly political throne. To comprehend this, recall the first great redemption of our people. Look at Moses in Egypt. On that night of terror, when God's judgment was about to fall upon the land, what did the Lord require of Israel?</w:t>
      </w:r>
    </w:p>
    <w:p>
      <w:pPr>
        <w:ind w:firstLine="709"/>
        <w:jc w:val="both"/>
        <w:rPr>
          <w:i/>
          <w:color w:val="503C28"/>
          <w:lang w:val="pt-BR"/>
        </w:rPr>
      </w:pPr>
      <w:r>
        <w:rPr>
          <w:color w:val="000000" w:themeColor="text1"/>
          <w:lang w:val="pt-BR"/>
          <w:i/>
        </w:rPr>
        <w:t>"The animals you choose must be year-old males without defect, and you may take them from the sheep or the goats... Then they are to take some of the blood and put it on the sides and tops of the doorframes of the houses where they eat the lambs... The blood will be a sign for you on the houses where you are, and when I see the blood, I will pass over you... When the LORD goes through the land to strike down the Egyptians, he will see the blood on the top and sides of the doorframe and will pass over that doorway, and he will not permit the destroyer to enter your houses and strike you down."</w:t>
      </w:r>
      <w:r>
        <w:rPr>
          <w:color w:val="000000" w:themeColor="text1"/>
          <w:lang w:val="pt-BR"/>
        </w:rPr>
        <w:t xml:space="preserve"> </w:t>
      </w:r>
      <w:r>
        <w:rPr>
          <w:color w:val="000000" w:themeColor="text1"/>
          <w:lang w:val="pt-BR"/>
        </w:rPr>
        <w:t>[</w:t>
      </w:r>
      <w:r>
        <w:rPr>
          <w:color w:val="000000" w:themeColor="text1"/>
          <w:lang w:val="pt-BR"/>
        </w:rPr>
        <w:t>Ex 12:5, 7, 13, 23]</w:t>
      </w:r>
    </w:p>
    <w:p>
      <w:pPr>
        <w:ind w:firstLine="709"/>
        <w:jc w:val="both"/>
        <w:rPr>
          <w:lang w:val="pt-BR"/>
        </w:rPr>
      </w:pPr>
      <w:r>
        <w:rPr>
          <w:lang w:val="pt-BR"/>
        </w:rPr>
        <w:t>"It was not the strength of our fathers' hands nor their own righteousness that spared them from the angel of death. It was the blood of a spotless, unblemished lamb shed in their stead. The Lord passed over—</w:t>
      </w:r>
      <w:r>
        <w:rPr>
          <w:lang w:val="pt-BR"/>
          <w:i/>
        </w:rPr>
        <w:t>Pesach</w:t>
      </w:r>
      <w:r>
        <w:rPr>
          <w:lang w:val="pt-BR"/>
        </w:rPr>
        <w:t>, the Passover—when he saw the crimson mark upon the doorframes.</w:t>
      </w:r>
    </w:p>
    <w:p>
      <w:pPr>
        <w:ind w:firstLine="709"/>
        <w:jc w:val="both"/>
        <w:rPr>
          <w:lang w:val="pt-BR"/>
        </w:rPr>
      </w:pPr>
      <w:r>
        <w:rPr>
          <w:lang w:val="pt-BR"/>
        </w:rPr>
        <w:t>"Friends, realize that the Messiah came not merely to teach or to conquer, but to be that Lamb. Do you not see the breathtaking precision of God's calendar? He was betrayed, condemned, and crucified at the exact hour when the Passover lambs were being slaughtered in the Temple! He is the true Passover Lamb of the new covenant, and his blood upon the cross is the only mark that delivers us from eternal judgment."</w:t>
      </w:r>
      <w:r>
        <w:rPr>
          <w:rStyle w:val="Textodenotadefim"/>
        </w:rPr>
        <w:endnoteReference w:id="14"/>
      </w:r>
    </w:p>
    <w:p>
      <w:pPr>
        <w:jc w:val="both"/>
        <w:rPr>
          <w:b/>
          <w:color w:val="2C3E50"/>
          <w:sz w:val="28"/>
          <w:lang w:val="pt-BR"/>
        </w:rPr>
      </w:pPr>
      <w:r>
        <w:rPr>
          <w:color w:val="2C3E50"/>
          <w:sz w:val="28"/>
          <w:lang w:val="pt-BR"/>
          <w:b/>
        </w:rPr>
        <w:t>7. The Substitution of the Firstborn - The Ransom of Life (Exodus 13)</w:t>
      </w:r>
    </w:p>
    <w:p>
      <w:pPr>
        <w:ind w:firstLine="709"/>
        <w:jc w:val="both"/>
        <w:rPr>
          <w:lang w:val="pt-BR"/>
        </w:rPr>
      </w:pPr>
    </w:p>
    <w:p>
      <w:pPr>
        <w:ind w:firstLine="709"/>
        <w:jc w:val="both"/>
        <w:rPr>
          <w:lang w:val="pt-BR"/>
        </w:rPr>
      </w:pPr>
      <w:r>
        <w:rPr>
          <w:lang w:val="pt-BR"/>
        </w:rPr>
        <w:t>"And what did the Lord declare immediately following the deliverance from Egypt?</w:t>
      </w:r>
    </w:p>
    <w:p>
      <w:pPr>
        <w:ind w:firstLine="709"/>
        <w:jc w:val="both"/>
        <w:rPr>
          <w:i/>
          <w:color w:val="503C28"/>
          <w:lang w:val="pt-BR"/>
        </w:rPr>
      </w:pPr>
      <w:r>
        <w:rPr>
          <w:color w:val="000000" w:themeColor="text1"/>
          <w:lang w:val="pt-BR"/>
          <w:i/>
        </w:rPr>
        <w:t>"Consecrate to me every firstborn male. The first offspring of every womb among the Israelites belongs to me, whether human or animal."</w:t>
      </w:r>
      <w:r>
        <w:rPr>
          <w:color w:val="000000" w:themeColor="text1"/>
          <w:lang w:val="pt-BR"/>
        </w:rPr>
        <w:t xml:space="preserve"> </w:t>
      </w:r>
      <w:r>
        <w:rPr>
          <w:color w:val="000000" w:themeColor="text1"/>
          <w:lang w:val="pt-BR"/>
        </w:rPr>
        <w:t>[</w:t>
      </w:r>
      <w:r>
        <w:rPr>
          <w:color w:val="000000" w:themeColor="text1"/>
          <w:lang w:val="pt-BR"/>
        </w:rPr>
        <w:t>Ex 13:2]</w:t>
      </w:r>
    </w:p>
    <w:p>
      <w:pPr>
        <w:ind w:firstLine="709"/>
        <w:jc w:val="both"/>
        <w:rPr>
          <w:lang w:val="pt-BR"/>
        </w:rPr>
      </w:pPr>
      <w:r>
        <w:rPr>
          <w:lang w:val="pt-BR"/>
        </w:rPr>
        <w:t xml:space="preserve">"Every firstborn belonged to God, because the lives of the firstborn had been spared in Egypt. Yet the law prescribed that while clean animals were sacrificed, the firstborn sons of men were to be redeemed through the payment of a ransom price, by a substitutionary offering </w:t>
      </w:r>
      <w:r>
        <w:rPr>
          <w:lang w:val="pt-BR"/>
        </w:rPr>
        <w:t>[</w:t>
      </w:r>
      <w:r>
        <w:rPr>
          <w:lang w:val="pt-BR"/>
        </w:rPr>
        <w:t>Ex 13:13-15].</w:t>
      </w:r>
    </w:p>
    <w:p>
      <w:pPr>
        <w:ind w:firstLine="709"/>
        <w:jc w:val="both"/>
        <w:rPr>
          <w:lang w:val="pt-BR"/>
        </w:rPr>
      </w:pPr>
      <w:r>
        <w:rPr>
          <w:lang w:val="pt-BR"/>
        </w:rPr>
        <w:t>"Here lies the profound mystery of the incarnation and redemption: He who walked among us is the true Firstborn over all creation. He is the only begotten Son of the Father. And he came not to be redeemed with silver or gold, nor with the blood of ordinary lambs. He came, as the unblemished Firstborn, to become the ransom. He gave his life as a ransom for many, so that all who stood condemned to death might be purchased for God."</w:t>
      </w:r>
      <w:r>
        <w:rPr>
          <w:rStyle w:val="Textodenotadefim"/>
        </w:rPr>
        <w:endnoteReference w:id="15"/>
      </w:r>
    </w:p>
    <w:p>
      <w:pPr>
        <w:jc w:val="both"/>
        <w:rPr>
          <w:b/>
          <w:color w:val="2C3E50"/>
          <w:sz w:val="28"/>
          <w:lang w:val="pt-BR"/>
        </w:rPr>
      </w:pPr>
      <w:r>
        <w:rPr>
          <w:color w:val="2C3E50"/>
          <w:sz w:val="28"/>
          <w:lang w:val="pt-BR"/>
          <w:b/>
        </w:rPr>
        <w:t>8. The Tabernacle and the Day of Atonement - God Dwells with Man (Exodus 25; Leviticus 16)</w:t>
      </w:r>
    </w:p>
    <w:p>
      <w:pPr>
        <w:ind w:firstLine="709"/>
        <w:jc w:val="both"/>
        <w:rPr>
          <w:szCs w:val="24"/>
          <w:lang w:val="pt-BR"/>
        </w:rPr>
      </w:pPr>
    </w:p>
    <w:p>
      <w:pPr>
        <w:ind w:firstLine="709"/>
        <w:jc w:val="both"/>
        <w:rPr>
          <w:szCs w:val="24"/>
          <w:lang w:val="pt-BR"/>
        </w:rPr>
      </w:pPr>
      <w:r>
        <w:rPr>
          <w:szCs w:val="24"/>
          <w:lang w:val="pt-BR"/>
        </w:rPr>
        <w:t>"And while the people journeyed through the wilderness, the Lord commanded:</w:t>
      </w:r>
    </w:p>
    <w:p>
      <w:pPr>
        <w:ind w:firstLine="709"/>
        <w:jc w:val="both"/>
        <w:rPr>
          <w:i/>
          <w:color w:val="503C28"/>
          <w:szCs w:val="24"/>
          <w:lang w:val="pt-BR"/>
        </w:rPr>
      </w:pPr>
      <w:r>
        <w:rPr>
          <w:szCs w:val="24"/>
          <w:lang w:val="pt-BR"/>
          <w:i/>
        </w:rPr>
        <w:t>"Then have them make a sanctuary for me, and I will dwell among them."</w:t>
      </w:r>
      <w:r>
        <w:rPr>
          <w:szCs w:val="24"/>
          <w:lang w:val="pt-BR"/>
        </w:rPr>
        <w:t xml:space="preserve"> </w:t>
      </w:r>
      <w:r>
        <w:rPr>
          <w:szCs w:val="24"/>
          <w:lang w:val="pt-BR"/>
        </w:rPr>
        <w:t>[</w:t>
      </w:r>
      <w:r>
        <w:rPr>
          <w:szCs w:val="24"/>
          <w:lang w:val="pt-BR"/>
        </w:rPr>
        <w:t>Ex 25:8]</w:t>
      </w:r>
    </w:p>
    <w:p>
      <w:pPr>
        <w:ind w:firstLine="709"/>
        <w:jc w:val="both"/>
        <w:rPr>
          <w:szCs w:val="24"/>
          <w:lang w:val="pt-BR"/>
        </w:rPr>
      </w:pPr>
      <w:r>
        <w:rPr>
          <w:szCs w:val="24"/>
          <w:lang w:val="pt-BR"/>
        </w:rPr>
        <w:t>"That entire Tabernacle—the bronze altar, the basin, the golden lampstand, the table of showbread, the veil, and the ark of the covenant—every detail was a pattern of heavenly realities, pointing straight to the Messiah. He is the true Tabernacle, the Word made flesh who pitched his tent among us!</w:t>
      </w:r>
    </w:p>
    <w:p>
      <w:pPr>
        <w:ind w:firstLine="709"/>
        <w:jc w:val="both"/>
        <w:rPr>
          <w:szCs w:val="24"/>
          <w:lang w:val="pt-BR"/>
        </w:rPr>
      </w:pPr>
      <w:r>
        <w:rPr>
          <w:szCs w:val="24"/>
          <w:lang w:val="pt-BR"/>
        </w:rPr>
        <w:t>"And consider the Day of Atonement—</w:t>
      </w:r>
      <w:r>
        <w:rPr>
          <w:szCs w:val="24"/>
          <w:lang w:val="pt-BR"/>
          <w:i/>
        </w:rPr>
        <w:t>Yom Kippur</w:t>
      </w:r>
      <w:r>
        <w:rPr>
          <w:szCs w:val="24"/>
          <w:lang w:val="pt-BR"/>
        </w:rPr>
        <w:t>. That solitary day in the year when the high priest entered behind the veil into the Most Holy Place:</w:t>
      </w:r>
    </w:p>
    <w:p>
      <w:pPr>
        <w:ind w:firstLine="709"/>
        <w:jc w:val="both"/>
        <w:rPr>
          <w:i/>
          <w:color w:val="503C28"/>
          <w:szCs w:val="24"/>
          <w:lang w:val="pt-BR"/>
        </w:rPr>
      </w:pPr>
      <w:r>
        <w:rPr>
          <w:szCs w:val="24"/>
          <w:lang w:val="pt-BR"/>
          <w:i/>
        </w:rPr>
        <w:t>"He is to take some of the bull's blood and with his finger sprinkle it on the front of the atonement cover... In this way he will make atonement for the Most Holy Place because of the uncleanness and rebellion of the Israelites, whatever their sins have been."</w:t>
      </w:r>
      <w:r>
        <w:rPr>
          <w:szCs w:val="24"/>
          <w:lang w:val="pt-BR"/>
        </w:rPr>
        <w:t xml:space="preserve"> </w:t>
      </w:r>
      <w:r>
        <w:rPr>
          <w:szCs w:val="24"/>
          <w:lang w:val="pt-BR"/>
        </w:rPr>
        <w:t>[</w:t>
      </w:r>
      <w:r>
        <w:rPr>
          <w:szCs w:val="24"/>
          <w:lang w:val="pt-BR"/>
        </w:rPr>
        <w:t>Lv 16:14, 16]</w:t>
      </w:r>
    </w:p>
    <w:p>
      <w:pPr>
        <w:ind w:firstLine="709"/>
        <w:jc w:val="both"/>
        <w:rPr>
          <w:szCs w:val="24"/>
          <w:lang w:val="pt-BR"/>
        </w:rPr>
      </w:pPr>
      <w:r>
        <w:rPr>
          <w:szCs w:val="24"/>
          <w:lang w:val="pt-BR"/>
        </w:rPr>
        <w:t>"No man could behold the uncovered glory of God and live. The high priest entered with trembling, veiled in a cloud of incense, and that atonement lasted for only a single year. It had to be repeated year after year, for the blood of bulls and goats can never take away sins permanently.</w:t>
      </w:r>
    </w:p>
    <w:p>
      <w:pPr>
        <w:ind w:firstLine="709"/>
        <w:jc w:val="both"/>
        <w:rPr>
          <w:b/>
          <w:color w:val="2C3E50"/>
          <w:szCs w:val="24"/>
          <w:lang w:val="pt-BR"/>
        </w:rPr>
      </w:pPr>
      <w:r>
        <w:rPr>
          <w:szCs w:val="24"/>
          <w:lang w:val="pt-BR"/>
        </w:rPr>
        <w:t>"Yet what took place three days ago, at the ninth hour, when Christ breathed his last upon the cross? The thick veil of the Temple was torn in two from top to bottom! The Messiah entered not into a sanctuary made by human hands, but into heaven itself. And he entered not with the blood of goats and calves, but with his own precious blood, having secured eternal redemption. He is, at once, both the perfect High Priest and the spotless Lamb!"</w:t>
      </w:r>
      <w:r>
        <w:rPr>
          <w:rStyle w:val="Textodenotadefim"/>
        </w:rPr>
        <w:endnoteReference w:id="16"/>
      </w:r>
    </w:p>
    <w:p>
      <w:pPr>
        <w:jc w:val="both"/>
        <w:rPr>
          <w:lang w:val="pt-BR"/>
        </w:rPr>
      </w:pPr>
      <w:r>
        <w:rPr>
          <w:color w:val="2C3E50"/>
          <w:sz w:val="28"/>
          <w:lang w:val="pt-BR"/>
          <w:b/>
        </w:rPr>
        <w:t>9. The Prophet Like Moses (Deuteronomy 18:15-19)</w:t>
      </w:r>
    </w:p>
    <w:p>
      <w:pPr>
        <w:ind w:firstLine="709"/>
        <w:jc w:val="both"/>
        <w:rPr>
          <w:szCs w:val="24"/>
          <w:lang w:val="pt-BR"/>
        </w:rPr>
      </w:pPr>
    </w:p>
    <w:p>
      <w:pPr>
        <w:ind w:firstLine="709"/>
        <w:jc w:val="both"/>
        <w:rPr>
          <w:szCs w:val="24"/>
          <w:lang w:val="pt-BR"/>
        </w:rPr>
      </w:pPr>
      <w:r>
        <w:rPr>
          <w:szCs w:val="24"/>
          <w:lang w:val="pt-BR"/>
        </w:rPr>
        <w:t>"You revere Moses—and what a mighty servant of God he was! Deliverer, lawgiver, covenant mediator. He stood before Pharaoh and prevailed. He cried out to the Lord and the sea parted. He received the Law upon Sinai. He pleaded for the people when the wrath of God burned against them.</w:t>
      </w:r>
    </w:p>
    <w:p>
      <w:pPr>
        <w:ind w:firstLine="709"/>
        <w:jc w:val="both"/>
        <w:rPr>
          <w:szCs w:val="24"/>
          <w:lang w:val="pt-BR"/>
        </w:rPr>
      </w:pPr>
      <w:r>
        <w:rPr>
          <w:szCs w:val="24"/>
          <w:lang w:val="pt-BR"/>
        </w:rPr>
        <w:t>"Yet Moses knew that he was not the final fulfillment. He was a forerunner—a shadow—of the One to come. Therefore he declared to the assembly before his death:</w:t>
      </w:r>
    </w:p>
    <w:p>
      <w:pPr>
        <w:spacing w:before="80" w:after="80"/>
        <w:ind w:left="850" w:right="567"/>
        <w:jc w:val="both"/>
        <w:rPr>
          <w:szCs w:val="24"/>
          <w:lang w:val="pt-BR"/>
        </w:rPr>
      </w:pPr>
      <w:r>
        <w:rPr>
          <w:szCs w:val="24"/>
          <w:lang w:val="pt-BR"/>
          <w:i/>
        </w:rPr>
        <w:t>"The LORD your God will raise up for you a prophet like me from among you, from your fellow Israelites. You must listen to him."</w:t>
      </w:r>
      <w:r>
        <w:rPr>
          <w:szCs w:val="24"/>
          <w:lang w:val="pt-BR"/>
        </w:rPr>
        <w:t xml:space="preserve"> </w:t>
      </w:r>
      <w:r>
        <w:rPr>
          <w:szCs w:val="24"/>
          <w:lang w:val="pt-BR"/>
        </w:rPr>
        <w:t>[</w:t>
      </w:r>
      <w:r>
        <w:rPr>
          <w:szCs w:val="24"/>
          <w:lang w:val="pt-BR"/>
        </w:rPr>
        <w:t>Dt 18:15]</w:t>
      </w:r>
    </w:p>
    <w:p>
      <w:pPr>
        <w:ind w:firstLine="709"/>
        <w:jc w:val="both"/>
        <w:rPr>
          <w:szCs w:val="24"/>
          <w:lang w:val="pt-BR"/>
        </w:rPr>
      </w:pPr>
      <w:r>
        <w:rPr>
          <w:szCs w:val="24"/>
          <w:lang w:val="pt-BR"/>
        </w:rPr>
        <w:t>"And the Lord confirmed those words:</w:t>
      </w:r>
    </w:p>
    <w:p>
      <w:pPr>
        <w:spacing w:before="80" w:after="80"/>
        <w:ind w:left="850" w:right="567"/>
        <w:jc w:val="both"/>
        <w:rPr>
          <w:szCs w:val="24"/>
          <w:lang w:val="pt-BR"/>
        </w:rPr>
      </w:pPr>
      <w:r>
        <w:rPr>
          <w:szCs w:val="24"/>
          <w:lang w:val="pt-BR"/>
          <w:i/>
        </w:rPr>
        <w:t>"I will raise up for them a prophet like you from among their fellow Israelites, and I will put my words in his mouth. He will tell them everything I command him."</w:t>
      </w:r>
      <w:r>
        <w:rPr>
          <w:szCs w:val="24"/>
          <w:lang w:val="pt-BR"/>
        </w:rPr>
        <w:t xml:space="preserve"> </w:t>
      </w:r>
      <w:r>
        <w:rPr>
          <w:szCs w:val="24"/>
          <w:lang w:val="pt-BR"/>
        </w:rPr>
        <w:t>[</w:t>
      </w:r>
      <w:r>
        <w:rPr>
          <w:szCs w:val="24"/>
          <w:lang w:val="pt-BR"/>
        </w:rPr>
        <w:t>Dt 18:18]</w:t>
      </w:r>
    </w:p>
    <w:p>
      <w:pPr>
        <w:ind w:firstLine="709"/>
        <w:jc w:val="both"/>
        <w:rPr>
          <w:szCs w:val="24"/>
          <w:lang w:val="pt-BR"/>
        </w:rPr>
      </w:pPr>
      <w:r>
        <w:rPr>
          <w:szCs w:val="24"/>
          <w:lang w:val="pt-BR"/>
        </w:rPr>
        <w:t>"A prophet like Moses: mediator of a greater covenant, deliverer from a bondage far deeper than Egypt, who would speak the very words of the living God. Moses was the temporary deliverer; the One to come would be the everlasting Redeemer.</w:t>
      </w:r>
      <w:r>
        <w:rPr>
          <w:rStyle w:val="Textodenotadefim"/>
        </w:rPr>
        <w:endnoteReference w:id="17"/>
      </w:r>
    </w:p>
    <w:p>
      <w:pPr>
        <w:ind w:firstLine="709"/>
        <w:jc w:val="both"/>
        <w:rPr>
          <w:szCs w:val="24"/>
          <w:lang w:val="pt-BR"/>
        </w:rPr>
      </w:pPr>
      <w:r>
        <w:rPr>
          <w:szCs w:val="24"/>
          <w:lang w:val="pt-BR"/>
        </w:rPr>
        <w:t xml:space="preserve">"And remember: just as Moses lifted up the bronze serpent in the wilderness so that whoever looked upon it was healed </w:t>
      </w:r>
      <w:r>
        <w:rPr>
          <w:szCs w:val="24"/>
          <w:lang w:val="pt-BR"/>
        </w:rPr>
        <w:t>[</w:t>
      </w:r>
      <w:r>
        <w:rPr>
          <w:szCs w:val="24"/>
          <w:lang w:val="pt-BR"/>
        </w:rPr>
        <w:t>Nm 21:8-9], even so must the Son of Man be lifted up, that everyone who believes in him may have eternal life."</w:t>
      </w:r>
      <w:r>
        <w:rPr>
          <w:rStyle w:val="Textodenotadefim"/>
        </w:rPr>
        <w:endnoteReference w:id="18"/>
      </w:r>
    </w:p>
    <w:p>
      <w:pPr>
        <w:spacing w:before="480" w:after="240"/>
        <w:jc w:val="both"/>
        <w:rPr>
          <w:lang w:val="pt-BR"/>
        </w:rPr>
      </w:pPr>
      <w:r>
        <w:rPr>
          <w:color w:val="2C3E50"/>
          <w:sz w:val="28"/>
          <w:lang w:val="pt-BR"/>
          <w:b/>
        </w:rPr>
        <w:t>10. The Star of Jacob and the Scepter of Israel (Numbers 24:17)</w:t>
      </w:r>
    </w:p>
    <w:p>
      <w:pPr>
        <w:ind w:firstLine="709"/>
        <w:jc w:val="both"/>
        <w:rPr>
          <w:szCs w:val="24"/>
          <w:lang w:val="pt-BR"/>
        </w:rPr>
      </w:pPr>
    </w:p>
    <w:p>
      <w:pPr>
        <w:ind w:firstLine="709"/>
        <w:jc w:val="both"/>
        <w:rPr>
          <w:szCs w:val="24"/>
          <w:lang w:val="pt-BR"/>
        </w:rPr>
      </w:pPr>
      <w:r>
        <w:rPr>
          <w:szCs w:val="24"/>
          <w:lang w:val="pt-BR"/>
        </w:rPr>
        <w:t>"Before his departure, Moses recorded the oracle of Balaam—that pagan seer hired to curse Israel, who could speak only blessings because the Spirit of God came upon him. Gazing across the ages, he saw what would happen in the latter days and prophesied:</w:t>
      </w:r>
    </w:p>
    <w:p>
      <w:pPr>
        <w:spacing w:before="80" w:after="80"/>
        <w:ind w:left="850" w:right="567"/>
        <w:jc w:val="both"/>
        <w:rPr>
          <w:szCs w:val="24"/>
          <w:lang w:val="pt-BR"/>
        </w:rPr>
      </w:pPr>
      <w:r>
        <w:rPr>
          <w:szCs w:val="24"/>
          <w:lang w:val="pt-BR"/>
          <w:i/>
        </w:rPr>
        <w:t>"I see him, but not now; I behold him, but not near. A star will come out of Jacob; a scepter will rise out of Israel..."</w:t>
      </w:r>
      <w:r>
        <w:rPr>
          <w:szCs w:val="24"/>
          <w:lang w:val="pt-BR"/>
        </w:rPr>
        <w:t xml:space="preserve"> </w:t>
      </w:r>
      <w:r>
        <w:rPr>
          <w:szCs w:val="24"/>
          <w:lang w:val="pt-BR"/>
        </w:rPr>
        <w:t>[</w:t>
      </w:r>
      <w:r>
        <w:rPr>
          <w:szCs w:val="24"/>
          <w:lang w:val="pt-BR"/>
        </w:rPr>
        <w:t>Nm 24:17]</w:t>
      </w:r>
    </w:p>
    <w:p>
      <w:pPr>
        <w:ind w:firstLine="709"/>
        <w:jc w:val="both"/>
        <w:rPr>
          <w:szCs w:val="24"/>
          <w:lang w:val="pt-BR"/>
        </w:rPr>
      </w:pPr>
      <w:r>
        <w:rPr>
          <w:szCs w:val="24"/>
          <w:lang w:val="pt-BR"/>
        </w:rPr>
        <w:t>"A star: emblem of radiant, heavenly majesty. A scepter: emblem of royal authority and dominion. That foreign pagan seer caught a glimpse of the Messiah of Israel centuries before his arrival."</w:t>
      </w:r>
      <w:r>
        <w:rPr>
          <w:rStyle w:val="Textodenotadefim"/>
        </w:rPr>
        <w:endnoteReference w:id="19"/>
      </w:r>
    </w:p>
    <w:p>
      <w:pPr>
        <w:spacing w:before="720" w:after="480"/>
        <w:jc w:val="both"/>
        <w:rPr>
          <w:sz w:val="32"/>
          <w:szCs w:val="32"/>
          <w:lang w:val="pt-BR"/>
        </w:rPr>
      </w:pPr>
      <w:r>
        <w:rPr>
          <w:color w:val="2C3E50"/>
          <w:sz w:val="32"/>
          <w:szCs w:val="32"/>
          <w:lang w:val="pt-BR"/>
          <w:b/>
        </w:rPr>
        <w:t>PART II - THE FORMER PROPHETS: FROM JOSHUA TO THE THRONE OF DAVID</w:t>
      </w:r>
    </w:p>
    <w:p>
      <w:pPr>
        <w:spacing w:before="240" w:after="240"/>
        <w:ind w:firstLine="720"/>
        <w:jc w:val="both"/>
        <w:rPr>
          <w:iCs/>
          <w:szCs w:val="24"/>
          <w:lang w:val="pt-BR"/>
        </w:rPr>
      </w:pPr>
    </w:p>
    <w:p>
      <w:pPr>
        <w:spacing w:before="240" w:after="240"/>
        <w:ind w:firstLine="720"/>
        <w:jc w:val="both"/>
        <w:rPr>
          <w:iCs/>
          <w:szCs w:val="24"/>
          <w:lang w:val="pt-BR"/>
        </w:rPr>
      </w:pPr>
      <w:r>
        <w:rPr>
          <w:szCs w:val="24"/>
          <w:lang w:val="pt-BR"/>
        </w:rPr>
        <w:t>The road climbed gently, winding around the terraced slopes of the Judean hill country. Jesus pointed toward the eastern horizon and said:</w:t>
      </w:r>
    </w:p>
    <w:p>
      <w:pPr>
        <w:spacing w:before="240" w:after="240"/>
        <w:ind w:firstLine="720"/>
        <w:jc w:val="both"/>
        <w:rPr>
          <w:iCs/>
          <w:szCs w:val="24"/>
          <w:lang w:val="pt-BR"/>
        </w:rPr>
      </w:pPr>
      <w:r>
        <w:rPr>
          <w:szCs w:val="24"/>
          <w:lang w:val="pt-BR"/>
        </w:rPr>
        <w:t>"Look at those hills. East of these ridges, Joshua led our fathers across the Jordan Valley, inaugurating the conquest of the Promised Land. Know that all of that triumph was pointing toward something immeasurably greater."</w:t>
      </w:r>
    </w:p>
    <w:p>
      <w:pPr>
        <w:spacing w:before="480" w:after="240"/>
        <w:jc w:val="both"/>
        <w:rPr>
          <w:lang w:val="pt-BR"/>
        </w:rPr>
      </w:pPr>
      <w:r>
        <w:rPr>
          <w:color w:val="2C3E50"/>
          <w:sz w:val="28"/>
          <w:lang w:val="pt-BR"/>
          <w:b/>
        </w:rPr>
        <w:t>11. Joshua - The Name that Saves (Joshua 1, 5, 24)</w:t>
      </w:r>
    </w:p>
    <w:p>
      <w:pPr>
        <w:ind w:firstLine="720"/>
        <w:jc w:val="both"/>
        <w:rPr>
          <w:lang w:val="pt-BR"/>
        </w:rPr>
      </w:pPr>
    </w:p>
    <w:p>
      <w:pPr>
        <w:ind w:firstLine="720"/>
        <w:jc w:val="both"/>
        <w:rPr>
          <w:lang w:val="pt-BR"/>
        </w:rPr>
      </w:pPr>
      <w:r>
        <w:rPr>
          <w:lang w:val="pt-BR"/>
        </w:rPr>
        <w:t>And he continued:</w:t>
      </w:r>
    </w:p>
    <w:p>
      <w:pPr>
        <w:ind w:firstLine="720"/>
        <w:jc w:val="both"/>
        <w:rPr>
          <w:lang w:val="pt-BR"/>
        </w:rPr>
      </w:pPr>
      <w:r>
        <w:rPr>
          <w:lang w:val="pt-BR"/>
        </w:rPr>
        <w:t xml:space="preserve">"After Moses died, the Lord raised up Joshua to bring the work to its culmination—to lead the people into the Promised Land, into the rest that God had prepared for them. And observe his name with utmost care: </w:t>
      </w:r>
      <w:r>
        <w:rPr>
          <w:lang w:val="pt-BR"/>
          <w:i/>
        </w:rPr>
        <w:t>Yehoshua</w:t>
      </w:r>
      <w:r>
        <w:rPr>
          <w:lang w:val="pt-BR"/>
        </w:rPr>
        <w:t xml:space="preserve">—which means </w:t>
      </w:r>
      <w:r>
        <w:rPr>
          <w:lang w:val="pt-BR"/>
          <w:i/>
        </w:rPr>
        <w:t>'The LORD saves'</w:t>
      </w:r>
      <w:r>
        <w:rPr>
          <w:lang w:val="pt-BR"/>
        </w:rPr>
        <w:t>. It is the very same name that, in its shortened form, you speak every single day whenever you mention the name of... well, you know of whom we are speaking!</w:t>
      </w:r>
      <w:r>
        <w:rPr>
          <w:rStyle w:val="Textodenotadefim"/>
        </w:rPr>
        <w:endnoteReference w:id="20"/>
      </w:r>
    </w:p>
    <w:p>
      <w:pPr>
        <w:ind w:firstLine="709"/>
        <w:jc w:val="both"/>
        <w:rPr>
          <w:lang w:val="pt-BR"/>
        </w:rPr>
      </w:pPr>
      <w:r>
        <w:rPr>
          <w:lang w:val="pt-BR"/>
        </w:rPr>
        <w:t>"The Lord promised Joshua:</w:t>
      </w:r>
    </w:p>
    <w:p>
      <w:pPr>
        <w:spacing w:before="80" w:after="80"/>
        <w:ind w:left="850" w:right="567"/>
        <w:jc w:val="both"/>
        <w:rPr>
          <w:i/>
          <w:lang w:val="pt-BR"/>
        </w:rPr>
      </w:pPr>
      <w:r>
        <w:rPr>
          <w:lang w:val="pt-BR"/>
          <w:i/>
        </w:rPr>
        <w:t>"As I was with Moses, so I will be with you; I will never leave you nor forsake you."</w:t>
      </w:r>
      <w:r>
        <w:rPr>
          <w:lang w:val="pt-BR"/>
        </w:rPr>
        <w:t xml:space="preserve"> </w:t>
      </w:r>
      <w:r>
        <w:rPr>
          <w:lang w:val="pt-BR"/>
        </w:rPr>
        <w:t>[</w:t>
      </w:r>
      <w:r>
        <w:rPr>
          <w:lang w:val="pt-BR"/>
        </w:rPr>
        <w:t>Jos 1:5]</w:t>
      </w:r>
    </w:p>
    <w:p>
      <w:pPr>
        <w:ind w:firstLine="709"/>
        <w:jc w:val="both"/>
        <w:rPr>
          <w:sz w:val="28"/>
          <w:szCs w:val="24"/>
          <w:lang w:val="pt-BR"/>
        </w:rPr>
      </w:pPr>
      <w:r>
        <w:rPr>
          <w:lang w:val="pt-BR"/>
        </w:rPr>
        <w:t>"And Joshua fulfilled his calling—he conquered the land, apportioned the inheritance among the tribes, and settled Israel in their rest. Just as Moses was called the servant of the Lord (</w:t>
      </w:r>
      <w:r>
        <w:rPr>
          <w:lang w:val="pt-BR"/>
          <w:i/>
        </w:rPr>
        <w:t>'ebed Yahweh</w:t>
      </w:r>
      <w:r>
        <w:rPr>
          <w:lang w:val="pt-BR"/>
        </w:rPr>
        <w:t xml:space="preserve">), so Joshua received that very same title when he drew his final breath </w:t>
      </w:r>
      <w:r>
        <w:rPr>
          <w:lang w:val="pt-BR"/>
        </w:rPr>
        <w:t>[</w:t>
      </w:r>
      <w:r>
        <w:rPr>
          <w:lang w:val="pt-BR"/>
        </w:rPr>
        <w:t>Jos 24:29].</w:t>
      </w:r>
    </w:p>
    <w:p>
      <w:pPr>
        <w:ind w:firstLine="709"/>
        <w:jc w:val="both"/>
        <w:rPr>
          <w:lang w:val="pt-BR"/>
        </w:rPr>
      </w:pPr>
      <w:r>
        <w:rPr>
          <w:lang w:val="pt-BR"/>
        </w:rPr>
        <w:t xml:space="preserve">"Yet there was an extraordinary encounter you must never forget. On the eve of the fall of Jericho, Joshua looked up and saw a man standing before him with a drawn sword in his hand. Joshua went up to him and asked, </w:t>
      </w:r>
      <w:r>
        <w:rPr>
          <w:lang w:val="pt-BR"/>
          <w:i/>
        </w:rPr>
        <w:t>'Are you for us or for our enemies?'</w:t>
      </w:r>
      <w:r>
        <w:rPr>
          <w:lang w:val="pt-BR"/>
        </w:rPr>
        <w:t>. And the reply was striking:</w:t>
      </w:r>
    </w:p>
    <w:p>
      <w:pPr>
        <w:spacing w:before="80" w:after="80"/>
        <w:ind w:left="850" w:right="567"/>
        <w:jc w:val="both"/>
        <w:rPr>
          <w:i/>
          <w:lang w:val="pt-BR"/>
        </w:rPr>
      </w:pPr>
      <w:r>
        <w:rPr>
          <w:lang w:val="pt-BR"/>
          <w:i/>
        </w:rPr>
        <w:t>"'Neither,' he replied, 'but as commander of the army of the LORD I have now come.'... 'Take off your sandals, for the place where you are standing is holy.'"</w:t>
      </w:r>
      <w:r>
        <w:rPr>
          <w:lang w:val="pt-BR"/>
        </w:rPr>
        <w:t xml:space="preserve"> </w:t>
      </w:r>
      <w:r>
        <w:rPr>
          <w:lang w:val="pt-BR"/>
        </w:rPr>
        <w:t>[</w:t>
      </w:r>
      <w:r>
        <w:rPr>
          <w:lang w:val="pt-BR"/>
        </w:rPr>
        <w:t>Jos 5:14-15]</w:t>
      </w:r>
    </w:p>
    <w:p>
      <w:pPr>
        <w:ind w:firstLine="709"/>
        <w:jc w:val="both"/>
        <w:rPr>
          <w:lang w:val="pt-BR"/>
        </w:rPr>
      </w:pPr>
      <w:r>
        <w:rPr>
          <w:lang w:val="pt-BR"/>
        </w:rPr>
        <w:t>"The very words spoken to Moses at the burning bush! That Commander of the heavenly host—who could he be, if not the Lord himself, appearing in visible form to lead the battle in person? The true Conqueror of Israel was not Joshua—it was the Lord of Hosts.</w:t>
      </w:r>
      <w:r>
        <w:rPr>
          <w:rStyle w:val="Textodenotadefim"/>
        </w:rPr>
        <w:endnoteReference w:id="21"/>
      </w:r>
    </w:p>
    <w:p>
      <w:pPr>
        <w:ind w:firstLine="709"/>
        <w:jc w:val="both"/>
        <w:rPr>
          <w:lang w:val="pt-BR"/>
        </w:rPr>
      </w:pPr>
      <w:r>
        <w:rPr>
          <w:lang w:val="pt-BR"/>
        </w:rPr>
        <w:t xml:space="preserve">"Joshua prefigured the Messiah in every way: in the name he bore, in the victory he secured, in the rest he provided, and in the title he inherited. Yet Joshua died, and the rest he gave was earthly and temporary. There had to come another Joshua—another </w:t>
      </w:r>
      <w:r>
        <w:rPr>
          <w:lang w:val="pt-BR"/>
          <w:i/>
        </w:rPr>
        <w:t>Yehoshua</w:t>
      </w:r>
      <w:r>
        <w:rPr>
          <w:lang w:val="pt-BR"/>
        </w:rPr>
        <w:t>—who would bestow upon the people of God true and everlasting rest."</w:t>
      </w:r>
    </w:p>
    <w:p>
      <w:pPr>
        <w:spacing w:before="480" w:after="240"/>
        <w:jc w:val="both"/>
        <w:rPr>
          <w:lang w:val="pt-BR"/>
        </w:rPr>
      </w:pPr>
      <w:r>
        <w:rPr>
          <w:color w:val="2C3E50"/>
          <w:sz w:val="28"/>
          <w:lang w:val="pt-BR"/>
          <w:b/>
        </w:rPr>
        <w:t>12. The Judges - The Cry for the Coming King (Judges 2, 17, 21)</w:t>
      </w:r>
    </w:p>
    <w:p>
      <w:pPr>
        <w:ind w:firstLine="709"/>
        <w:jc w:val="both"/>
        <w:rPr>
          <w:lang w:val="pt-BR"/>
        </w:rPr>
      </w:pPr>
    </w:p>
    <w:p>
      <w:pPr>
        <w:ind w:firstLine="709"/>
        <w:jc w:val="both"/>
        <w:rPr>
          <w:lang w:val="pt-BR"/>
        </w:rPr>
      </w:pPr>
      <w:r>
        <w:rPr>
          <w:lang w:val="pt-BR"/>
        </w:rPr>
        <w:t>"Yet after Joshua and that entire generation had gathered to their fathers, there followed the darkest chapter in the history of Israel. The people abandoned the Lord, worshipped the idols of surrounding nations, and aroused the holy anger of God. What happened? The Lord gave Israel over into the hands of their enemies. In their misery the people cried out, and God, in sovereign mercy, raised up judges—temporary deliverers—to rescue them. But no sooner had the judge died than Israel returned to corruption, and the tragic cycle began anew.</w:t>
      </w:r>
      <w:r>
        <w:rPr>
          <w:rStyle w:val="Textodenotadefim"/>
        </w:rPr>
        <w:endnoteReference w:id="22"/>
      </w:r>
    </w:p>
    <w:p>
      <w:pPr>
        <w:ind w:firstLine="709"/>
        <w:jc w:val="both"/>
        <w:rPr>
          <w:lang w:val="pt-BR"/>
        </w:rPr>
      </w:pPr>
      <w:r>
        <w:rPr>
          <w:lang w:val="pt-BR"/>
        </w:rPr>
        <w:t>"A heartbreaking, unrelenting cycle: sin, oppression, weeping, deliverance, and renewed rebellion. And do you know why that spiral never ceased? The book of Judges itself provides the answer:</w:t>
      </w:r>
    </w:p>
    <w:p>
      <w:pPr>
        <w:spacing w:before="80" w:after="80"/>
        <w:ind w:left="850" w:right="567"/>
        <w:jc w:val="both"/>
        <w:rPr>
          <w:sz w:val="28"/>
          <w:szCs w:val="24"/>
          <w:lang w:val="pt-BR"/>
        </w:rPr>
      </w:pPr>
      <w:r>
        <w:rPr>
          <w:lang w:val="pt-BR"/>
          <w:i/>
        </w:rPr>
        <w:t>"In those days Israel had no king; everyone did as they saw fit."</w:t>
      </w:r>
      <w:r>
        <w:rPr>
          <w:lang w:val="pt-BR"/>
        </w:rPr>
        <w:t xml:space="preserve"> </w:t>
      </w:r>
      <w:r>
        <w:rPr>
          <w:lang w:val="pt-BR"/>
        </w:rPr>
        <w:t>[</w:t>
      </w:r>
      <w:r>
        <w:rPr>
          <w:lang w:val="pt-BR"/>
        </w:rPr>
        <w:t>Jdg 21:25]</w:t>
      </w:r>
    </w:p>
    <w:p>
      <w:pPr>
        <w:ind w:firstLine="709"/>
        <w:jc w:val="both"/>
        <w:rPr>
          <w:lang w:val="pt-BR"/>
        </w:rPr>
      </w:pPr>
      <w:r>
        <w:rPr>
          <w:lang w:val="pt-BR"/>
        </w:rPr>
        <w:t>"Understand: the message of Scripture is clear. Israel needed a king! Not a temporary ruler, not a mortal deliverer whose breath departs—but an enduring, righteous, faithful King who would shepherd the people forever in the ways of the Lord. But we will speak more of the promise of the Messiah in the era of the Kings in just a moment.</w:t>
      </w:r>
      <w:r>
        <w:rPr>
          <w:rStyle w:val="Textodenotadefim"/>
        </w:rPr>
        <w:endnoteReference w:id="23"/>
      </w:r>
    </w:p>
    <w:p>
      <w:pPr>
        <w:ind w:firstLine="709"/>
        <w:jc w:val="both"/>
        <w:rPr>
          <w:sz w:val="28"/>
          <w:szCs w:val="24"/>
          <w:lang w:val="pt-BR"/>
        </w:rPr>
      </w:pPr>
      <w:r>
        <w:rPr>
          <w:lang w:val="pt-BR"/>
        </w:rPr>
        <w:t xml:space="preserve">"Even in that dark epoch, the Lord did not abandon his covenant people. The Angel of the Lord appeared—first to admonish Israel that he would never break his covenant </w:t>
      </w:r>
      <w:r>
        <w:rPr>
          <w:lang w:val="pt-BR"/>
        </w:rPr>
        <w:t>[</w:t>
      </w:r>
      <w:r>
        <w:rPr>
          <w:lang w:val="pt-BR"/>
        </w:rPr>
        <w:t xml:space="preserve">Jdg 2:1-5], and later to Manoah's wife, announcing the conception of a deliverer consecrated to God from birth, Samson </w:t>
      </w:r>
      <w:r>
        <w:rPr>
          <w:lang w:val="pt-BR"/>
        </w:rPr>
        <w:t>[</w:t>
      </w:r>
      <w:r>
        <w:rPr>
          <w:lang w:val="pt-BR"/>
        </w:rPr>
        <w:t>Jdg 13:1-5]. That Angel—the Mediator of the covenant—was the living pledge that Israel and the seed of promise would be preserved even in days of deepest apostasy.</w:t>
      </w:r>
    </w:p>
    <w:p>
      <w:pPr>
        <w:ind w:firstLine="709"/>
        <w:jc w:val="both"/>
        <w:rPr>
          <w:lang w:val="pt-BR"/>
        </w:rPr>
      </w:pPr>
      <w:r>
        <w:rPr>
          <w:lang w:val="pt-BR"/>
        </w:rPr>
        <w:t>"The judges, including Samson, were shadows of the Messiah: each was a deliverer raised up by God to rescue his people. Yet none could remain forever. In every generation, Israel cried out for a new savior. That deep longing—that desperate need—could be answered only by the Savior who would never die."</w:t>
      </w:r>
    </w:p>
    <w:p>
      <w:pPr>
        <w:spacing w:before="480" w:after="240"/>
        <w:jc w:val="both"/>
        <w:rPr>
          <w:lang w:val="pt-BR"/>
        </w:rPr>
      </w:pPr>
      <w:r>
        <w:rPr>
          <w:color w:val="2C3E50"/>
          <w:sz w:val="28"/>
          <w:lang w:val="pt-BR"/>
          <w:b/>
        </w:rPr>
        <w:t>13. Hannah's Song - The First Prophecy of the Anointed (1 Samuel 2:1-10)</w:t>
      </w:r>
    </w:p>
    <w:p>
      <w:pPr>
        <w:ind w:firstLine="709"/>
        <w:jc w:val="both"/>
        <w:rPr>
          <w:lang w:val="pt-BR"/>
        </w:rPr>
      </w:pPr>
    </w:p>
    <w:p>
      <w:pPr>
        <w:ind w:firstLine="709"/>
        <w:jc w:val="both"/>
        <w:rPr>
          <w:lang w:val="pt-BR"/>
        </w:rPr>
      </w:pPr>
      <w:r>
        <w:rPr>
          <w:lang w:val="pt-BR"/>
        </w:rPr>
        <w:t>"Then, in the darkest hour of the priesthood—when Eli was old and his sons defiled the sanctuary—a barren woman named Hannah poured out her soul in tears before the Lord, pleading for a son. And the Lord heard her. Samuel was born, and Hannah sang a hymn of praise that stands as one of the most sublime messianic prophecies in all the Scriptures.</w:t>
      </w:r>
    </w:p>
    <w:p>
      <w:pPr>
        <w:ind w:firstLine="709"/>
        <w:jc w:val="both"/>
        <w:rPr>
          <w:lang w:val="pt-BR"/>
        </w:rPr>
      </w:pPr>
      <w:r>
        <w:rPr>
          <w:lang w:val="pt-BR"/>
        </w:rPr>
        <w:t>"Hannah was a humble woman, yet the Spirit of God clothed her as a prophetess. She sang of the God who humbles the proud and exalts the lowly, who kills and brings to life, who raises the poor from the dust to seat them with princes. And then, at the climax of her song, she looked down the corridor of the ages and proclaimed:</w:t>
      </w:r>
    </w:p>
    <w:p>
      <w:pPr>
        <w:spacing w:before="80" w:after="80"/>
        <w:ind w:left="850" w:right="567"/>
        <w:jc w:val="both"/>
        <w:rPr>
          <w:i/>
          <w:color w:val="503C28"/>
          <w:lang w:val="pt-BR"/>
        </w:rPr>
      </w:pPr>
      <w:r>
        <w:rPr>
          <w:lang w:val="pt-BR"/>
          <w:i/>
        </w:rPr>
        <w:t>"The LORD will judge the ends of the earth. He will give strength to his king and exalt the horn of his anointed."</w:t>
      </w:r>
      <w:r>
        <w:rPr>
          <w:lang w:val="pt-BR"/>
        </w:rPr>
        <w:t xml:space="preserve"> </w:t>
      </w:r>
      <w:r>
        <w:rPr>
          <w:lang w:val="pt-BR"/>
        </w:rPr>
        <w:t>[</w:t>
      </w:r>
      <w:r>
        <w:rPr>
          <w:lang w:val="pt-BR"/>
        </w:rPr>
        <w:t>1 Sm 2:10]</w:t>
      </w:r>
    </w:p>
    <w:p>
      <w:pPr>
        <w:ind w:firstLine="709"/>
        <w:jc w:val="both"/>
        <w:rPr>
          <w:lang w:val="pt-BR"/>
        </w:rPr>
      </w:pPr>
      <w:r>
        <w:rPr>
          <w:lang w:val="pt-BR"/>
        </w:rPr>
        <w:t xml:space="preserve">"Give your closest attention to this title: </w:t>
      </w:r>
      <w:r>
        <w:rPr>
          <w:lang w:val="pt-BR"/>
          <w:i/>
        </w:rPr>
        <w:t>his Anointed</w:t>
      </w:r>
      <w:r>
        <w:rPr>
          <w:lang w:val="pt-BR"/>
        </w:rPr>
        <w:t xml:space="preserve">—in Hebrew, </w:t>
      </w:r>
      <w:r>
        <w:rPr>
          <w:lang w:val="pt-BR"/>
          <w:i/>
        </w:rPr>
        <w:t>Meshiho</w:t>
      </w:r>
      <w:r>
        <w:rPr>
          <w:lang w:val="pt-BR"/>
        </w:rPr>
        <w:t>—his Messiah! This is the very first time in all the Holy Scriptures that the word 'Messiah'—Anointed One—is used in a prophetic context to designate the coming Sovereign!</w:t>
      </w:r>
      <w:r>
        <w:rPr>
          <w:rStyle w:val="Textodenotadefim"/>
        </w:rPr>
        <w:endnoteReference w:id="24"/>
      </w:r>
    </w:p>
    <w:p>
      <w:pPr>
        <w:ind w:firstLine="709"/>
        <w:jc w:val="both"/>
        <w:rPr>
          <w:lang w:val="pt-BR"/>
        </w:rPr>
      </w:pPr>
      <w:r>
        <w:rPr>
          <w:lang w:val="pt-BR"/>
        </w:rPr>
        <w:t xml:space="preserve">"Hannah was barren, and God gave her a son. Many centuries later, another humble woman, Mary, the mother of the Messiah, would sing: </w:t>
      </w:r>
      <w:r>
        <w:rPr>
          <w:lang w:val="pt-BR"/>
          <w:i/>
        </w:rPr>
        <w:t>'My soul glorifies the Lord... for the Mighty One has done great things for me'</w:t>
      </w:r>
      <w:r>
        <w:rPr>
          <w:lang w:val="pt-BR"/>
        </w:rPr>
        <w:t>. Hannah's hymn and Mary's Magnificat stand as two sacred mirrors—one looking forward in prophecy, the other celebrating its glorious fulfillment."</w:t>
      </w:r>
      <w:r>
        <w:rPr>
          <w:rStyle w:val="Textodenotadefim"/>
        </w:rPr>
        <w:endnoteReference w:id="25"/>
      </w:r>
    </w:p>
    <w:p>
      <w:pPr>
        <w:spacing w:before="480" w:after="240"/>
        <w:jc w:val="both"/>
        <w:rPr>
          <w:lang w:val="pt-BR"/>
        </w:rPr>
      </w:pPr>
      <w:r>
        <w:rPr>
          <w:color w:val="2C3E50"/>
          <w:sz w:val="28"/>
          <w:lang w:val="pt-BR"/>
          <w:b/>
        </w:rPr>
        <w:t>14. Samuel - Prophet, Priest, and Judge (1 Samuel 3, 7, 16)</w:t>
      </w:r>
    </w:p>
    <w:p>
      <w:pPr>
        <w:ind w:firstLine="709"/>
        <w:jc w:val="both"/>
        <w:rPr>
          <w:lang w:val="pt-BR"/>
        </w:rPr>
      </w:pPr>
    </w:p>
    <w:p>
      <w:pPr>
        <w:ind w:firstLine="709"/>
        <w:jc w:val="both"/>
        <w:rPr>
          <w:lang w:val="pt-BR"/>
        </w:rPr>
      </w:pPr>
      <w:r>
        <w:rPr>
          <w:lang w:val="pt-BR"/>
        </w:rPr>
        <w:t>"Hannah's son—Samuel—grew up to become a singular figure in the history of Israel. He functioned simultaneously as prophet, priest, and judge. He is the only man in all Scripture who held all three sacred offices at once.</w:t>
      </w:r>
      <w:r>
        <w:rPr>
          <w:rStyle w:val="Textodenotadefim"/>
        </w:rPr>
        <w:endnoteReference w:id="26"/>
      </w:r>
    </w:p>
    <w:p>
      <w:pPr>
        <w:ind w:firstLine="709"/>
        <w:jc w:val="both"/>
        <w:rPr>
          <w:i/>
          <w:lang w:val="pt-BR"/>
        </w:rPr>
      </w:pPr>
      <w:r>
        <w:rPr>
          <w:lang w:val="pt-BR"/>
        </w:rPr>
        <w:t xml:space="preserve">"As a prophet, Samuel initiated the enduring prophetic succession following Moses with unanimous national recognition. All the people acknowledged it: </w:t>
      </w:r>
      <w:r>
        <w:rPr>
          <w:lang w:val="pt-BR"/>
          <w:i/>
        </w:rPr>
        <w:t>"And all Israel... recognized that Samuel was attested as a prophet of the LORD"</w:t>
      </w:r>
      <w:r>
        <w:rPr>
          <w:lang w:val="pt-BR"/>
        </w:rPr>
        <w:t xml:space="preserve"> </w:t>
      </w:r>
      <w:r>
        <w:rPr>
          <w:lang w:val="pt-BR"/>
        </w:rPr>
        <w:t>[</w:t>
      </w:r>
      <w:r>
        <w:rPr>
          <w:lang w:val="pt-BR"/>
        </w:rPr>
        <w:t>1 Sm 3:20]. The word of God was once again revealed through his mouth.</w:t>
      </w:r>
    </w:p>
    <w:p>
      <w:pPr>
        <w:ind w:firstLine="709"/>
        <w:jc w:val="both"/>
        <w:rPr>
          <w:lang w:val="pt-BR"/>
        </w:rPr>
      </w:pPr>
      <w:r>
        <w:rPr>
          <w:lang w:val="pt-BR"/>
        </w:rPr>
        <w:t xml:space="preserve">"As a judge, Samuel governed Israel with spotless integrity, traveling year after year on a circuit from Bethel to Gilgal to Mizpah </w:t>
      </w:r>
      <w:r>
        <w:rPr>
          <w:lang w:val="pt-BR"/>
        </w:rPr>
        <w:t>[</w:t>
      </w:r>
      <w:r>
        <w:rPr>
          <w:lang w:val="pt-BR"/>
        </w:rPr>
        <w:t>1 Sm 7:15-17]. He was the last of the judges, the living bridge between the era of covenant deliverers and the dawn of the monarchy.</w:t>
      </w:r>
    </w:p>
    <w:p>
      <w:pPr>
        <w:ind w:firstLine="709"/>
        <w:jc w:val="both"/>
        <w:rPr>
          <w:lang w:val="pt-BR"/>
        </w:rPr>
      </w:pPr>
      <w:r>
        <w:rPr>
          <w:lang w:val="pt-BR"/>
        </w:rPr>
        <w:t xml:space="preserve">"As a priest, he ministered during the collapse of Eli's house, serving before the Lord from his boyhood and offering sacrifices on behalf of the people. Through him, God's promise to raise up a 'faithful priest' who would act according to his heart began to unfold. He built an altar at Ramah and offered sacrifices, continually interceding for Israel before God </w:t>
      </w:r>
      <w:r>
        <w:rPr>
          <w:lang w:val="pt-BR"/>
        </w:rPr>
        <w:t>[</w:t>
      </w:r>
      <w:r>
        <w:rPr>
          <w:lang w:val="pt-BR"/>
        </w:rPr>
        <w:t>1 Sm 7:17].</w:t>
      </w:r>
    </w:p>
    <w:p>
      <w:pPr>
        <w:ind w:firstLine="709"/>
        <w:jc w:val="both"/>
        <w:rPr>
          <w:lang w:val="pt-BR"/>
        </w:rPr>
      </w:pPr>
      <w:r>
        <w:rPr>
          <w:lang w:val="pt-BR"/>
        </w:rPr>
        <w:t>"And it was Samuel whom God commissioned to anoint the first two kings of Israel. In his person, all three callings converged, beautifully foreshadowing the One who would come as the supreme Prophet, the eternal High Priest, and the King of kings."</w:t>
      </w:r>
      <w:r>
        <w:rPr>
          <w:rStyle w:val="Textodenotadefim"/>
        </w:rPr>
        <w:endnoteReference w:id="27"/>
      </w:r>
    </w:p>
    <w:p>
      <w:pPr>
        <w:spacing w:before="480" w:after="240"/>
        <w:jc w:val="both"/>
        <w:rPr>
          <w:lang w:val="pt-BR"/>
        </w:rPr>
      </w:pPr>
      <w:r>
        <w:rPr>
          <w:color w:val="2C3E50"/>
          <w:sz w:val="28"/>
          <w:lang w:val="pt-BR"/>
          <w:b/>
        </w:rPr>
        <w:t>15. Saul - The Anointed Who Failed (1 Samuel 10, 13, 15)</w:t>
      </w:r>
    </w:p>
    <w:p>
      <w:pPr>
        <w:ind w:firstLine="709"/>
        <w:jc w:val="both"/>
        <w:rPr>
          <w:lang w:val="pt-BR"/>
        </w:rPr>
      </w:pPr>
    </w:p>
    <w:p>
      <w:pPr>
        <w:ind w:firstLine="709"/>
        <w:jc w:val="both"/>
        <w:rPr>
          <w:i/>
          <w:lang w:val="pt-BR"/>
        </w:rPr>
      </w:pPr>
      <w:r>
        <w:rPr>
          <w:lang w:val="pt-BR"/>
        </w:rPr>
        <w:t xml:space="preserve">"When the people demanded an earthly ruler, clamoring, </w:t>
      </w:r>
      <w:r>
        <w:rPr>
          <w:lang w:val="pt-BR"/>
          <w:i/>
        </w:rPr>
        <w:t>'Appoint a king to lead us, such as all the other nations have'</w:t>
      </w:r>
      <w:r>
        <w:rPr>
          <w:lang w:val="pt-BR"/>
        </w:rPr>
        <w:t xml:space="preserve"> </w:t>
      </w:r>
      <w:r>
        <w:rPr>
          <w:lang w:val="pt-BR"/>
        </w:rPr>
        <w:t>[</w:t>
      </w:r>
      <w:r>
        <w:rPr>
          <w:lang w:val="pt-BR"/>
        </w:rPr>
        <w:t xml:space="preserve">1 Sm 8:5-6], the Lord told Samuel: </w:t>
      </w:r>
      <w:r>
        <w:rPr>
          <w:lang w:val="pt-BR"/>
          <w:i/>
        </w:rPr>
        <w:t>'Listen to all that the people are saying to you; it is not you they have rejected, but they have rejected me as their king'</w:t>
      </w:r>
      <w:r>
        <w:rPr>
          <w:lang w:val="pt-BR"/>
        </w:rPr>
        <w:t xml:space="preserve"> </w:t>
      </w:r>
      <w:r>
        <w:rPr>
          <w:lang w:val="pt-BR"/>
        </w:rPr>
        <w:t>[</w:t>
      </w:r>
      <w:r>
        <w:rPr>
          <w:lang w:val="pt-BR"/>
        </w:rPr>
        <w:t>1 Sm 8:7]. Granting their request in divine forbearance, God selected Saul—tall, handsome, and imposing. Samuel poured the flask of oil over his head and anointed him, saying:</w:t>
      </w:r>
    </w:p>
    <w:p>
      <w:pPr>
        <w:spacing w:before="80" w:after="80"/>
        <w:ind w:left="850" w:right="567"/>
        <w:jc w:val="both"/>
        <w:rPr>
          <w:i/>
          <w:lang w:val="pt-BR"/>
        </w:rPr>
      </w:pPr>
      <w:r>
        <w:rPr>
          <w:lang w:val="pt-BR"/>
          <w:i/>
        </w:rPr>
        <w:t>"Has not the LORD anointed you ruler over his inheritance?"</w:t>
      </w:r>
      <w:r>
        <w:rPr>
          <w:lang w:val="pt-BR"/>
        </w:rPr>
        <w:t xml:space="preserve"> </w:t>
      </w:r>
      <w:r>
        <w:rPr>
          <w:lang w:val="pt-BR"/>
        </w:rPr>
        <w:t>[</w:t>
      </w:r>
      <w:r>
        <w:rPr>
          <w:lang w:val="pt-BR"/>
        </w:rPr>
        <w:t>1 Sm 10:1]</w:t>
      </w:r>
    </w:p>
    <w:p>
      <w:pPr>
        <w:ind w:firstLine="709"/>
        <w:jc w:val="both"/>
        <w:rPr>
          <w:lang w:val="pt-BR"/>
        </w:rPr>
      </w:pPr>
      <w:r>
        <w:rPr>
          <w:lang w:val="pt-BR"/>
        </w:rPr>
        <w:t xml:space="preserve">"Saul was Israel's first anointed king—the first </w:t>
      </w:r>
      <w:r>
        <w:rPr>
          <w:lang w:val="pt-BR"/>
          <w:i/>
        </w:rPr>
        <w:t>Mashiach</w:t>
      </w:r>
      <w:r>
        <w:rPr>
          <w:lang w:val="pt-BR"/>
        </w:rPr>
        <w:t xml:space="preserve">. He was endowed with royal dignity and given the word of the Lord to guide his path. Yet Saul failed. He presumptuously usurped the priestly office by offering burnt offerings without authorization </w:t>
      </w:r>
      <w:r>
        <w:rPr>
          <w:lang w:val="pt-BR"/>
        </w:rPr>
        <w:t>[</w:t>
      </w:r>
      <w:r>
        <w:rPr>
          <w:lang w:val="pt-BR"/>
        </w:rPr>
        <w:t xml:space="preserve">1 Sm 13:8-14], blatantly disobeyed the command to destroy Amalek </w:t>
      </w:r>
      <w:r>
        <w:rPr>
          <w:lang w:val="pt-BR"/>
        </w:rPr>
        <w:t>[</w:t>
      </w:r>
      <w:r>
        <w:rPr>
          <w:lang w:val="pt-BR"/>
        </w:rPr>
        <w:t>1 Sm 15:1-24], and succumbed to pride, jealous rage, and bitter stubbornness.</w:t>
      </w:r>
      <w:r>
        <w:rPr>
          <w:rStyle w:val="Textodenotadefim"/>
        </w:rPr>
        <w:endnoteReference w:id="28"/>
      </w:r>
    </w:p>
    <w:p>
      <w:pPr>
        <w:ind w:firstLine="709"/>
        <w:jc w:val="both"/>
        <w:rPr>
          <w:lang w:val="pt-BR"/>
        </w:rPr>
      </w:pPr>
      <w:r>
        <w:rPr>
          <w:lang w:val="pt-BR"/>
        </w:rPr>
        <w:t>"And Samuel declared to him with solemn finality:</w:t>
      </w:r>
    </w:p>
    <w:p>
      <w:pPr>
        <w:spacing w:before="80" w:after="80"/>
        <w:ind w:left="850" w:right="567"/>
        <w:jc w:val="both"/>
        <w:rPr>
          <w:i/>
          <w:lang w:val="pt-BR"/>
        </w:rPr>
      </w:pPr>
      <w:r>
        <w:rPr>
          <w:lang w:val="pt-BR"/>
          <w:i/>
        </w:rPr>
        <w:t>"You have rejected the word of the LORD, and the LORD has rejected you as king over Israel!"</w:t>
      </w:r>
      <w:r>
        <w:rPr>
          <w:lang w:val="pt-BR"/>
        </w:rPr>
        <w:t xml:space="preserve"> </w:t>
      </w:r>
      <w:r>
        <w:rPr>
          <w:lang w:val="pt-BR"/>
        </w:rPr>
        <w:t>[</w:t>
      </w:r>
      <w:r>
        <w:rPr>
          <w:lang w:val="pt-BR"/>
        </w:rPr>
        <w:t>1 Sm 15:26]</w:t>
      </w:r>
    </w:p>
    <w:p>
      <w:pPr>
        <w:ind w:firstLine="709"/>
        <w:jc w:val="both"/>
        <w:rPr>
          <w:lang w:val="pt-BR"/>
        </w:rPr>
      </w:pPr>
      <w:r>
        <w:rPr>
          <w:lang w:val="pt-BR"/>
        </w:rPr>
        <w:t>"Consider this deeply: the very first anointed king of Israel was rejected by God. Saul showed the world everything a true Messiah must never be: disobedient, self-reliant, arrogant, and worldly. Yet Saul's failure did not derail God's sovereign plan; rather, it proved that no merely human king could ever fulfill the eternal messianic calling. There was need for a different kind of heart—a man after God's own heart."</w:t>
      </w:r>
      <w:r>
        <w:rPr>
          <w:rStyle w:val="Textodenotadefim"/>
        </w:rPr>
        <w:endnoteReference w:id="29"/>
      </w:r>
    </w:p>
    <w:p>
      <w:pPr>
        <w:spacing w:before="480" w:after="240"/>
        <w:jc w:val="both"/>
        <w:rPr>
          <w:lang w:val="pt-BR"/>
        </w:rPr>
      </w:pPr>
      <w:r>
        <w:rPr>
          <w:color w:val="2C3E50"/>
          <w:sz w:val="28"/>
          <w:lang w:val="pt-BR"/>
          <w:b/>
        </w:rPr>
        <w:t>16. David - The Shepherd Who Became King (1 Samuel 16; 2 Samuel 5; 2 Samuel 23:1-5)</w:t>
      </w:r>
    </w:p>
    <w:p>
      <w:pPr>
        <w:ind w:firstLine="709"/>
        <w:jc w:val="both"/>
        <w:rPr>
          <w:lang w:val="pt-BR"/>
        </w:rPr>
      </w:pPr>
    </w:p>
    <w:p>
      <w:pPr>
        <w:ind w:firstLine="709"/>
        <w:jc w:val="both"/>
        <w:rPr>
          <w:lang w:val="pt-BR"/>
        </w:rPr>
      </w:pPr>
      <w:r>
        <w:rPr>
          <w:lang w:val="pt-BR"/>
        </w:rPr>
        <w:t>"While Saul still sat upon the throne, the Lord had already chosen his successor. He said to Samuel:</w:t>
      </w:r>
    </w:p>
    <w:p>
      <w:pPr>
        <w:spacing w:before="80" w:after="80"/>
        <w:ind w:left="850" w:right="567"/>
        <w:jc w:val="both"/>
        <w:rPr>
          <w:i/>
          <w:color w:val="503C28"/>
          <w:lang w:val="pt-BR"/>
        </w:rPr>
      </w:pPr>
      <w:r>
        <w:rPr>
          <w:lang w:val="pt-BR"/>
          <w:i/>
        </w:rPr>
        <w:t>"Fill your horn with oil and be on your way; I am sending you to Jesse of Bethlehem. I have chosen one of his sons to be king."</w:t>
      </w:r>
      <w:r>
        <w:rPr>
          <w:lang w:val="pt-BR"/>
        </w:rPr>
        <w:t xml:space="preserve"> </w:t>
      </w:r>
      <w:r>
        <w:rPr>
          <w:lang w:val="pt-BR"/>
        </w:rPr>
        <w:t>[</w:t>
      </w:r>
      <w:r>
        <w:rPr>
          <w:lang w:val="pt-BR"/>
        </w:rPr>
        <w:t>1 Sm 16:1]</w:t>
      </w:r>
    </w:p>
    <w:p>
      <w:pPr>
        <w:ind w:firstLine="709"/>
        <w:jc w:val="both"/>
        <w:rPr>
          <w:lang w:val="pt-BR"/>
        </w:rPr>
      </w:pPr>
      <w:r>
        <w:rPr>
          <w:lang w:val="pt-BR"/>
        </w:rPr>
        <w:t xml:space="preserve">"And Samuel went. Jesse paraded his sons before him—seven fine, strong, impressive young men. Yet of none of them did the Lord say, </w:t>
      </w:r>
      <w:r>
        <w:rPr>
          <w:lang w:val="pt-BR"/>
          <w:i/>
        </w:rPr>
        <w:t>'This is the one'</w:t>
      </w:r>
      <w:r>
        <w:rPr>
          <w:lang w:val="pt-BR"/>
        </w:rPr>
        <w:t xml:space="preserve">. Until Samuel asked, </w:t>
      </w:r>
      <w:r>
        <w:rPr>
          <w:lang w:val="pt-BR"/>
          <w:i/>
        </w:rPr>
        <w:t>'Are these all the sons you have?'</w:t>
      </w:r>
      <w:r>
        <w:rPr>
          <w:lang w:val="pt-BR"/>
        </w:rPr>
        <w:t>. And Jesse replied that the youngest was still out in the fields, tending the sheep. They sent for him at once.</w:t>
      </w:r>
    </w:p>
    <w:p>
      <w:pPr>
        <w:spacing w:before="80" w:after="80"/>
        <w:ind w:left="850" w:right="567"/>
        <w:jc w:val="both"/>
        <w:rPr>
          <w:i/>
          <w:color w:val="503C28"/>
          <w:lang w:val="pt-BR"/>
        </w:rPr>
      </w:pPr>
      <w:r>
        <w:rPr>
          <w:lang w:val="pt-BR"/>
          <w:i/>
        </w:rPr>
        <w:t>"So Samuel took the horn of oil and anointed him in the presence of his brothers, and from that day on the Spirit of the LORD came powerfully upon David."</w:t>
      </w:r>
      <w:r>
        <w:rPr>
          <w:lang w:val="pt-BR"/>
        </w:rPr>
        <w:t xml:space="preserve"> </w:t>
      </w:r>
      <w:r>
        <w:rPr>
          <w:lang w:val="pt-BR"/>
        </w:rPr>
        <w:t>[</w:t>
      </w:r>
      <w:r>
        <w:rPr>
          <w:lang w:val="pt-BR"/>
        </w:rPr>
        <w:t>1 Sm 16:13]</w:t>
      </w:r>
    </w:p>
    <w:p>
      <w:pPr>
        <w:ind w:firstLine="709"/>
        <w:jc w:val="both"/>
        <w:rPr>
          <w:i/>
          <w:lang w:val="pt-BR"/>
        </w:rPr>
      </w:pPr>
      <w:r>
        <w:rPr>
          <w:lang w:val="pt-BR"/>
        </w:rPr>
        <w:t xml:space="preserve">"The youngest! A shepherd boy! The one whom no one even thought to invite to the feast! Thus works the Lord—he does not look as man looks. </w:t>
      </w:r>
      <w:r>
        <w:rPr>
          <w:lang w:val="pt-BR"/>
          <w:i/>
        </w:rPr>
        <w:t>'The LORD does not look at the things people look at. People look at the outward appearance, but the LORD looks at the heart'</w:t>
      </w:r>
      <w:r>
        <w:rPr>
          <w:lang w:val="pt-BR"/>
        </w:rPr>
        <w:t xml:space="preserve"> </w:t>
      </w:r>
      <w:r>
        <w:rPr>
          <w:lang w:val="pt-BR"/>
        </w:rPr>
        <w:t>[</w:t>
      </w:r>
      <w:r>
        <w:rPr>
          <w:lang w:val="pt-BR"/>
        </w:rPr>
        <w:t>1 Sm 16:7].</w:t>
      </w:r>
      <w:r>
        <w:rPr>
          <w:rStyle w:val="Textodenotadefim"/>
        </w:rPr>
        <w:endnoteReference w:id="30"/>
      </w:r>
    </w:p>
    <w:p>
      <w:pPr>
        <w:ind w:firstLine="709"/>
        <w:jc w:val="both"/>
        <w:rPr>
          <w:lang w:val="pt-BR"/>
        </w:rPr>
      </w:pPr>
      <w:r>
        <w:rPr>
          <w:lang w:val="pt-BR"/>
        </w:rPr>
        <w:t>"And David grew, defeated the giant Goliath in the Valley of Elah, fled from the jealous wrath of Saul, and endured years of hardship in the wilderness, yet he never raised his hand against the Lord's anointed. And when at last he was crowned king in Jerusalem over all Israel, he knew full well where his authority originated.</w:t>
      </w:r>
    </w:p>
    <w:p>
      <w:pPr>
        <w:ind w:firstLine="709"/>
        <w:jc w:val="both"/>
        <w:rPr>
          <w:lang w:val="pt-BR"/>
        </w:rPr>
      </w:pPr>
      <w:r>
        <w:rPr>
          <w:lang w:val="pt-BR"/>
        </w:rPr>
        <w:t>"Near the close of his earthly pilgrimage, David uttered his last words as a prophetic oracle:</w:t>
      </w:r>
    </w:p>
    <w:p>
      <w:pPr>
        <w:spacing w:before="80" w:after="80"/>
        <w:ind w:left="850" w:right="567"/>
        <w:jc w:val="both"/>
        <w:rPr>
          <w:i/>
          <w:color w:val="503C28"/>
          <w:lang w:val="pt-BR"/>
        </w:rPr>
      </w:pPr>
      <w:r>
        <w:rPr>
          <w:lang w:val="pt-BR"/>
          <w:i/>
        </w:rPr>
        <w:t>"The Spirit of the LORD spoke through me; his word was on my tongue. The God of Israel spoke, the Rock of Israel said to me: 'When one rules over people in righteousness, when he rules in the fear of God, he is like the light of morning at sunrise on a cloudless morning, like the brightness after rain that brings grass from the earth.'"</w:t>
      </w:r>
      <w:r>
        <w:rPr>
          <w:lang w:val="pt-BR"/>
        </w:rPr>
        <w:t xml:space="preserve"> </w:t>
      </w:r>
      <w:r>
        <w:rPr>
          <w:lang w:val="pt-BR"/>
        </w:rPr>
        <w:t>[</w:t>
      </w:r>
      <w:r>
        <w:rPr>
          <w:lang w:val="pt-BR"/>
        </w:rPr>
        <w:t>2 Sm 23:2-4]</w:t>
      </w:r>
    </w:p>
    <w:p>
      <w:pPr>
        <w:ind w:firstLine="709"/>
        <w:jc w:val="both"/>
        <w:rPr>
          <w:lang w:val="pt-BR"/>
        </w:rPr>
      </w:pPr>
      <w:r>
        <w:rPr>
          <w:lang w:val="pt-BR"/>
        </w:rPr>
        <w:t>"And then David added with unshakeable faith:</w:t>
      </w:r>
    </w:p>
    <w:p>
      <w:pPr>
        <w:spacing w:before="80" w:after="80"/>
        <w:ind w:left="850" w:right="567"/>
        <w:jc w:val="both"/>
        <w:rPr>
          <w:i/>
          <w:color w:val="503C28"/>
          <w:lang w:val="pt-BR"/>
        </w:rPr>
      </w:pPr>
      <w:r>
        <w:rPr>
          <w:lang w:val="pt-BR"/>
          <w:i/>
        </w:rPr>
        <w:t>"If my house were not right with God, surely he would not have made with me an everlasting covenant, arranged and secured in every part."</w:t>
      </w:r>
      <w:r>
        <w:rPr>
          <w:lang w:val="pt-BR"/>
        </w:rPr>
        <w:t xml:space="preserve"> </w:t>
      </w:r>
      <w:r>
        <w:rPr>
          <w:lang w:val="pt-BR"/>
        </w:rPr>
        <w:t>[</w:t>
      </w:r>
      <w:r>
        <w:rPr>
          <w:lang w:val="pt-BR"/>
        </w:rPr>
        <w:t>2 Sm 23:5]</w:t>
      </w:r>
    </w:p>
    <w:p>
      <w:pPr>
        <w:ind w:firstLine="709"/>
        <w:jc w:val="both"/>
        <w:rPr>
          <w:lang w:val="pt-BR"/>
        </w:rPr>
      </w:pPr>
      <w:r>
        <w:rPr>
          <w:lang w:val="pt-BR"/>
        </w:rPr>
        <w:t xml:space="preserve">"David recognized himself as </w:t>
      </w:r>
      <w:r>
        <w:rPr>
          <w:lang w:val="pt-BR"/>
          <w:i/>
        </w:rPr>
        <w:t>'the anointed of the God of Jacob'</w:t>
      </w:r>
      <w:r>
        <w:rPr>
          <w:lang w:val="pt-BR"/>
        </w:rPr>
        <w:t xml:space="preserve"> (</w:t>
      </w:r>
      <w:r>
        <w:rPr>
          <w:lang w:val="pt-BR"/>
          <w:i/>
        </w:rPr>
        <w:t>meshîah 'elohê ya'aqob</w:t>
      </w:r>
      <w:r>
        <w:rPr>
          <w:lang w:val="pt-BR"/>
        </w:rPr>
        <w:t xml:space="preserve">) </w:t>
      </w:r>
      <w:r>
        <w:rPr>
          <w:lang w:val="pt-BR"/>
        </w:rPr>
        <w:t>[</w:t>
      </w:r>
      <w:r>
        <w:rPr>
          <w:lang w:val="pt-BR"/>
        </w:rPr>
        <w:t>2 Sm 23:1], and he prophesied that from his line would arise the righteous, God-fearing Sovereign whose blessing would be like the radiant morning sun and life-giving rain upon the earth. David was the first firm foundation, but the ultimate fulfillment—as we shall see—belonged to an everlasting glory."</w:t>
      </w:r>
      <w:r>
        <w:rPr>
          <w:rStyle w:val="Textodenotadefim"/>
        </w:rPr>
        <w:endnoteReference w:id="31"/>
      </w:r>
    </w:p>
    <w:p>
      <w:pPr>
        <w:spacing w:before="480" w:after="240"/>
        <w:jc w:val="both"/>
        <w:rPr>
          <w:lang w:val="pt-BR"/>
        </w:rPr>
      </w:pPr>
      <w:r>
        <w:rPr>
          <w:color w:val="2C3E50"/>
          <w:sz w:val="28"/>
          <w:lang w:val="pt-BR"/>
          <w:b/>
        </w:rPr>
        <w:t>17. The Covenant with David - An Eternal Throne (2 Samuel 7:12-16)</w:t>
      </w:r>
    </w:p>
    <w:p>
      <w:pPr>
        <w:ind w:firstLine="709"/>
        <w:jc w:val="both"/>
        <w:rPr>
          <w:lang w:val="pt-BR"/>
        </w:rPr>
      </w:pPr>
    </w:p>
    <w:p>
      <w:pPr>
        <w:ind w:firstLine="709"/>
        <w:jc w:val="both"/>
        <w:rPr>
          <w:lang w:val="pt-BR"/>
        </w:rPr>
      </w:pPr>
      <w:r>
        <w:rPr>
          <w:lang w:val="pt-BR"/>
        </w:rPr>
        <w:t>"And now we come to the very heart of the history of the kings. When David desired to build a house for the Lord—a permanent temple for the ark of the covenant—the prophet Nathan brought him the word of the Most High. And what an astonishing word it was!</w:t>
      </w:r>
    </w:p>
    <w:p>
      <w:pPr>
        <w:ind w:firstLine="709"/>
        <w:jc w:val="both"/>
        <w:rPr>
          <w:lang w:val="pt-BR"/>
        </w:rPr>
      </w:pPr>
      <w:r>
        <w:rPr>
          <w:lang w:val="pt-BR"/>
        </w:rPr>
        <w:t xml:space="preserve">"The Lord said in essence: </w:t>
      </w:r>
      <w:r>
        <w:rPr>
          <w:lang w:val="pt-BR"/>
          <w:i/>
        </w:rPr>
        <w:t>'Would you build a house for me? NO—I will build a house for you!'</w:t>
      </w:r>
      <w:r>
        <w:rPr>
          <w:lang w:val="pt-BR"/>
        </w:rPr>
        <w:t>. Yet the 'house' God promised was not framed with stone and cedar; it was an everlasting dynasty, an eternal royal line:</w:t>
      </w:r>
    </w:p>
    <w:p>
      <w:pPr>
        <w:spacing w:before="80" w:after="80"/>
        <w:ind w:left="850" w:right="567"/>
        <w:jc w:val="both"/>
        <w:rPr>
          <w:i/>
          <w:lang w:val="pt-BR"/>
        </w:rPr>
      </w:pPr>
      <w:r>
        <w:rPr>
          <w:lang w:val="pt-BR"/>
          <w:i/>
        </w:rPr>
        <w:t>"When your days are over and you rest with your ancestors, I will raise up your offspring to succeed you, your own flesh and blood, and I will establish his kingdom. He is the one who will build a house for my Name, and I will establish the throne of his kingdom forever. I will be his father, and he will be my son."</w:t>
      </w:r>
      <w:r>
        <w:rPr>
          <w:lang w:val="pt-BR"/>
        </w:rPr>
        <w:t xml:space="preserve"> </w:t>
      </w:r>
      <w:r>
        <w:rPr>
          <w:lang w:val="pt-BR"/>
        </w:rPr>
        <w:t>[</w:t>
      </w:r>
      <w:r>
        <w:rPr>
          <w:lang w:val="pt-BR"/>
        </w:rPr>
        <w:t>2 Sm 7:12-14]</w:t>
      </w:r>
      <w:r>
        <w:rPr>
          <w:rStyle w:val="Textodenotadefim"/>
        </w:rPr>
        <w:endnoteReference w:id="32"/>
      </w:r>
    </w:p>
    <w:p>
      <w:pPr>
        <w:ind w:firstLine="709"/>
        <w:jc w:val="both"/>
        <w:rPr>
          <w:lang w:val="pt-BR"/>
        </w:rPr>
      </w:pPr>
      <w:r>
        <w:rPr>
          <w:lang w:val="pt-BR"/>
        </w:rPr>
        <w:t>"And the divine promise continues:</w:t>
      </w:r>
    </w:p>
    <w:p>
      <w:pPr>
        <w:spacing w:before="80" w:after="80"/>
        <w:ind w:left="850" w:right="567"/>
        <w:jc w:val="both"/>
        <w:rPr>
          <w:lang w:val="pt-BR"/>
        </w:rPr>
      </w:pPr>
      <w:r>
        <w:rPr>
          <w:lang w:val="pt-BR"/>
          <w:i/>
        </w:rPr>
        <w:t>"Your house and your kingdom will endure forever before me; your throne will be established forever."</w:t>
      </w:r>
      <w:r>
        <w:rPr>
          <w:lang w:val="pt-BR"/>
        </w:rPr>
        <w:t xml:space="preserve"> </w:t>
      </w:r>
      <w:r>
        <w:rPr>
          <w:lang w:val="pt-BR"/>
        </w:rPr>
        <w:t>[</w:t>
      </w:r>
      <w:r>
        <w:rPr>
          <w:lang w:val="pt-BR"/>
        </w:rPr>
        <w:t>2 Sm 7:16]</w:t>
      </w:r>
    </w:p>
    <w:p>
      <w:pPr>
        <w:ind w:firstLine="709"/>
        <w:jc w:val="both"/>
        <w:rPr>
          <w:lang w:val="pt-BR"/>
        </w:rPr>
      </w:pPr>
      <w:r>
        <w:rPr>
          <w:lang w:val="pt-BR"/>
        </w:rPr>
        <w:t xml:space="preserve">"Three times the words </w:t>
      </w:r>
      <w:r>
        <w:rPr>
          <w:lang w:val="pt-BR"/>
          <w:i/>
        </w:rPr>
        <w:t>'forever'</w:t>
      </w:r>
      <w:r>
        <w:rPr>
          <w:lang w:val="pt-BR"/>
        </w:rPr>
        <w:t xml:space="preserve"> ring out! And God swears a unique, intimate bond: </w:t>
      </w:r>
      <w:r>
        <w:rPr>
          <w:lang w:val="pt-BR"/>
          <w:i/>
        </w:rPr>
        <w:t>'I will be his father, and he will be my son'</w:t>
      </w:r>
      <w:r>
        <w:rPr>
          <w:lang w:val="pt-BR"/>
        </w:rPr>
        <w:t>. Not mere legal adoption, but a relationship of divine sonship.</w:t>
      </w:r>
      <w:r>
        <w:rPr>
          <w:rStyle w:val="Textodenotadefim"/>
        </w:rPr>
        <w:endnoteReference w:id="33"/>
      </w:r>
    </w:p>
    <w:p>
      <w:pPr>
        <w:ind w:firstLine="709"/>
        <w:jc w:val="both"/>
        <w:rPr>
          <w:lang w:val="pt-BR"/>
        </w:rPr>
      </w:pPr>
      <w:r>
        <w:rPr>
          <w:lang w:val="pt-BR"/>
        </w:rPr>
        <w:t>"Friends, Solomon built the earthly temple, yet Solomon fell into sin and died. The kingdom fractured. The kings of Judah, one after another, faltered and failed. The Temple was burned to ashes by Babylon, and the throne of David seemed lost to history. Yet the Word of God never returns void! The promise of an eternal kingdom can be fulfilled only by a King who neither sins nor dies—the true Son of God in the fullest sense.</w:t>
      </w:r>
    </w:p>
    <w:p>
      <w:pPr>
        <w:ind w:firstLine="709"/>
        <w:jc w:val="both"/>
        <w:rPr>
          <w:lang w:val="pt-BR"/>
        </w:rPr>
      </w:pPr>
      <w:r>
        <w:rPr>
          <w:lang w:val="pt-BR"/>
        </w:rPr>
        <w:t>"And David grasped this truth with awe. When he received this promise, he sat before the Lord in worship and prayed:</w:t>
      </w:r>
    </w:p>
    <w:p>
      <w:pPr>
        <w:spacing w:before="80" w:after="80"/>
        <w:ind w:left="850" w:right="567"/>
        <w:jc w:val="both"/>
        <w:rPr>
          <w:i/>
          <w:color w:val="503C28"/>
          <w:lang w:val="pt-BR"/>
        </w:rPr>
      </w:pPr>
      <w:r>
        <w:rPr>
          <w:lang w:val="pt-BR"/>
          <w:i/>
        </w:rPr>
        <w:t>"Who am I, Sovereign LORD, and what is my family, that you have brought me this far? And as if this were not enough in your sight, Sovereign LORD, you have also spoken about the future of the house of your servant."</w:t>
      </w:r>
      <w:r>
        <w:rPr>
          <w:lang w:val="pt-BR"/>
        </w:rPr>
        <w:t xml:space="preserve"> </w:t>
      </w:r>
      <w:r>
        <w:rPr>
          <w:lang w:val="pt-BR"/>
        </w:rPr>
        <w:t>[</w:t>
      </w:r>
      <w:r>
        <w:rPr>
          <w:lang w:val="pt-BR"/>
        </w:rPr>
        <w:t>2 Sm 7:18-19]</w:t>
      </w:r>
    </w:p>
    <w:p>
      <w:pPr>
        <w:ind w:firstLine="709"/>
        <w:jc w:val="both"/>
        <w:rPr>
          <w:lang w:val="pt-BR"/>
        </w:rPr>
      </w:pPr>
      <w:r>
        <w:rPr>
          <w:lang w:val="pt-BR"/>
        </w:rPr>
        <w:t>"Far into the distant future—David knew this promise looked far beyond Solomon, far beyond any mortal king. That covenant would span the centuries until reaching its final fulfillment in the Offspring of David who would be, at the same time, the Son of God."</w:t>
      </w:r>
      <w:r>
        <w:rPr>
          <w:rStyle w:val="Textodenotadefim"/>
        </w:rPr>
        <w:endnoteReference w:id="34"/>
      </w:r>
    </w:p>
    <w:p>
      <w:pPr>
        <w:spacing w:before="720" w:after="480"/>
        <w:jc w:val="both"/>
        <w:rPr>
          <w:sz w:val="32"/>
          <w:szCs w:val="32"/>
          <w:lang w:val="pt-BR"/>
        </w:rPr>
      </w:pPr>
      <w:r>
        <w:rPr>
          <w:color w:val="2C3E50"/>
          <w:sz w:val="32"/>
          <w:szCs w:val="32"/>
          <w:lang w:val="pt-BR"/>
          <w:b/>
        </w:rPr>
        <w:t>PART III - THE PSALMS - POETIC ELABORATION OF THE MESSIANIC HOPE</w:t>
      </w:r>
    </w:p>
    <w:p>
      <w:pPr>
        <w:spacing w:before="240" w:after="240"/>
        <w:ind w:firstLine="720"/>
        <w:jc w:val="both"/>
        <w:rPr>
          <w:iCs/>
          <w:szCs w:val="24"/>
          <w:lang w:val="pt-BR"/>
        </w:rPr>
      </w:pPr>
    </w:p>
    <w:p>
      <w:pPr>
        <w:spacing w:before="240" w:after="240"/>
        <w:ind w:firstLine="720"/>
        <w:jc w:val="both"/>
        <w:rPr>
          <w:iCs/>
          <w:szCs w:val="24"/>
          <w:lang w:val="pt-BR"/>
        </w:rPr>
      </w:pPr>
      <w:r>
        <w:rPr>
          <w:szCs w:val="24"/>
          <w:lang w:val="pt-BR"/>
        </w:rPr>
        <w:t>The pathway now climbed across a steeper ridge, framed by limestone outcroppings and scattered wild olive trees.</w:t>
      </w:r>
    </w:p>
    <w:p>
      <w:pPr>
        <w:spacing w:before="240" w:after="240"/>
        <w:ind w:firstLine="720"/>
        <w:jc w:val="both"/>
        <w:rPr>
          <w:iCs/>
          <w:szCs w:val="24"/>
          <w:lang w:val="pt-BR"/>
        </w:rPr>
      </w:pPr>
      <w:r>
        <w:rPr>
          <w:szCs w:val="24"/>
          <w:lang w:val="pt-BR"/>
        </w:rPr>
        <w:t>As the Traveler unfolded the sacred testimonies of the Torah and the Former Prophets, the two disciples exchanged silent, wondering glances. The hesitant reserve they had initially maintained toward this stranger was melting away like morning mist upon the road. Feeling an inexplicable, burning warmth comforting their chests, Cleopas leaned gently toward their Companion and spoke with the trembling voice of one beginning to glimpse something glorious: —"Sir, you speak of these prophecies with a luminous clarity and an authority we have never heard among the doctors of the Law in Jerusalem... Did you happen to know Master Jesus personally, or were you with him before the Passover?"</w:t>
      </w:r>
    </w:p>
    <w:p>
      <w:pPr>
        <w:spacing w:before="240" w:after="240"/>
        <w:ind w:firstLine="720"/>
        <w:jc w:val="both"/>
        <w:rPr>
          <w:iCs/>
          <w:szCs w:val="24"/>
          <w:lang w:val="pt-BR"/>
        </w:rPr>
      </w:pPr>
      <w:r>
        <w:rPr>
          <w:szCs w:val="24"/>
          <w:lang w:val="pt-BR"/>
        </w:rPr>
        <w:t>Their Master smiled tenderly and told them that true understanding of the Scriptures is granted only when one sees that they bear witness of the Messiah; and that if the heart is opened to the heavenly revelation from above, they will no longer walk in darkness, for all who know neither the Scriptures nor the power of God fall into tragic error...</w:t>
      </w:r>
    </w:p>
    <w:p>
      <w:pPr>
        <w:spacing w:before="240" w:after="240"/>
        <w:ind w:firstLine="720"/>
        <w:jc w:val="both"/>
        <w:rPr>
          <w:iCs/>
          <w:szCs w:val="24"/>
          <w:lang w:val="pt-BR"/>
        </w:rPr>
      </w:pPr>
      <w:r>
        <w:rPr>
          <w:szCs w:val="24"/>
          <w:lang w:val="pt-BR"/>
        </w:rPr>
        <w:t>Now Jesus prepared to quote the Psalms from memory, as One who had sung them countless times, or as One who was eternally present when the sacred bards inscribed them upon parchment.</w:t>
      </w:r>
    </w:p>
    <w:p>
      <w:pPr>
        <w:rPr>
          <w:lang w:val="pt-BR"/>
        </w:rPr>
      </w:pPr>
      <w:r>
        <w:rPr>
          <w:color w:val="2C3E50"/>
          <w:sz w:val="28"/>
          <w:lang w:val="pt-BR"/>
          <w:b/>
        </w:rPr>
        <w:t>18. The Psalm of the Anointed - The Messiah Declared Son of God (Psalm 2)</w:t>
      </w:r>
    </w:p>
    <w:p>
      <w:pPr>
        <w:ind w:firstLine="709"/>
        <w:jc w:val="both"/>
        <w:rPr>
          <w:lang w:val="pt-BR"/>
        </w:rPr>
      </w:pPr>
    </w:p>
    <w:p>
      <w:pPr>
        <w:ind w:firstLine="709"/>
        <w:jc w:val="both"/>
        <w:rPr>
          <w:lang w:val="pt-BR"/>
        </w:rPr>
      </w:pPr>
      <w:r>
        <w:rPr>
          <w:lang w:val="pt-BR"/>
        </w:rPr>
        <w:t>"Listen, my friends, to what David sang:</w:t>
      </w:r>
    </w:p>
    <w:p>
      <w:pPr>
        <w:spacing w:before="80" w:after="80"/>
        <w:ind w:left="850" w:right="567"/>
        <w:jc w:val="both"/>
        <w:rPr>
          <w:sz w:val="28"/>
          <w:szCs w:val="24"/>
          <w:lang w:val="pt-BR"/>
        </w:rPr>
      </w:pPr>
      <w:r>
        <w:rPr>
          <w:lang w:val="pt-BR"/>
          <w:i/>
        </w:rPr>
        <w:t>"Why do the nations conspire and the peoples plot in vain? The kings of the earth rise up and the rulers band together against the LORD and against his anointed."</w:t>
      </w:r>
      <w:r>
        <w:rPr>
          <w:lang w:val="pt-BR"/>
        </w:rPr>
        <w:t xml:space="preserve"> </w:t>
      </w:r>
      <w:r>
        <w:rPr>
          <w:lang w:val="pt-BR"/>
        </w:rPr>
        <w:t>[</w:t>
      </w:r>
      <w:r>
        <w:rPr>
          <w:lang w:val="pt-BR"/>
        </w:rPr>
        <w:t>Ps 2:1-2]</w:t>
      </w:r>
    </w:p>
    <w:p>
      <w:pPr>
        <w:ind w:firstLine="709"/>
        <w:jc w:val="both"/>
        <w:rPr>
          <w:lang w:val="pt-BR"/>
        </w:rPr>
      </w:pPr>
      <w:r>
        <w:rPr>
          <w:lang w:val="pt-BR"/>
        </w:rPr>
        <w:t>"Against his Anointed—against his Messiah! The nations rose up against him. The rulers conspired against him. And you saw this fulfilled with your very eyes only three days ago. The chief priests, the scribes of the Sanhedrin, Pontius Pilate, Herod—all aligned themselves against the Lord's Anointed.</w:t>
      </w:r>
    </w:p>
    <w:p>
      <w:pPr>
        <w:ind w:firstLine="709"/>
        <w:jc w:val="both"/>
        <w:rPr>
          <w:lang w:val="pt-BR"/>
        </w:rPr>
      </w:pPr>
      <w:r>
        <w:rPr>
          <w:lang w:val="pt-BR"/>
        </w:rPr>
        <w:t>"Yet hear what the Lord declares in answer:</w:t>
      </w:r>
    </w:p>
    <w:p>
      <w:pPr>
        <w:spacing w:before="80" w:after="80"/>
        <w:ind w:left="850" w:right="567"/>
        <w:jc w:val="both"/>
        <w:rPr>
          <w:sz w:val="28"/>
          <w:szCs w:val="24"/>
          <w:lang w:val="pt-BR"/>
        </w:rPr>
      </w:pPr>
      <w:r>
        <w:rPr>
          <w:lang w:val="pt-BR"/>
          <w:i/>
        </w:rPr>
        <w:t>"'I have installed my king on Zion, my holy mountain.' I will proclaim the LORD's decree: He said to me, 'You are my son; today I have become your father.'"</w:t>
      </w:r>
      <w:r>
        <w:rPr>
          <w:lang w:val="pt-BR"/>
        </w:rPr>
        <w:t xml:space="preserve"> </w:t>
      </w:r>
      <w:r>
        <w:rPr>
          <w:lang w:val="pt-BR"/>
        </w:rPr>
        <w:t>[</w:t>
      </w:r>
      <w:r>
        <w:rPr>
          <w:lang w:val="pt-BR"/>
        </w:rPr>
        <w:t>Ps 2:6-7]</w:t>
      </w:r>
    </w:p>
    <w:p>
      <w:pPr>
        <w:ind w:firstLine="709"/>
        <w:jc w:val="both"/>
        <w:rPr>
          <w:lang w:val="pt-BR"/>
        </w:rPr>
      </w:pPr>
      <w:r>
        <w:rPr>
          <w:lang w:val="pt-BR"/>
        </w:rPr>
        <w:t>"And hear the promise of the Father:</w:t>
      </w:r>
    </w:p>
    <w:p>
      <w:pPr>
        <w:spacing w:before="80" w:after="80"/>
        <w:ind w:left="850" w:right="567"/>
        <w:jc w:val="both"/>
        <w:rPr>
          <w:sz w:val="28"/>
          <w:szCs w:val="24"/>
          <w:lang w:val="pt-BR"/>
        </w:rPr>
      </w:pPr>
      <w:r>
        <w:rPr>
          <w:lang w:val="pt-BR"/>
          <w:i/>
        </w:rPr>
        <w:t>"Ask me, and I will make the nations your inheritance, the ends of the earth your possession."</w:t>
      </w:r>
      <w:r>
        <w:rPr>
          <w:lang w:val="pt-BR"/>
        </w:rPr>
        <w:t xml:space="preserve"> </w:t>
      </w:r>
      <w:r>
        <w:rPr>
          <w:lang w:val="pt-BR"/>
        </w:rPr>
        <w:t>[</w:t>
      </w:r>
      <w:r>
        <w:rPr>
          <w:lang w:val="pt-BR"/>
        </w:rPr>
        <w:t>Ps 2:8]</w:t>
      </w:r>
    </w:p>
    <w:p>
      <w:pPr>
        <w:ind w:firstLine="709"/>
        <w:jc w:val="both"/>
        <w:rPr>
          <w:lang w:val="pt-BR"/>
        </w:rPr>
      </w:pPr>
      <w:r>
        <w:rPr>
          <w:lang w:val="pt-BR"/>
        </w:rPr>
        <w:t>"The Messiah is proclaimed the only begotten Son of God. He reigns now not over the hills of Judea alone, but over all the nations of the earth. And blessed are all who take refuge in him!"</w:t>
      </w:r>
    </w:p>
    <w:p>
      <w:pPr>
        <w:spacing w:before="480" w:after="240"/>
        <w:jc w:val="both"/>
        <w:rPr>
          <w:lang w:val="pt-BR"/>
        </w:rPr>
      </w:pPr>
      <w:r>
        <w:rPr>
          <w:color w:val="2C3E50"/>
          <w:sz w:val="28"/>
          <w:lang w:val="pt-BR"/>
          <w:b/>
        </w:rPr>
        <w:t>19. The Psalm of Agony - My God, Why Have You Forsaken Me? (Psalm 22)</w:t>
      </w:r>
    </w:p>
    <w:p>
      <w:pPr>
        <w:ind w:firstLine="709"/>
        <w:jc w:val="both"/>
        <w:rPr>
          <w:lang w:val="pt-BR"/>
        </w:rPr>
      </w:pPr>
    </w:p>
    <w:p>
      <w:pPr>
        <w:ind w:firstLine="709"/>
        <w:jc w:val="both"/>
        <w:rPr>
          <w:lang w:val="pt-BR"/>
        </w:rPr>
      </w:pPr>
      <w:r>
        <w:rPr>
          <w:lang w:val="pt-BR"/>
        </w:rPr>
        <w:t>"Yet the Messiah's pathway to his triumphant throne leads first through the valley of the shadow of death. David sang a prophetic psalm that could never be confined to his own personal trials:</w:t>
      </w:r>
    </w:p>
    <w:p>
      <w:pPr>
        <w:spacing w:before="80" w:after="80"/>
        <w:ind w:left="850" w:right="567"/>
        <w:jc w:val="both"/>
        <w:rPr>
          <w:lang w:val="pt-BR"/>
        </w:rPr>
      </w:pPr>
      <w:r>
        <w:rPr>
          <w:sz w:val="22"/>
          <w:szCs w:val="20"/>
          <w:lang w:val="pt-BR"/>
          <w:i/>
        </w:rPr>
        <w:t>"My God, my God, why have you forsaken me?"</w:t>
      </w:r>
      <w:r>
        <w:rPr>
          <w:sz w:val="22"/>
          <w:szCs w:val="20"/>
          <w:lang w:val="pt-BR"/>
        </w:rPr>
        <w:t xml:space="preserve"> </w:t>
      </w:r>
      <w:r>
        <w:rPr>
          <w:sz w:val="22"/>
          <w:szCs w:val="20"/>
          <w:lang w:val="pt-BR"/>
        </w:rPr>
        <w:t>[</w:t>
      </w:r>
      <w:r>
        <w:rPr>
          <w:sz w:val="22"/>
          <w:szCs w:val="20"/>
          <w:lang w:val="pt-BR"/>
        </w:rPr>
        <w:t>Ps 22:1]</w:t>
      </w:r>
    </w:p>
    <w:p>
      <w:pPr>
        <w:spacing w:before="80" w:after="80"/>
        <w:ind w:left="850" w:right="567"/>
        <w:jc w:val="both"/>
        <w:rPr>
          <w:i/>
          <w:sz w:val="22"/>
          <w:szCs w:val="20"/>
          <w:lang w:val="pt-BR"/>
        </w:rPr>
      </w:pPr>
      <w:r>
        <w:rPr>
          <w:sz w:val="22"/>
          <w:szCs w:val="20"/>
          <w:lang w:val="pt-BR"/>
          <w:i/>
        </w:rPr>
        <w:t>"All who see me mock me; they hurl insults, shaking their heads. 'He trusts in the LORD,' they say, 'let the LORD rescue him. Let him deliver him, since he delights in him.'"</w:t>
      </w:r>
      <w:r>
        <w:rPr>
          <w:sz w:val="22"/>
          <w:szCs w:val="20"/>
          <w:lang w:val="pt-BR"/>
        </w:rPr>
        <w:t xml:space="preserve"> </w:t>
      </w:r>
      <w:r>
        <w:rPr>
          <w:sz w:val="22"/>
          <w:szCs w:val="20"/>
          <w:lang w:val="pt-BR"/>
        </w:rPr>
        <w:t>[</w:t>
      </w:r>
      <w:r>
        <w:rPr>
          <w:sz w:val="22"/>
          <w:szCs w:val="20"/>
          <w:lang w:val="pt-BR"/>
        </w:rPr>
        <w:t>Ps 22:7-8]</w:t>
      </w:r>
      <w:r>
        <w:rPr>
          <w:rStyle w:val="Textodenotadefim"/>
        </w:rPr>
        <w:endnoteReference w:id="35"/>
      </w:r>
    </w:p>
    <w:p>
      <w:pPr>
        <w:spacing w:before="80" w:after="80"/>
        <w:ind w:left="850" w:right="567"/>
        <w:jc w:val="both"/>
        <w:rPr>
          <w:lang w:val="pt-BR"/>
        </w:rPr>
      </w:pPr>
      <w:r>
        <w:rPr>
          <w:sz w:val="22"/>
          <w:szCs w:val="20"/>
          <w:lang w:val="pt-BR"/>
          <w:i/>
        </w:rPr>
        <w:t>"Dogs surround me, a pack of villains encircles me; they pierce my hands and my feet. All my bones are on display; people stare and gloat over me. They divide my clothes among them and cast lots for my garment."</w:t>
      </w:r>
      <w:r>
        <w:rPr>
          <w:sz w:val="22"/>
          <w:szCs w:val="20"/>
          <w:lang w:val="pt-BR"/>
        </w:rPr>
        <w:t xml:space="preserve"> </w:t>
      </w:r>
      <w:r>
        <w:rPr>
          <w:sz w:val="22"/>
          <w:szCs w:val="20"/>
          <w:lang w:val="pt-BR"/>
        </w:rPr>
        <w:t>[</w:t>
      </w:r>
      <w:r>
        <w:rPr>
          <w:sz w:val="22"/>
          <w:szCs w:val="20"/>
          <w:lang w:val="pt-BR"/>
        </w:rPr>
        <w:t>Ps 22:16-18]</w:t>
      </w:r>
    </w:p>
    <w:p>
      <w:pPr>
        <w:ind w:firstLine="709"/>
        <w:jc w:val="both"/>
        <w:rPr>
          <w:lang w:val="pt-BR"/>
        </w:rPr>
      </w:pPr>
      <w:r>
        <w:rPr>
          <w:lang w:val="pt-BR"/>
        </w:rPr>
        <w:t>"Friends, you beheld every single one of those words take place three days ago at Golgotha. The mocking onlookers, the Roman nails piercing hands and feet, the soldiers casting lots for his seamless tunic. Yet the psalm does not conclude in the grave! It breaks forth into boundless victory:</w:t>
      </w:r>
    </w:p>
    <w:p>
      <w:pPr>
        <w:spacing w:before="80" w:after="80"/>
        <w:ind w:left="850" w:right="567"/>
        <w:jc w:val="both"/>
        <w:rPr>
          <w:lang w:val="pt-BR"/>
        </w:rPr>
      </w:pPr>
      <w:r>
        <w:rPr>
          <w:sz w:val="22"/>
          <w:szCs w:val="20"/>
          <w:lang w:val="pt-BR"/>
          <w:i/>
        </w:rPr>
        <w:t>"All the ends of the earth will remember and turn to the LORD, and all the families of the nations will bow down before him, for dominion belongs to the LORD and he rules over the nations."</w:t>
      </w:r>
      <w:r>
        <w:rPr>
          <w:sz w:val="22"/>
          <w:szCs w:val="20"/>
          <w:lang w:val="pt-BR"/>
        </w:rPr>
        <w:t xml:space="preserve"> </w:t>
      </w:r>
      <w:r>
        <w:rPr>
          <w:sz w:val="22"/>
          <w:szCs w:val="20"/>
          <w:lang w:val="pt-BR"/>
        </w:rPr>
        <w:t>[</w:t>
      </w:r>
      <w:r>
        <w:rPr>
          <w:sz w:val="22"/>
          <w:szCs w:val="20"/>
          <w:lang w:val="pt-BR"/>
        </w:rPr>
        <w:t>Ps 22:27-28]</w:t>
      </w:r>
    </w:p>
    <w:p>
      <w:pPr>
        <w:ind w:firstLine="709"/>
        <w:jc w:val="both"/>
        <w:rPr>
          <w:lang w:val="pt-BR"/>
        </w:rPr>
      </w:pPr>
      <w:r>
        <w:rPr>
          <w:lang w:val="pt-BR"/>
        </w:rPr>
        <w:t>"Understand that the suffering of the Messiah was never a mark of defeat—it was the sovereign pathway ordained by God to awaken the universal worship of all nations!"</w:t>
      </w:r>
      <w:r>
        <w:rPr>
          <w:rStyle w:val="Textodenotadefim"/>
        </w:rPr>
        <w:endnoteReference w:id="36"/>
      </w:r>
    </w:p>
    <w:p>
      <w:pPr>
        <w:spacing w:before="480" w:after="240"/>
        <w:jc w:val="both"/>
        <w:rPr>
          <w:lang w:val="pt-BR"/>
        </w:rPr>
      </w:pPr>
      <w:r>
        <w:rPr>
          <w:color w:val="2C3E50"/>
          <w:sz w:val="28"/>
          <w:lang w:val="pt-BR"/>
          <w:b/>
        </w:rPr>
        <w:t>20. The Eternal Throne - Your Throne, O God, Endures Forever (Psalm 45)</w:t>
      </w:r>
    </w:p>
    <w:p>
      <w:pPr>
        <w:ind w:firstLine="709"/>
        <w:jc w:val="both"/>
        <w:rPr>
          <w:lang w:val="pt-BR"/>
        </w:rPr>
      </w:pPr>
    </w:p>
    <w:p>
      <w:pPr>
        <w:ind w:firstLine="709"/>
        <w:jc w:val="both"/>
        <w:rPr>
          <w:lang w:val="pt-BR"/>
        </w:rPr>
      </w:pPr>
      <w:r>
        <w:rPr>
          <w:lang w:val="pt-BR"/>
        </w:rPr>
        <w:t>"In the royal wedding hymns of Israel, the psalmist lifted his voice in a song of praise echoing down through the centuries, celebrating the deity and majesty of Him who shall reign forever:</w:t>
      </w:r>
    </w:p>
    <w:p>
      <w:pPr>
        <w:spacing w:before="80" w:after="80"/>
        <w:ind w:left="850" w:right="567"/>
        <w:jc w:val="both"/>
        <w:rPr>
          <w:lang w:val="pt-BR"/>
        </w:rPr>
      </w:pPr>
      <w:r>
        <w:rPr>
          <w:sz w:val="22"/>
          <w:szCs w:val="20"/>
          <w:lang w:val="pt-BR"/>
          <w:i/>
        </w:rPr>
        <w:t>"Your throne, O God, will last for ever and ever; a scepter of justice will be the scepter of your kingdom. You love righteousness and hate wickedness; therefore God, your God, has set you above your companions by anointing you with the oil of joy."</w:t>
      </w:r>
      <w:r>
        <w:rPr>
          <w:sz w:val="22"/>
          <w:szCs w:val="20"/>
          <w:lang w:val="pt-BR"/>
        </w:rPr>
        <w:t xml:space="preserve"> </w:t>
      </w:r>
      <w:r>
        <w:rPr>
          <w:sz w:val="22"/>
          <w:szCs w:val="20"/>
          <w:lang w:val="pt-BR"/>
        </w:rPr>
        <w:t>[</w:t>
      </w:r>
      <w:r>
        <w:rPr>
          <w:sz w:val="22"/>
          <w:szCs w:val="20"/>
          <w:lang w:val="pt-BR"/>
        </w:rPr>
        <w:t>Ps 45:6-7]</w:t>
      </w:r>
      <w:r>
        <w:rPr>
          <w:rStyle w:val="Textodenotadefim"/>
        </w:rPr>
        <w:endnoteReference w:id="37"/>
      </w:r>
    </w:p>
    <w:p>
      <w:pPr>
        <w:ind w:firstLine="709"/>
        <w:jc w:val="both"/>
        <w:rPr>
          <w:lang w:val="pt-BR"/>
        </w:rPr>
      </w:pPr>
      <w:r>
        <w:rPr>
          <w:lang w:val="pt-BR"/>
        </w:rPr>
        <w:t xml:space="preserve">"Notice that the psalmist addresses the King as </w:t>
      </w:r>
      <w:r>
        <w:rPr>
          <w:lang w:val="pt-BR"/>
          <w:i/>
        </w:rPr>
        <w:t>'O God!'</w:t>
      </w:r>
      <w:r>
        <w:rPr>
          <w:lang w:val="pt-BR"/>
        </w:rPr>
        <w:t>! This is no ordinary mortal monarch. This is the divine King—the Anointed One who is both truly human and truly God, reigning with eternal righteousness."</w:t>
      </w:r>
    </w:p>
    <w:p>
      <w:pPr>
        <w:spacing w:before="480" w:after="240"/>
        <w:jc w:val="both"/>
        <w:rPr>
          <w:lang w:val="pt-BR"/>
        </w:rPr>
      </w:pPr>
      <w:r>
        <w:rPr>
          <w:color w:val="2C3E50"/>
          <w:sz w:val="28"/>
          <w:lang w:val="pt-BR"/>
          <w:b/>
        </w:rPr>
        <w:t>21. The King of Righteousness and Universal Peace (Psalm 72)</w:t>
      </w:r>
    </w:p>
    <w:p>
      <w:pPr>
        <w:ind w:firstLine="709"/>
        <w:jc w:val="both"/>
        <w:rPr>
          <w:lang w:val="pt-BR"/>
        </w:rPr>
      </w:pPr>
    </w:p>
    <w:p>
      <w:pPr>
        <w:ind w:firstLine="709"/>
        <w:jc w:val="both"/>
        <w:rPr>
          <w:lang w:val="pt-BR"/>
        </w:rPr>
      </w:pPr>
      <w:r>
        <w:rPr>
          <w:lang w:val="pt-BR"/>
        </w:rPr>
        <w:t>"And Solomon prayed for the coming of a celestial kingdom far exceeding his own earthly glory:</w:t>
      </w:r>
    </w:p>
    <w:p>
      <w:pPr>
        <w:spacing w:before="80" w:after="80"/>
        <w:ind w:left="850" w:right="567"/>
        <w:jc w:val="both"/>
        <w:rPr>
          <w:i/>
          <w:sz w:val="22"/>
          <w:szCs w:val="20"/>
          <w:lang w:val="pt-BR"/>
        </w:rPr>
      </w:pPr>
      <w:r>
        <w:rPr>
          <w:sz w:val="22"/>
          <w:szCs w:val="20"/>
          <w:lang w:val="pt-BR"/>
          <w:i/>
        </w:rPr>
        <w:t>"May he judge your people in righteousness, your afflicted ones with justice... May he be like rain falling on a mown field, like showers watering the earth. In his days may the righteous flourish and prosperity abound till the moon is no more. May he rule from sea to sea and from the River to the ends of the earth... May all kings bow down to him and all nations serve him."</w:t>
      </w:r>
      <w:r>
        <w:rPr>
          <w:sz w:val="22"/>
          <w:szCs w:val="20"/>
          <w:lang w:val="pt-BR"/>
        </w:rPr>
        <w:t xml:space="preserve"> </w:t>
      </w:r>
      <w:r>
        <w:rPr>
          <w:sz w:val="22"/>
          <w:szCs w:val="20"/>
          <w:lang w:val="pt-BR"/>
        </w:rPr>
        <w:t>[</w:t>
      </w:r>
      <w:r>
        <w:rPr>
          <w:sz w:val="22"/>
          <w:szCs w:val="20"/>
          <w:lang w:val="pt-BR"/>
        </w:rPr>
        <w:t>Ps 72:2, 6-8, 11]</w:t>
      </w:r>
    </w:p>
    <w:p>
      <w:pPr>
        <w:ind w:firstLine="709"/>
        <w:jc w:val="both"/>
        <w:rPr>
          <w:lang w:val="pt-BR"/>
        </w:rPr>
      </w:pPr>
      <w:r>
        <w:rPr>
          <w:lang w:val="pt-BR"/>
        </w:rPr>
        <w:t>"All nations! A dominion expanding from sea to sea! An era of righteous peace enduring as long as the sun and the moon shine! This does not speak of Solomon, my friends—it speaks of One who is greater than Solomon."</w:t>
      </w:r>
      <w:r>
        <w:rPr>
          <w:rStyle w:val="Textodenotadefim"/>
        </w:rPr>
        <w:endnoteReference w:id="38"/>
      </w:r>
    </w:p>
    <w:p>
      <w:pPr>
        <w:spacing w:before="480" w:after="240"/>
        <w:jc w:val="both"/>
        <w:rPr>
          <w:lang w:val="pt-BR"/>
        </w:rPr>
      </w:pPr>
      <w:r>
        <w:rPr>
          <w:color w:val="2C3E50"/>
          <w:sz w:val="28"/>
          <w:lang w:val="pt-BR"/>
          <w:b/>
        </w:rPr>
        <w:t>22. A Priest Forever - In the Order of Melchizedek (Psalm 110)</w:t>
      </w:r>
    </w:p>
    <w:p>
      <w:pPr>
        <w:ind w:firstLine="709"/>
        <w:jc w:val="both"/>
        <w:rPr>
          <w:lang w:val="pt-BR"/>
        </w:rPr>
      </w:pPr>
    </w:p>
    <w:p>
      <w:pPr>
        <w:ind w:firstLine="709"/>
        <w:jc w:val="both"/>
        <w:rPr>
          <w:lang w:val="pt-BR"/>
        </w:rPr>
      </w:pPr>
      <w:r>
        <w:rPr>
          <w:lang w:val="pt-BR"/>
        </w:rPr>
        <w:t>"And listen to the most extraordinary revelation given to King David. The Lord spoke to the Messiah—not as to a servant, but as to his Lord:</w:t>
      </w:r>
    </w:p>
    <w:p>
      <w:pPr>
        <w:spacing w:before="80" w:after="80"/>
        <w:ind w:left="850" w:right="567"/>
        <w:jc w:val="both"/>
        <w:rPr>
          <w:lang w:val="pt-BR"/>
        </w:rPr>
      </w:pPr>
      <w:r>
        <w:rPr>
          <w:sz w:val="22"/>
          <w:szCs w:val="20"/>
          <w:lang w:val="pt-BR"/>
          <w:i/>
        </w:rPr>
        <w:t>"The LORD says to my lord: 'Sit at my right hand until I make your enemies a footstool for your feet.'"</w:t>
      </w:r>
      <w:r>
        <w:rPr>
          <w:sz w:val="22"/>
          <w:szCs w:val="20"/>
          <w:lang w:val="pt-BR"/>
        </w:rPr>
        <w:t xml:space="preserve"> </w:t>
      </w:r>
      <w:r>
        <w:rPr>
          <w:sz w:val="22"/>
          <w:szCs w:val="20"/>
          <w:lang w:val="pt-BR"/>
        </w:rPr>
        <w:t>[</w:t>
      </w:r>
      <w:r>
        <w:rPr>
          <w:sz w:val="22"/>
          <w:szCs w:val="20"/>
          <w:lang w:val="pt-BR"/>
        </w:rPr>
        <w:t>Ps 110:1]</w:t>
      </w:r>
    </w:p>
    <w:p>
      <w:pPr>
        <w:ind w:firstLine="709"/>
        <w:jc w:val="both"/>
        <w:rPr>
          <w:lang w:val="pt-BR"/>
        </w:rPr>
      </w:pPr>
      <w:r>
        <w:rPr>
          <w:lang w:val="pt-BR"/>
        </w:rPr>
        <w:t xml:space="preserve">"David calls the Messiah </w:t>
      </w:r>
      <w:r>
        <w:rPr>
          <w:lang w:val="pt-BR"/>
          <w:i/>
        </w:rPr>
        <w:t>'my Lord'</w:t>
      </w:r>
      <w:r>
        <w:rPr>
          <w:lang w:val="pt-BR"/>
        </w:rPr>
        <w:t>. How can the Messiah be at once David's descendant according to the flesh, and David's divine Lord? There is only one answer: he is both human—of David's royal seed—and divine—the eternal Lord.</w:t>
      </w:r>
      <w:r>
        <w:rPr>
          <w:rStyle w:val="Textodenotadefim"/>
        </w:rPr>
        <w:endnoteReference w:id="39"/>
      </w:r>
    </w:p>
    <w:p>
      <w:pPr>
        <w:ind w:firstLine="709"/>
        <w:jc w:val="both"/>
        <w:rPr>
          <w:lang w:val="pt-BR"/>
        </w:rPr>
      </w:pPr>
      <w:r>
        <w:rPr>
          <w:lang w:val="pt-BR"/>
        </w:rPr>
        <w:t>"And the divine oath continues:</w:t>
      </w:r>
    </w:p>
    <w:p>
      <w:pPr>
        <w:spacing w:before="80" w:after="80"/>
        <w:ind w:left="850" w:right="567"/>
        <w:jc w:val="both"/>
        <w:rPr>
          <w:lang w:val="pt-BR"/>
        </w:rPr>
      </w:pPr>
      <w:r>
        <w:rPr>
          <w:sz w:val="22"/>
          <w:szCs w:val="20"/>
          <w:lang w:val="pt-BR"/>
          <w:i/>
        </w:rPr>
        <w:t>"The LORD has sworn and will not change his mind: 'You are a priest forever, in the order of Melchizedek.'"</w:t>
      </w:r>
      <w:r>
        <w:rPr>
          <w:sz w:val="22"/>
          <w:szCs w:val="20"/>
          <w:lang w:val="pt-BR"/>
        </w:rPr>
        <w:t xml:space="preserve"> </w:t>
      </w:r>
      <w:r>
        <w:rPr>
          <w:sz w:val="22"/>
          <w:szCs w:val="20"/>
          <w:lang w:val="pt-BR"/>
        </w:rPr>
        <w:t>[</w:t>
      </w:r>
      <w:r>
        <w:rPr>
          <w:sz w:val="22"/>
          <w:szCs w:val="20"/>
          <w:lang w:val="pt-BR"/>
        </w:rPr>
        <w:t>Ps 110:4]</w:t>
      </w:r>
    </w:p>
    <w:p>
      <w:pPr>
        <w:ind w:firstLine="709"/>
        <w:jc w:val="both"/>
        <w:rPr>
          <w:lang w:val="pt-BR"/>
        </w:rPr>
      </w:pPr>
      <w:r>
        <w:rPr>
          <w:lang w:val="pt-BR"/>
        </w:rPr>
        <w:t>"The Messiah is not only King. He is also Priest—yet not in the passing order of Aaron, whose priests died and were replaced from generation to generation. He is Priest in the eternal order of Melchizedek: having neither beginning of days nor end of life. An everlasting Priest over an everlasting Kingdom!</w:t>
      </w:r>
      <w:r>
        <w:rPr>
          <w:rStyle w:val="Textodenotadefim"/>
        </w:rPr>
        <w:endnoteReference w:id="40"/>
      </w:r>
    </w:p>
    <w:p>
      <w:pPr>
        <w:ind w:firstLine="709"/>
        <w:jc w:val="both"/>
        <w:rPr>
          <w:lang w:val="pt-BR"/>
        </w:rPr>
      </w:pPr>
      <w:r>
        <w:rPr>
          <w:lang w:val="pt-BR"/>
        </w:rPr>
        <w:t>"Levitical priests offered daily, repetitive sacrifices that could never take away sins. The Messiah, however, offered one single, all-sufficient sacrifice for all time, seating himself at the right hand of the Majesty on high as our eternal High Priest and sovereign King."</w:t>
      </w:r>
    </w:p>
    <w:p>
      <w:pPr>
        <w:jc w:val="both"/>
        <w:rPr>
          <w:lang w:val="pt-BR"/>
        </w:rPr>
      </w:pPr>
    </w:p>
    <w:p>
      <w:pPr>
        <w:spacing w:before="480" w:after="240"/>
        <w:jc w:val="both"/>
        <w:rPr>
          <w:lang w:val="pt-BR"/>
        </w:rPr>
      </w:pPr>
      <w:r>
        <w:rPr>
          <w:color w:val="2C3E50"/>
          <w:sz w:val="28"/>
          <w:lang w:val="pt-BR"/>
          <w:b/>
        </w:rPr>
        <w:t>23. The Rejected Stone (Psalm 118:22-23)</w:t>
      </w:r>
    </w:p>
    <w:p>
      <w:pPr>
        <w:ind w:firstLine="709"/>
        <w:jc w:val="both"/>
        <w:rPr>
          <w:lang w:val="pt-BR"/>
        </w:rPr>
      </w:pPr>
    </w:p>
    <w:p>
      <w:pPr>
        <w:ind w:firstLine="709"/>
        <w:jc w:val="both"/>
        <w:rPr>
          <w:lang w:val="pt-BR"/>
        </w:rPr>
      </w:pPr>
      <w:r>
        <w:rPr>
          <w:lang w:val="pt-BR"/>
        </w:rPr>
        <w:t>"And the builders—the religious leaders of Israel—would despise and cast aside the chief stone:</w:t>
      </w:r>
    </w:p>
    <w:p>
      <w:pPr>
        <w:spacing w:before="80" w:after="80"/>
        <w:ind w:left="850" w:right="567"/>
        <w:jc w:val="both"/>
        <w:rPr>
          <w:lang w:val="pt-BR"/>
        </w:rPr>
      </w:pPr>
      <w:r>
        <w:rPr>
          <w:sz w:val="22"/>
          <w:szCs w:val="20"/>
          <w:lang w:val="pt-BR"/>
          <w:i/>
        </w:rPr>
        <w:t>"The stone the builders rejected has become the cornerstone; the LORD has done this, and it is marvelous in our eyes."</w:t>
      </w:r>
      <w:r>
        <w:rPr>
          <w:sz w:val="22"/>
          <w:szCs w:val="20"/>
          <w:lang w:val="pt-BR"/>
        </w:rPr>
        <w:t xml:space="preserve"> </w:t>
      </w:r>
      <w:r>
        <w:rPr>
          <w:sz w:val="22"/>
          <w:szCs w:val="20"/>
          <w:lang w:val="pt-BR"/>
        </w:rPr>
        <w:t>[</w:t>
      </w:r>
      <w:r>
        <w:rPr>
          <w:sz w:val="22"/>
          <w:szCs w:val="20"/>
          <w:lang w:val="pt-BR"/>
        </w:rPr>
        <w:t>Ps 118:22-23]</w:t>
      </w:r>
    </w:p>
    <w:p>
      <w:pPr>
        <w:ind w:firstLine="709"/>
        <w:jc w:val="both"/>
        <w:rPr>
          <w:lang w:val="pt-BR"/>
        </w:rPr>
      </w:pPr>
      <w:r>
        <w:rPr>
          <w:lang w:val="pt-BR"/>
        </w:rPr>
        <w:t>"The rejected stone... you saw it happen with breaking hearts. He was rejected by the chief priests, by the elders, by the Sanhedrin. Yet that very stone cast away by men has been exalted by God as the Cornerstone—the chief cornerstone of the entire temple of redemption."</w:t>
      </w:r>
    </w:p>
    <w:p>
      <w:pPr>
        <w:spacing w:after="200" w:line="276" w:lineRule="auto"/>
        <w:rPr>
          <w:b/>
          <w:color w:val="2C3E50"/>
          <w:sz w:val="36"/>
          <w:lang w:val="pt-BR"/>
        </w:rPr>
      </w:pPr>
    </w:p>
    <w:p>
      <w:pPr>
        <w:spacing w:before="720" w:after="480"/>
        <w:jc w:val="both"/>
        <w:rPr>
          <w:sz w:val="32"/>
          <w:szCs w:val="32"/>
          <w:lang w:val="pt-BR"/>
        </w:rPr>
      </w:pPr>
      <w:r>
        <w:rPr>
          <w:color w:val="2C3E50"/>
          <w:sz w:val="32"/>
          <w:szCs w:val="32"/>
          <w:lang w:val="pt-BR"/>
          <w:b/>
        </w:rPr>
        <w:t>PART IV - THE LATTER PROPHETS</w:t>
      </w:r>
    </w:p>
    <w:p>
      <w:pPr>
        <w:spacing w:before="240" w:after="240"/>
        <w:ind w:firstLine="720"/>
        <w:jc w:val="both"/>
        <w:rPr>
          <w:iCs/>
          <w:szCs w:val="24"/>
          <w:lang w:val="pt-BR"/>
        </w:rPr>
      </w:pPr>
    </w:p>
    <w:p>
      <w:pPr>
        <w:spacing w:before="240" w:after="240"/>
        <w:ind w:firstLine="720"/>
        <w:jc w:val="both"/>
        <w:rPr>
          <w:iCs/>
          <w:szCs w:val="24"/>
          <w:lang w:val="pt-BR"/>
        </w:rPr>
      </w:pPr>
      <w:r>
        <w:rPr>
          <w:szCs w:val="24"/>
          <w:lang w:val="pt-BR"/>
        </w:rPr>
        <w:t>The sun was now resting upon the crest of the western hills of Emmaus, hanging low on the horizon and painting the sky in deep amber, crimson, and violet hues. A fresh evening breeze began to stir from the mountain passes. The fine chalk dust of the road, kicked up by their sandals, hung suspended in the golden evening light.</w:t>
      </w:r>
    </w:p>
    <w:p>
      <w:pPr>
        <w:spacing w:before="240" w:after="240"/>
        <w:ind w:firstLine="720"/>
        <w:jc w:val="both"/>
        <w:rPr>
          <w:iCs/>
          <w:szCs w:val="24"/>
          <w:lang w:val="pt-BR"/>
        </w:rPr>
      </w:pPr>
      <w:r>
        <w:rPr>
          <w:szCs w:val="24"/>
          <w:lang w:val="pt-BR"/>
        </w:rPr>
        <w:t>Jesus was now approaching the climax of his discourse, having illuminated the hidden treasures of the Pentateuch and the Sacred Poetry. Yet there remained the burning visions of the Prophets.</w:t>
      </w:r>
    </w:p>
    <w:p>
      <w:pPr>
        <w:spacing w:before="240" w:after="240"/>
        <w:ind w:firstLine="720"/>
        <w:jc w:val="both"/>
        <w:rPr>
          <w:iCs/>
          <w:szCs w:val="24"/>
          <w:lang w:val="pt-BR"/>
        </w:rPr>
      </w:pPr>
      <w:r>
        <w:rPr>
          <w:szCs w:val="24"/>
          <w:lang w:val="pt-BR"/>
        </w:rPr>
        <w:t>Though radiating unshakeable peace, his voice now carried a solemn, compelling urgency.</w:t>
      </w:r>
    </w:p>
    <w:p>
      <w:pPr>
        <w:spacing w:before="240" w:after="240"/>
        <w:ind w:firstLine="720"/>
        <w:jc w:val="both"/>
        <w:rPr>
          <w:iCs/>
          <w:szCs w:val="24"/>
          <w:lang w:val="pt-BR"/>
        </w:rPr>
      </w:pPr>
      <w:r>
        <w:rPr>
          <w:szCs w:val="24"/>
          <w:lang w:val="pt-BR"/>
        </w:rPr>
        <w:t>The gaze of the two disciples was torn between the fading splendor of the twilight road and the overwhelming presence of this mysterious traveler. Their faces, once sunken in grief and confusion, now shone with breathless wonder and reverent fascination. It was hard to tell whether they were breathless from the steep ascent or from the fire blazing within their souls.</w:t>
      </w:r>
    </w:p>
    <w:p>
      <w:pPr>
        <w:spacing w:before="240" w:after="240"/>
        <w:ind w:firstLine="720"/>
        <w:jc w:val="both"/>
        <w:rPr>
          <w:iCs/>
          <w:lang w:val="pt-BR"/>
        </w:rPr>
      </w:pPr>
      <w:r>
        <w:rPr>
          <w:lang w:val="pt-BR"/>
        </w:rPr>
        <w:t>Nathaniel leaned over and whispered into Cleopas's ear:</w:t>
      </w:r>
    </w:p>
    <w:p>
      <w:pPr>
        <w:spacing w:before="240" w:after="240"/>
        <w:ind w:firstLine="720"/>
        <w:jc w:val="both"/>
        <w:rPr>
          <w:iCs/>
          <w:szCs w:val="24"/>
          <w:lang w:val="pt-BR"/>
        </w:rPr>
      </w:pPr>
      <w:r>
        <w:rPr>
          <w:lang w:val="pt-BR"/>
        </w:rPr>
        <w:t>"Cleopas... who is this man? He no longer seems a stranger to me. He does not speak like the pilgrims who journey through Judea, nor like the scribes of Jerusalem. When he explains the Scriptures, he does not merely recall dead words—he speaks as though he stood present at the very hour when those eternal covenants were ratified! Do you not feel the very same fire burning in your chest as he walks with us?"</w:t>
      </w:r>
    </w:p>
    <w:p>
      <w:pPr>
        <w:spacing w:before="480" w:after="240"/>
        <w:jc w:val="both"/>
        <w:rPr>
          <w:lang w:val="pt-BR"/>
        </w:rPr>
      </w:pPr>
      <w:r>
        <w:rPr>
          <w:color w:val="2C3E50"/>
          <w:sz w:val="28"/>
          <w:lang w:val="pt-BR"/>
          <w:b/>
        </w:rPr>
        <w:t>24. Isaiah - The Virgin's Son - Immanuel (Isaiah 7:14)</w:t>
      </w:r>
    </w:p>
    <w:p>
      <w:pPr>
        <w:ind w:firstLine="709"/>
        <w:jc w:val="both"/>
        <w:rPr>
          <w:lang w:val="pt-BR"/>
        </w:rPr>
      </w:pPr>
    </w:p>
    <w:p>
      <w:pPr>
        <w:ind w:firstLine="709"/>
        <w:jc w:val="both"/>
        <w:rPr>
          <w:lang w:val="pt-BR"/>
        </w:rPr>
      </w:pPr>
      <w:r>
        <w:rPr>
          <w:lang w:val="pt-BR"/>
        </w:rPr>
        <w:t>Then Jesus continued:</w:t>
      </w:r>
    </w:p>
    <w:p>
      <w:pPr>
        <w:ind w:firstLine="709"/>
        <w:jc w:val="both"/>
        <w:rPr>
          <w:lang w:val="pt-BR"/>
        </w:rPr>
      </w:pPr>
      <w:r>
        <w:rPr>
          <w:lang w:val="pt-BR"/>
        </w:rPr>
        <w:t>"Listen now to Isaiah, the prince of the prophets. When King Ahaz trembled in fear before the allied armies of Syria and Ephraim, the Lord offered him a miraculous sign—any sign, whether in the deepest depths or the highest heavens. Ahaz, in false piety, refused. Then Isaiah declared, centuries before the Messiah's birth:</w:t>
      </w:r>
    </w:p>
    <w:p>
      <w:pPr>
        <w:spacing w:before="80" w:after="80"/>
        <w:ind w:left="850" w:right="567"/>
        <w:jc w:val="both"/>
        <w:rPr>
          <w:lang w:val="pt-BR"/>
        </w:rPr>
      </w:pPr>
      <w:r>
        <w:rPr>
          <w:sz w:val="22"/>
          <w:szCs w:val="20"/>
          <w:lang w:val="pt-BR"/>
          <w:i/>
        </w:rPr>
        <w:t>"Therefore the Lord himself will give you a sign: The virgin will conceive and give birth to a son, and will call him Immanuel."</w:t>
      </w:r>
      <w:r>
        <w:rPr>
          <w:sz w:val="22"/>
          <w:szCs w:val="20"/>
          <w:lang w:val="pt-BR"/>
        </w:rPr>
        <w:t xml:space="preserve"> </w:t>
      </w:r>
      <w:r>
        <w:rPr>
          <w:sz w:val="22"/>
          <w:szCs w:val="20"/>
          <w:lang w:val="pt-BR"/>
        </w:rPr>
        <w:t>[</w:t>
      </w:r>
      <w:r>
        <w:rPr>
          <w:sz w:val="22"/>
          <w:szCs w:val="20"/>
          <w:lang w:val="pt-BR"/>
        </w:rPr>
        <w:t>Is 7:14]</w:t>
      </w:r>
    </w:p>
    <w:p>
      <w:pPr>
        <w:ind w:firstLine="709"/>
        <w:jc w:val="both"/>
        <w:rPr>
          <w:lang w:val="pt-BR"/>
        </w:rPr>
      </w:pPr>
      <w:r>
        <w:rPr>
          <w:lang w:val="pt-BR"/>
        </w:rPr>
        <w:t xml:space="preserve">"A Son born of a virgin! And his name would be Immanuel—meaning </w:t>
      </w:r>
      <w:r>
        <w:rPr>
          <w:lang w:val="pt-BR"/>
          <w:i/>
        </w:rPr>
        <w:t>'God with us'</w:t>
      </w:r>
      <w:r>
        <w:rPr>
          <w:lang w:val="pt-BR"/>
        </w:rPr>
        <w:t>. God would not remain distant in the heavenly heights: he would come down to dwell with us in person, clothed in human flesh."</w:t>
      </w:r>
      <w:r>
        <w:rPr>
          <w:rStyle w:val="Textodenotadefim"/>
        </w:rPr>
        <w:endnoteReference w:id="41"/>
      </w:r>
    </w:p>
    <w:p>
      <w:pPr>
        <w:spacing w:before="480" w:after="240"/>
        <w:jc w:val="both"/>
        <w:rPr>
          <w:lang w:val="pt-BR"/>
        </w:rPr>
      </w:pPr>
      <w:r>
        <w:rPr>
          <w:color w:val="2C3E50"/>
          <w:sz w:val="28"/>
          <w:lang w:val="pt-BR"/>
          <w:b/>
        </w:rPr>
        <w:t>25. Isaiah - The Child Who Reigns - Prince of Peace (Isaiah 9:6-7)</w:t>
      </w:r>
    </w:p>
    <w:p>
      <w:pPr>
        <w:ind w:firstLine="709"/>
        <w:jc w:val="both"/>
        <w:rPr>
          <w:lang w:val="pt-BR"/>
        </w:rPr>
      </w:pPr>
    </w:p>
    <w:p>
      <w:pPr>
        <w:ind w:firstLine="709"/>
        <w:jc w:val="both"/>
        <w:rPr>
          <w:lang w:val="pt-BR"/>
        </w:rPr>
      </w:pPr>
      <w:r>
        <w:rPr>
          <w:lang w:val="pt-BR"/>
        </w:rPr>
        <w:t>"And Isaiah saw even further. He beheld that this Son would be no ordinary ruler:</w:t>
      </w:r>
    </w:p>
    <w:p>
      <w:pPr>
        <w:spacing w:before="80" w:after="80"/>
        <w:ind w:left="850" w:right="567"/>
        <w:jc w:val="both"/>
        <w:rPr>
          <w:lang w:val="pt-BR"/>
        </w:rPr>
      </w:pPr>
      <w:r>
        <w:rPr>
          <w:sz w:val="22"/>
          <w:szCs w:val="20"/>
          <w:lang w:val="pt-BR"/>
          <w:i/>
        </w:rPr>
        <w:t>"For to us a child is born, to us a son is given, and the government will be on his shoulders. And he will be called Wonderful Counselor, Mighty God, Everlasting Father, Prince of Peace. Of the greatness of his government and peace there will be no end. He will reign on David's throne and over his kingdom, establishing and upholding it with justice and righteousness from that time on and forever."</w:t>
      </w:r>
      <w:r>
        <w:rPr>
          <w:sz w:val="22"/>
          <w:szCs w:val="20"/>
          <w:lang w:val="pt-BR"/>
        </w:rPr>
        <w:t xml:space="preserve"> </w:t>
      </w:r>
      <w:r>
        <w:rPr>
          <w:sz w:val="22"/>
          <w:szCs w:val="20"/>
          <w:lang w:val="pt-BR"/>
        </w:rPr>
        <w:t>[</w:t>
      </w:r>
      <w:r>
        <w:rPr>
          <w:sz w:val="22"/>
          <w:szCs w:val="20"/>
          <w:lang w:val="pt-BR"/>
        </w:rPr>
        <w:t>Is 9:6-7]</w:t>
      </w:r>
    </w:p>
    <w:p>
      <w:pPr>
        <w:ind w:firstLine="709"/>
        <w:jc w:val="both"/>
        <w:rPr>
          <w:lang w:val="pt-BR"/>
        </w:rPr>
      </w:pPr>
      <w:r>
        <w:rPr>
          <w:lang w:val="pt-BR"/>
        </w:rPr>
        <w:t>"Look closely at the divine titles Isaiah gives this child: Mighty God! Everlasting Father! This child born of woman is at once true man and bearer of the majesty of Almighty God. He shall sit upon David's throne—fulfilling the eternal covenant spoken through Nathan. And of his reign and of his peace there will never be an end."</w:t>
      </w:r>
      <w:r>
        <w:rPr>
          <w:rStyle w:val="Textodenotadefim"/>
        </w:rPr>
        <w:endnoteReference w:id="42"/>
      </w:r>
    </w:p>
    <w:p>
      <w:pPr>
        <w:spacing w:before="480" w:after="240"/>
        <w:jc w:val="both"/>
        <w:rPr>
          <w:lang w:val="pt-BR"/>
        </w:rPr>
      </w:pPr>
      <w:r>
        <w:rPr>
          <w:color w:val="2C3E50"/>
          <w:sz w:val="28"/>
          <w:lang w:val="pt-BR"/>
          <w:b/>
        </w:rPr>
        <w:t>26. Isaiah - The Root of Jesse (Isaiah 11:1-10)</w:t>
      </w:r>
    </w:p>
    <w:p>
      <w:pPr>
        <w:ind w:firstLine="709"/>
        <w:jc w:val="both"/>
        <w:rPr>
          <w:lang w:val="pt-BR"/>
        </w:rPr>
      </w:pPr>
    </w:p>
    <w:p>
      <w:pPr>
        <w:ind w:firstLine="709"/>
        <w:jc w:val="both"/>
        <w:rPr>
          <w:lang w:val="pt-BR"/>
        </w:rPr>
      </w:pPr>
      <w:r>
        <w:rPr>
          <w:lang w:val="pt-BR"/>
        </w:rPr>
        <w:t>"And Isaiah saw the Messiah spring forth—not from a proud cedar, but from a felled stump:</w:t>
      </w:r>
    </w:p>
    <w:p>
      <w:pPr>
        <w:spacing w:before="80" w:after="80"/>
        <w:ind w:left="850" w:right="567"/>
        <w:jc w:val="both"/>
        <w:rPr>
          <w:lang w:val="pt-BR"/>
        </w:rPr>
      </w:pPr>
      <w:r>
        <w:rPr>
          <w:sz w:val="22"/>
          <w:szCs w:val="20"/>
          <w:lang w:val="pt-BR"/>
          <w:i/>
        </w:rPr>
        <w:t>"A shoot will come up from the stump of Jesse; from his roots a Branch will bear fruit. The Spirit of the LORD will rest on him— the Spirit of wisdom and of understanding, the Spirit of counsel and of might, the Spirit of the knowledge and fear of the LORD."</w:t>
      </w:r>
      <w:r>
        <w:rPr>
          <w:sz w:val="22"/>
          <w:szCs w:val="20"/>
          <w:lang w:val="pt-BR"/>
        </w:rPr>
        <w:t xml:space="preserve"> </w:t>
      </w:r>
      <w:r>
        <w:rPr>
          <w:sz w:val="22"/>
          <w:szCs w:val="20"/>
          <w:lang w:val="pt-BR"/>
        </w:rPr>
        <w:t>[</w:t>
      </w:r>
      <w:r>
        <w:rPr>
          <w:sz w:val="22"/>
          <w:szCs w:val="20"/>
          <w:lang w:val="pt-BR"/>
        </w:rPr>
        <w:t>Is 11:1-2]</w:t>
      </w:r>
    </w:p>
    <w:p>
      <w:pPr>
        <w:ind w:firstLine="709"/>
        <w:jc w:val="both"/>
        <w:rPr>
          <w:lang w:val="pt-BR"/>
        </w:rPr>
      </w:pPr>
      <w:r>
        <w:rPr>
          <w:lang w:val="pt-BR"/>
        </w:rPr>
        <w:t>"The stump of Jesse—the royal line of David—would be cut down. The earthly monarchy would fall into ruin. Yet from its roots, from an apparently lifeless stump, a living Branch would blossom. The sevenfold fullness of the Spirit of the Lord would rest upon him, spreading the knowledge of God across the world:</w:t>
      </w:r>
    </w:p>
    <w:p>
      <w:pPr>
        <w:spacing w:before="80" w:after="80"/>
        <w:ind w:left="850" w:right="567"/>
        <w:jc w:val="both"/>
        <w:rPr>
          <w:b/>
          <w:sz w:val="22"/>
          <w:szCs w:val="20"/>
          <w:lang w:val="pt-BR"/>
        </w:rPr>
      </w:pPr>
      <w:r>
        <w:rPr>
          <w:sz w:val="22"/>
          <w:szCs w:val="20"/>
          <w:lang w:val="pt-BR"/>
          <w:i/>
        </w:rPr>
        <w:t>"For the earth will be filled with the knowledge of the LORD as the waters cover the sea."</w:t>
      </w:r>
      <w:r>
        <w:rPr>
          <w:sz w:val="22"/>
          <w:szCs w:val="20"/>
          <w:lang w:val="pt-BR"/>
        </w:rPr>
        <w:t xml:space="preserve"> </w:t>
      </w:r>
      <w:r>
        <w:rPr>
          <w:sz w:val="22"/>
          <w:szCs w:val="20"/>
          <w:lang w:val="pt-BR"/>
        </w:rPr>
        <w:t>[</w:t>
      </w:r>
      <w:r>
        <w:rPr>
          <w:sz w:val="22"/>
          <w:szCs w:val="20"/>
          <w:lang w:val="pt-BR"/>
        </w:rPr>
        <w:t>Is 11:9]</w:t>
      </w:r>
    </w:p>
    <w:p>
      <w:pPr>
        <w:spacing w:before="80" w:after="80"/>
        <w:ind w:right="567"/>
        <w:jc w:val="both"/>
        <w:rPr>
          <w:lang w:val="pt-BR"/>
        </w:rPr>
      </w:pPr>
      <w:r>
        <w:rPr>
          <w:lang w:val="pt-BR"/>
        </w:rPr>
        <w:t>"And he would rule in righteousness, establishing the Kingdom of Heaven that—believe me—has already begun in power, experienced by you even now until its glorious consummation, when every creature under heaven acknowledges that Jesus reigns and shall return in glory.</w:t>
      </w:r>
    </w:p>
    <w:p>
      <w:pPr>
        <w:spacing w:before="480" w:after="240"/>
        <w:jc w:val="both"/>
        <w:rPr>
          <w:lang w:val="pt-BR"/>
        </w:rPr>
      </w:pPr>
      <w:r>
        <w:rPr>
          <w:color w:val="2C3E50"/>
          <w:sz w:val="28"/>
          <w:lang w:val="pt-BR"/>
          <w:b/>
        </w:rPr>
        <w:t>27. Isaiah - The Four Servant Songs (Isaiah 42, 49, 50, 52-53)</w:t>
      </w:r>
    </w:p>
    <w:p>
      <w:pPr>
        <w:ind w:firstLine="709"/>
        <w:jc w:val="both"/>
        <w:rPr>
          <w:lang w:val="pt-BR"/>
        </w:rPr>
      </w:pPr>
    </w:p>
    <w:p>
      <w:pPr>
        <w:ind w:firstLine="709"/>
        <w:jc w:val="both"/>
        <w:rPr>
          <w:lang w:val="pt-BR"/>
        </w:rPr>
      </w:pPr>
      <w:r>
        <w:rPr>
          <w:lang w:val="pt-BR"/>
        </w:rPr>
        <w:t>"Now we arrive at that which has proven hardest for your hearts to embrace, yet which is the most vital of all. Isaiah spoke of a Servant of the Lord—a Servant who would accomplish a redemptive work that no king, priest, or prophet before him could ever achieve.</w:t>
      </w:r>
    </w:p>
    <w:p>
      <w:pPr>
        <w:ind w:firstLine="709"/>
        <w:jc w:val="both"/>
        <w:rPr>
          <w:lang w:val="pt-BR"/>
        </w:rPr>
      </w:pPr>
      <w:r>
        <w:rPr>
          <w:lang w:val="pt-BR"/>
        </w:rPr>
        <w:t>"In the First Song, the Servant is presented:</w:t>
      </w:r>
    </w:p>
    <w:p>
      <w:pPr>
        <w:spacing w:before="80" w:after="80"/>
        <w:ind w:left="850" w:right="567"/>
        <w:jc w:val="both"/>
        <w:rPr>
          <w:lang w:val="pt-BR"/>
        </w:rPr>
      </w:pPr>
      <w:r>
        <w:rPr>
          <w:sz w:val="22"/>
          <w:szCs w:val="20"/>
          <w:lang w:val="pt-BR"/>
          <w:i/>
        </w:rPr>
        <w:t>"Here is my servant, whom I uphold, my chosen one in whom I delight; I will put my Spirit on him, and he will bring justice to the nations. He will not shout or cry out, or raise his voice in the streets. A bruised reed he will not break, and a smoldering wick he will not snuff out. In faithfulness he will bring forth justice."</w:t>
      </w:r>
      <w:r>
        <w:rPr>
          <w:sz w:val="22"/>
          <w:szCs w:val="20"/>
          <w:lang w:val="pt-BR"/>
        </w:rPr>
        <w:t xml:space="preserve"> </w:t>
      </w:r>
      <w:r>
        <w:rPr>
          <w:sz w:val="22"/>
          <w:szCs w:val="20"/>
          <w:lang w:val="pt-BR"/>
        </w:rPr>
        <w:t>[</w:t>
      </w:r>
      <w:r>
        <w:rPr>
          <w:sz w:val="22"/>
          <w:szCs w:val="20"/>
          <w:lang w:val="pt-BR"/>
        </w:rPr>
        <w:t>Is 42:1-3]</w:t>
      </w:r>
    </w:p>
    <w:p>
      <w:pPr>
        <w:ind w:firstLine="709"/>
        <w:jc w:val="both"/>
        <w:rPr>
          <w:lang w:val="pt-BR"/>
        </w:rPr>
      </w:pPr>
      <w:r>
        <w:rPr>
          <w:lang w:val="pt-BR"/>
        </w:rPr>
        <w:t>"In the Second Song, the Servant is consecrated from his mother's womb:</w:t>
      </w:r>
    </w:p>
    <w:p>
      <w:pPr>
        <w:spacing w:before="80" w:after="80"/>
        <w:ind w:left="850" w:right="567"/>
        <w:jc w:val="both"/>
        <w:rPr>
          <w:lang w:val="pt-BR"/>
        </w:rPr>
      </w:pPr>
      <w:r>
        <w:rPr>
          <w:sz w:val="22"/>
          <w:szCs w:val="20"/>
          <w:lang w:val="pt-BR"/>
          <w:i/>
        </w:rPr>
        <w:t>"Before I was born the LORD called me; from my mother's womb he has spoken my name... 'It is too small a thing for you to be my servant to restore the tribes of Jacob... I will also make you a light for the Gentiles, that my salvation may reach to the ends of the earth.'"</w:t>
      </w:r>
      <w:r>
        <w:rPr>
          <w:sz w:val="22"/>
          <w:szCs w:val="20"/>
          <w:lang w:val="pt-BR"/>
        </w:rPr>
        <w:t xml:space="preserve"> </w:t>
      </w:r>
      <w:r>
        <w:rPr>
          <w:sz w:val="22"/>
          <w:szCs w:val="20"/>
          <w:lang w:val="pt-BR"/>
        </w:rPr>
        <w:t>[</w:t>
      </w:r>
      <w:r>
        <w:rPr>
          <w:sz w:val="22"/>
          <w:szCs w:val="20"/>
          <w:lang w:val="pt-BR"/>
        </w:rPr>
        <w:t>Is 49:1, 6]</w:t>
      </w:r>
    </w:p>
    <w:p>
      <w:pPr>
        <w:ind w:firstLine="709"/>
        <w:jc w:val="both"/>
        <w:rPr>
          <w:lang w:val="pt-BR"/>
        </w:rPr>
      </w:pPr>
      <w:r>
        <w:rPr>
          <w:lang w:val="pt-BR"/>
        </w:rPr>
        <w:t>"In the Third Song, the Servant willingly yields his body to shame:</w:t>
      </w:r>
    </w:p>
    <w:p>
      <w:pPr>
        <w:spacing w:before="80" w:after="80"/>
        <w:ind w:left="850" w:right="567"/>
        <w:jc w:val="both"/>
        <w:rPr>
          <w:lang w:val="pt-BR"/>
        </w:rPr>
      </w:pPr>
      <w:r>
        <w:rPr>
          <w:sz w:val="22"/>
          <w:szCs w:val="20"/>
          <w:lang w:val="pt-BR"/>
          <w:i/>
        </w:rPr>
        <w:t>"I offered my back to those who beat me, my cheeks to those who pulled out my beard; I did not hide my face from mocking and spitting."</w:t>
      </w:r>
      <w:r>
        <w:rPr>
          <w:sz w:val="22"/>
          <w:szCs w:val="20"/>
          <w:lang w:val="pt-BR"/>
        </w:rPr>
        <w:t xml:space="preserve"> </w:t>
      </w:r>
      <w:r>
        <w:rPr>
          <w:sz w:val="22"/>
          <w:szCs w:val="20"/>
          <w:lang w:val="pt-BR"/>
        </w:rPr>
        <w:t>[</w:t>
      </w:r>
      <w:r>
        <w:rPr>
          <w:sz w:val="22"/>
          <w:szCs w:val="20"/>
          <w:lang w:val="pt-BR"/>
        </w:rPr>
        <w:t>Is 50:6]</w:t>
      </w:r>
    </w:p>
    <w:p>
      <w:pPr>
        <w:ind w:firstLine="709"/>
        <w:jc w:val="both"/>
        <w:rPr>
          <w:lang w:val="pt-BR"/>
        </w:rPr>
      </w:pPr>
      <w:r>
        <w:rPr>
          <w:lang w:val="pt-BR"/>
        </w:rPr>
        <w:t>"And in the Fourth Song, the Servant suffers, atones, and dies for our sins.</w:t>
      </w:r>
    </w:p>
    <w:p>
      <w:pPr>
        <w:ind w:firstLine="709"/>
        <w:jc w:val="both"/>
        <w:rPr>
          <w:lang w:val="pt-BR"/>
        </w:rPr>
      </w:pPr>
      <w:r>
        <w:rPr>
          <w:lang w:val="pt-BR"/>
        </w:rPr>
        <w:t>"Listen now with quiet reverence. These are the sacred words that explain everything that has transpired in Jerusalem these past days:</w:t>
      </w:r>
    </w:p>
    <w:p>
      <w:pPr>
        <w:spacing w:before="80" w:after="80"/>
        <w:ind w:left="850" w:right="567"/>
        <w:jc w:val="both"/>
        <w:rPr>
          <w:lang w:val="pt-BR"/>
        </w:rPr>
      </w:pPr>
      <w:r>
        <w:rPr>
          <w:sz w:val="22"/>
          <w:szCs w:val="20"/>
          <w:lang w:val="pt-BR"/>
          <w:i/>
        </w:rPr>
        <w:t>"See, my servant will act wisely; he will be raised and lifted up and highly exalted."</w:t>
      </w:r>
      <w:r>
        <w:rPr>
          <w:sz w:val="22"/>
          <w:szCs w:val="20"/>
          <w:lang w:val="pt-BR"/>
        </w:rPr>
        <w:t xml:space="preserve"> </w:t>
      </w:r>
      <w:r>
        <w:rPr>
          <w:sz w:val="22"/>
          <w:szCs w:val="20"/>
          <w:lang w:val="pt-BR"/>
        </w:rPr>
        <w:t>[</w:t>
      </w:r>
      <w:r>
        <w:rPr>
          <w:sz w:val="22"/>
          <w:szCs w:val="20"/>
          <w:lang w:val="pt-BR"/>
        </w:rPr>
        <w:t>Is 52:13]</w:t>
      </w:r>
    </w:p>
    <w:p>
      <w:pPr>
        <w:spacing w:before="80" w:after="80"/>
        <w:ind w:left="850" w:right="567"/>
        <w:jc w:val="both"/>
        <w:rPr>
          <w:lang w:val="pt-BR"/>
        </w:rPr>
      </w:pPr>
      <w:r>
        <w:rPr>
          <w:sz w:val="22"/>
          <w:szCs w:val="20"/>
          <w:lang w:val="pt-BR"/>
          <w:i/>
        </w:rPr>
        <w:t>"He was despised and rejected by mankind, a man of suffering, and familiar with pain... and we held him in low esteem."</w:t>
      </w:r>
      <w:r>
        <w:rPr>
          <w:sz w:val="22"/>
          <w:szCs w:val="20"/>
          <w:lang w:val="pt-BR"/>
        </w:rPr>
        <w:t xml:space="preserve"> </w:t>
      </w:r>
      <w:r>
        <w:rPr>
          <w:sz w:val="22"/>
          <w:szCs w:val="20"/>
          <w:lang w:val="pt-BR"/>
        </w:rPr>
        <w:t>[</w:t>
      </w:r>
      <w:r>
        <w:rPr>
          <w:sz w:val="22"/>
          <w:szCs w:val="20"/>
          <w:lang w:val="pt-BR"/>
        </w:rPr>
        <w:t>Is 53:3]</w:t>
      </w:r>
    </w:p>
    <w:p>
      <w:pPr>
        <w:spacing w:before="80" w:after="80"/>
        <w:ind w:left="850" w:right="567"/>
        <w:jc w:val="both"/>
        <w:rPr>
          <w:lang w:val="pt-BR"/>
        </w:rPr>
      </w:pPr>
      <w:r>
        <w:rPr>
          <w:sz w:val="22"/>
          <w:szCs w:val="20"/>
          <w:lang w:val="pt-BR"/>
          <w:i/>
        </w:rPr>
        <w:t>"Surely he took up our pain and bore our suffering, yet we considered him punished by God, stricken by him, and afflicted."</w:t>
      </w:r>
      <w:r>
        <w:rPr>
          <w:sz w:val="22"/>
          <w:szCs w:val="20"/>
          <w:lang w:val="pt-BR"/>
        </w:rPr>
        <w:t xml:space="preserve"> </w:t>
      </w:r>
      <w:r>
        <w:rPr>
          <w:sz w:val="22"/>
          <w:szCs w:val="20"/>
          <w:lang w:val="pt-BR"/>
        </w:rPr>
        <w:t>[</w:t>
      </w:r>
      <w:r>
        <w:rPr>
          <w:sz w:val="22"/>
          <w:szCs w:val="20"/>
          <w:lang w:val="pt-BR"/>
        </w:rPr>
        <w:t>Is 53:4]</w:t>
      </w:r>
    </w:p>
    <w:p>
      <w:pPr>
        <w:spacing w:before="80" w:after="80"/>
        <w:ind w:left="850" w:right="567"/>
        <w:jc w:val="both"/>
        <w:rPr>
          <w:lang w:val="pt-BR"/>
        </w:rPr>
      </w:pPr>
      <w:r>
        <w:rPr>
          <w:sz w:val="22"/>
          <w:szCs w:val="20"/>
          <w:lang w:val="pt-BR"/>
          <w:i/>
        </w:rPr>
        <w:t>"But he was pierced for our transgressions, he was crushed for our iniquities; the punishment that brought us peace was on him, and by his wounds we are healed."</w:t>
      </w:r>
      <w:r>
        <w:rPr>
          <w:sz w:val="22"/>
          <w:szCs w:val="20"/>
          <w:lang w:val="pt-BR"/>
        </w:rPr>
        <w:t xml:space="preserve"> </w:t>
      </w:r>
      <w:r>
        <w:rPr>
          <w:sz w:val="22"/>
          <w:szCs w:val="20"/>
          <w:lang w:val="pt-BR"/>
        </w:rPr>
        <w:t>[</w:t>
      </w:r>
      <w:r>
        <w:rPr>
          <w:sz w:val="22"/>
          <w:szCs w:val="20"/>
          <w:lang w:val="pt-BR"/>
        </w:rPr>
        <w:t>Is 53:5]</w:t>
      </w:r>
    </w:p>
    <w:p>
      <w:pPr>
        <w:spacing w:before="80" w:after="80"/>
        <w:ind w:left="850" w:right="567"/>
        <w:jc w:val="both"/>
        <w:rPr>
          <w:lang w:val="pt-BR"/>
        </w:rPr>
      </w:pPr>
      <w:r>
        <w:rPr>
          <w:sz w:val="22"/>
          <w:szCs w:val="20"/>
          <w:lang w:val="pt-BR"/>
          <w:i/>
        </w:rPr>
        <w:t>"We all, like sheep, have gone astray, each of us has turned to our own way; and the LORD has laid on him the iniquity of us all."</w:t>
      </w:r>
      <w:r>
        <w:rPr>
          <w:sz w:val="22"/>
          <w:szCs w:val="20"/>
          <w:lang w:val="pt-BR"/>
        </w:rPr>
        <w:t xml:space="preserve"> </w:t>
      </w:r>
      <w:r>
        <w:rPr>
          <w:sz w:val="22"/>
          <w:szCs w:val="20"/>
          <w:lang w:val="pt-BR"/>
        </w:rPr>
        <w:t>[</w:t>
      </w:r>
      <w:r>
        <w:rPr>
          <w:sz w:val="22"/>
          <w:szCs w:val="20"/>
          <w:lang w:val="pt-BR"/>
        </w:rPr>
        <w:t>Is 53:6]</w:t>
      </w:r>
    </w:p>
    <w:p>
      <w:pPr>
        <w:spacing w:before="80" w:after="80"/>
        <w:ind w:left="850" w:right="567"/>
        <w:jc w:val="both"/>
        <w:rPr>
          <w:lang w:val="pt-BR"/>
        </w:rPr>
      </w:pPr>
      <w:r>
        <w:rPr>
          <w:sz w:val="22"/>
          <w:szCs w:val="20"/>
          <w:lang w:val="pt-BR"/>
          <w:i/>
        </w:rPr>
        <w:t>"He was oppressed and afflicted, yet he did not open his mouth; he was led like a lamb to the slaughter, and as a sheep before its shearers is silent, so he did not open his mouth."</w:t>
      </w:r>
      <w:r>
        <w:rPr>
          <w:sz w:val="22"/>
          <w:szCs w:val="20"/>
          <w:lang w:val="pt-BR"/>
        </w:rPr>
        <w:t xml:space="preserve"> </w:t>
      </w:r>
      <w:r>
        <w:rPr>
          <w:sz w:val="22"/>
          <w:szCs w:val="20"/>
          <w:lang w:val="pt-BR"/>
        </w:rPr>
        <w:t>[</w:t>
      </w:r>
      <w:r>
        <w:rPr>
          <w:sz w:val="22"/>
          <w:szCs w:val="20"/>
          <w:lang w:val="pt-BR"/>
        </w:rPr>
        <w:t>Is 53:7]</w:t>
      </w:r>
    </w:p>
    <w:p>
      <w:pPr>
        <w:spacing w:before="80" w:after="80"/>
        <w:ind w:left="850" w:right="567"/>
        <w:jc w:val="both"/>
        <w:rPr>
          <w:lang w:val="pt-BR"/>
        </w:rPr>
      </w:pPr>
      <w:r>
        <w:rPr>
          <w:sz w:val="22"/>
          <w:szCs w:val="20"/>
          <w:lang w:val="pt-BR"/>
          <w:i/>
        </w:rPr>
        <w:t>"He was assigned a grave with the wicked, and with the rich in his death, though he had done no violence, nor was any deceit in his mouth."</w:t>
      </w:r>
      <w:r>
        <w:rPr>
          <w:sz w:val="22"/>
          <w:szCs w:val="20"/>
          <w:lang w:val="pt-BR"/>
        </w:rPr>
        <w:t xml:space="preserve"> </w:t>
      </w:r>
      <w:r>
        <w:rPr>
          <w:sz w:val="22"/>
          <w:szCs w:val="20"/>
          <w:lang w:val="pt-BR"/>
        </w:rPr>
        <w:t>[</w:t>
      </w:r>
      <w:r>
        <w:rPr>
          <w:sz w:val="22"/>
          <w:szCs w:val="20"/>
          <w:lang w:val="pt-BR"/>
        </w:rPr>
        <w:t>Is 53:9]</w:t>
      </w:r>
    </w:p>
    <w:p>
      <w:pPr>
        <w:spacing w:before="80" w:after="80"/>
        <w:ind w:left="850" w:right="567"/>
        <w:jc w:val="both"/>
        <w:rPr>
          <w:lang w:val="pt-BR"/>
        </w:rPr>
      </w:pPr>
      <w:r>
        <w:rPr>
          <w:sz w:val="22"/>
          <w:szCs w:val="20"/>
          <w:lang w:val="pt-BR"/>
          <w:i/>
        </w:rPr>
        <w:t>"Yet it was the LORD's will to crush him and cause him to suffer, and though the LORD makes his life an offering for sin, he will see his offspring and prolong his days, and the will of the LORD will prosper in his hand."</w:t>
      </w:r>
      <w:r>
        <w:rPr>
          <w:sz w:val="22"/>
          <w:szCs w:val="20"/>
          <w:lang w:val="pt-BR"/>
        </w:rPr>
        <w:t xml:space="preserve"> </w:t>
      </w:r>
      <w:r>
        <w:rPr>
          <w:sz w:val="22"/>
          <w:szCs w:val="20"/>
          <w:lang w:val="pt-BR"/>
        </w:rPr>
        <w:t>[</w:t>
      </w:r>
      <w:r>
        <w:rPr>
          <w:sz w:val="22"/>
          <w:szCs w:val="20"/>
          <w:lang w:val="pt-BR"/>
        </w:rPr>
        <w:t>Is 53:10]</w:t>
      </w:r>
    </w:p>
    <w:p>
      <w:pPr>
        <w:spacing w:before="80" w:after="80"/>
        <w:ind w:left="850" w:right="567"/>
        <w:jc w:val="both"/>
        <w:rPr>
          <w:lang w:val="pt-BR"/>
        </w:rPr>
      </w:pPr>
      <w:r>
        <w:rPr>
          <w:sz w:val="22"/>
          <w:szCs w:val="20"/>
          <w:lang w:val="pt-BR"/>
          <w:i/>
        </w:rPr>
        <w:t>"After he has suffered, he will see the light of life and be satisfied; by his knowledge my righteous servant will justify many, and he will bear their iniquities."</w:t>
      </w:r>
      <w:r>
        <w:rPr>
          <w:sz w:val="22"/>
          <w:szCs w:val="20"/>
          <w:lang w:val="pt-BR"/>
        </w:rPr>
        <w:t xml:space="preserve"> </w:t>
      </w:r>
      <w:r>
        <w:rPr>
          <w:sz w:val="22"/>
          <w:szCs w:val="20"/>
          <w:lang w:val="pt-BR"/>
        </w:rPr>
        <w:t>[</w:t>
      </w:r>
      <w:r>
        <w:rPr>
          <w:sz w:val="22"/>
          <w:szCs w:val="20"/>
          <w:lang w:val="pt-BR"/>
        </w:rPr>
        <w:t>Is 53:11]</w:t>
      </w:r>
    </w:p>
    <w:p>
      <w:pPr>
        <w:ind w:firstLine="709"/>
        <w:jc w:val="both"/>
        <w:rPr>
          <w:lang w:val="pt-BR"/>
        </w:rPr>
      </w:pPr>
      <w:r>
        <w:rPr>
          <w:lang w:val="pt-BR"/>
        </w:rPr>
        <w:t>"Friends, do you hear the voice of Isaiah? His prophecy affirms that the Messiah, the Righteous One, was wounded for our transgressions. I repeat: for our transgressions—not his own! The Lord laid upon him the iniquity of us all. There was no deceit found in his mouth, yet it pleased the Father to crush him, rendering his life an offering for sin. He was the ultimate sacrifice: the true Passover Lamb, the scapegoat of the Day of Atonement, the guilt offering—not an animal, but a Man: the Servant of the Lord.</w:t>
      </w:r>
    </w:p>
    <w:p>
      <w:pPr>
        <w:ind w:firstLine="709"/>
        <w:jc w:val="both"/>
        <w:rPr>
          <w:lang w:val="pt-BR"/>
        </w:rPr>
      </w:pPr>
      <w:r>
        <w:rPr>
          <w:lang w:val="pt-BR"/>
        </w:rPr>
        <w:t xml:space="preserve">"It was necessary that the Messiah should suffer these things—not by tragic misfortune, not in defeat, but according to the eternal purpose of God. The death of the Messiah is the propitiation for the sins of the world! And behold: Isaiah declares that </w:t>
      </w:r>
      <w:r>
        <w:rPr>
          <w:lang w:val="pt-BR"/>
          <w:i/>
        </w:rPr>
        <w:t>'he will see his offspring'</w:t>
      </w:r>
      <w:r>
        <w:rPr>
          <w:lang w:val="pt-BR"/>
        </w:rPr>
        <w:t xml:space="preserve"> and </w:t>
      </w:r>
      <w:r>
        <w:rPr>
          <w:lang w:val="pt-BR"/>
          <w:i/>
        </w:rPr>
        <w:t>'prolong his days'</w:t>
      </w:r>
      <w:r>
        <w:rPr>
          <w:lang w:val="pt-BR"/>
        </w:rPr>
        <w:t>. After laying down his life as an offering for sin... can a man behold his offspring after death, unless... he rises again from the dead?"</w:t>
      </w:r>
      <w:r>
        <w:rPr>
          <w:rStyle w:val="Textodenotadefim"/>
        </w:rPr>
        <w:endnoteReference w:id="43"/>
      </w:r>
    </w:p>
    <w:p>
      <w:pPr>
        <w:spacing w:before="480" w:after="240"/>
        <w:jc w:val="both"/>
        <w:rPr>
          <w:lang w:val="pt-BR"/>
        </w:rPr>
      </w:pPr>
      <w:r>
        <w:rPr>
          <w:color w:val="2C3E50"/>
          <w:sz w:val="28"/>
          <w:lang w:val="pt-BR"/>
          <w:b/>
        </w:rPr>
        <w:t>28. Isaiah - Anointed to Proclaim Good News (Isaiah 61:1-3)</w:t>
      </w:r>
    </w:p>
    <w:p>
      <w:pPr>
        <w:ind w:firstLine="709"/>
        <w:jc w:val="both"/>
        <w:rPr>
          <w:lang w:val="pt-BR"/>
        </w:rPr>
      </w:pPr>
    </w:p>
    <w:p>
      <w:pPr>
        <w:ind w:firstLine="709"/>
        <w:jc w:val="both"/>
        <w:rPr>
          <w:lang w:val="pt-BR"/>
        </w:rPr>
      </w:pPr>
      <w:r>
        <w:rPr>
          <w:lang w:val="pt-BR"/>
        </w:rPr>
        <w:t>"And Isaiah foretold the public ministry of the Servant:</w:t>
      </w:r>
    </w:p>
    <w:p>
      <w:pPr>
        <w:spacing w:before="80" w:after="80"/>
        <w:ind w:left="850" w:right="567"/>
        <w:jc w:val="both"/>
        <w:rPr>
          <w:i/>
          <w:sz w:val="22"/>
          <w:szCs w:val="20"/>
          <w:lang w:val="pt-BR"/>
        </w:rPr>
      </w:pPr>
      <w:r>
        <w:rPr>
          <w:sz w:val="22"/>
          <w:szCs w:val="20"/>
          <w:lang w:val="pt-BR"/>
          <w:i/>
        </w:rPr>
        <w:t>"The Spirit of the Sovereign LORD is on me, because the LORD has anointed me to proclaim good news to the poor. He has sent me to bind up the brokenhearted, to proclaim freedom for the captives and release from darkness for the prisoners, to proclaim the year of the LORD's favor and the day of vengeance of our God, to comfort all who mourn."</w:t>
      </w:r>
      <w:r>
        <w:rPr>
          <w:sz w:val="22"/>
          <w:szCs w:val="20"/>
          <w:lang w:val="pt-BR"/>
        </w:rPr>
        <w:t xml:space="preserve"> </w:t>
      </w:r>
      <w:r>
        <w:rPr>
          <w:sz w:val="22"/>
          <w:szCs w:val="20"/>
          <w:lang w:val="pt-BR"/>
        </w:rPr>
        <w:t>[</w:t>
      </w:r>
      <w:r>
        <w:rPr>
          <w:sz w:val="22"/>
          <w:szCs w:val="20"/>
          <w:lang w:val="pt-BR"/>
        </w:rPr>
        <w:t>Is 61:1-2]</w:t>
      </w:r>
    </w:p>
    <w:p>
      <w:pPr>
        <w:ind w:firstLine="709"/>
        <w:jc w:val="both"/>
        <w:rPr>
          <w:lang w:val="pt-BR"/>
        </w:rPr>
      </w:pPr>
      <w:r>
        <w:rPr>
          <w:lang w:val="pt-BR"/>
        </w:rPr>
        <w:t>"The Messiah was not to come merely as a political conqueror. He was to come first as a preacher of good tidings, a healer of the brokenhearted, a deliverer—not primarily from Roman or Greek legions, but from the eternal tyranny of sin and death."</w:t>
      </w:r>
    </w:p>
    <w:p>
      <w:pPr>
        <w:ind w:firstLine="709"/>
        <w:jc w:val="both"/>
        <w:rPr>
          <w:lang w:val="pt-BR"/>
        </w:rPr>
      </w:pPr>
      <w:r>
        <w:rPr>
          <w:lang w:val="pt-BR"/>
        </w:rPr>
        <w:t>Cleopas halted in the middle of the road, wiping the dust and sweat from his forehead with the sleeve of his cloak, and looked upon their Traveling Companion with eyes filled with tears. The sharp edge of grief had yielded to an unutterable peace. With a voice shaking with emotion, he gently interrupted him:</w:t>
      </w:r>
    </w:p>
    <w:p>
      <w:pPr>
        <w:ind w:firstLine="709"/>
        <w:jc w:val="both"/>
        <w:rPr>
          <w:lang w:val="pt-BR"/>
        </w:rPr>
      </w:pPr>
      <w:r>
        <w:rPr>
          <w:lang w:val="pt-BR"/>
        </w:rPr>
        <w:t>"How can this be? As you speak, the crushing ache in our hearts simply vanishes away. It is as if every passage of the Law and the Prophets, which once seemed hidden behind a heavy veil of shadows, has suddenly burst into living light pointing to a single face!"</w:t>
      </w:r>
    </w:p>
    <w:p>
      <w:pPr>
        <w:spacing w:before="480" w:after="240"/>
        <w:jc w:val="both"/>
        <w:rPr>
          <w:lang w:val="pt-BR"/>
        </w:rPr>
      </w:pPr>
      <w:r>
        <w:rPr>
          <w:color w:val="2C3E50"/>
          <w:sz w:val="28"/>
          <w:lang w:val="pt-BR"/>
          <w:b/>
        </w:rPr>
        <w:t>29. Jeremiah - The Righteous Branch and the New Covenant (Jeremiah 23:5-6; 31:31-34)</w:t>
      </w:r>
    </w:p>
    <w:p>
      <w:pPr>
        <w:ind w:firstLine="709"/>
        <w:jc w:val="both"/>
        <w:rPr>
          <w:lang w:val="pt-BR"/>
        </w:rPr>
      </w:pPr>
    </w:p>
    <w:p>
      <w:pPr>
        <w:ind w:firstLine="709"/>
        <w:jc w:val="both"/>
        <w:rPr>
          <w:lang w:val="pt-BR"/>
        </w:rPr>
      </w:pPr>
      <w:r>
        <w:rPr>
          <w:lang w:val="pt-BR"/>
        </w:rPr>
        <w:t>"Yes, Cleopas!" said Jesus with infinite tenderness. "The Word of God comforts and transforms the human heart."</w:t>
      </w:r>
    </w:p>
    <w:p>
      <w:pPr>
        <w:ind w:firstLine="709"/>
        <w:jc w:val="both"/>
        <w:rPr>
          <w:lang w:val="pt-BR"/>
        </w:rPr>
      </w:pPr>
      <w:r>
        <w:rPr>
          <w:lang w:val="pt-BR"/>
        </w:rPr>
        <w:t>And he continued concerning the prophets of the Lord:</w:t>
      </w:r>
    </w:p>
    <w:p>
      <w:pPr>
        <w:ind w:firstLine="709"/>
        <w:jc w:val="both"/>
        <w:rPr>
          <w:lang w:val="pt-BR"/>
        </w:rPr>
      </w:pPr>
      <w:r>
        <w:rPr>
          <w:lang w:val="pt-BR"/>
        </w:rPr>
        <w:t>"And what of Jeremiah, who witnessed the destruction of Jerusalem? Did he not prophesy that out of the house of David the Lord would raise up a King who would reign wisely and execute justice? Hear what is written:</w:t>
      </w:r>
    </w:p>
    <w:p>
      <w:pPr>
        <w:spacing w:before="80" w:after="80"/>
        <w:ind w:left="850" w:right="567"/>
        <w:jc w:val="both"/>
        <w:rPr>
          <w:lang w:val="pt-BR"/>
        </w:rPr>
      </w:pPr>
      <w:r>
        <w:rPr>
          <w:sz w:val="22"/>
          <w:szCs w:val="20"/>
          <w:lang w:val="pt-BR"/>
          <w:i/>
        </w:rPr>
        <w:t>"'The days are coming,' declares the LORD, 'when I will raise up for David a righteous Branch, a King who will reign wisely and do what is just and right in the land. In his days Judah will be saved and Israel will live in safety. This is the name by which he will be called: The LORD Our Righteous Savior.'"</w:t>
      </w:r>
      <w:r>
        <w:rPr>
          <w:sz w:val="22"/>
          <w:szCs w:val="20"/>
          <w:lang w:val="pt-BR"/>
        </w:rPr>
        <w:t xml:space="preserve"> </w:t>
      </w:r>
      <w:r>
        <w:rPr>
          <w:sz w:val="22"/>
          <w:szCs w:val="20"/>
          <w:lang w:val="pt-BR"/>
        </w:rPr>
        <w:t>[</w:t>
      </w:r>
      <w:r>
        <w:rPr>
          <w:sz w:val="22"/>
          <w:szCs w:val="20"/>
          <w:lang w:val="pt-BR"/>
        </w:rPr>
        <w:t>Jr 23:5-6]</w:t>
      </w:r>
    </w:p>
    <w:p>
      <w:pPr>
        <w:ind w:firstLine="709"/>
        <w:jc w:val="both"/>
        <w:rPr>
          <w:lang w:val="pt-BR"/>
        </w:rPr>
      </w:pPr>
      <w:r>
        <w:rPr>
          <w:lang w:val="pt-BR"/>
        </w:rPr>
        <w:t xml:space="preserve">"The name of the Branch is </w:t>
      </w:r>
      <w:r>
        <w:rPr>
          <w:lang w:val="pt-BR"/>
          <w:i/>
        </w:rPr>
        <w:t>'The LORD Our Righteousness'</w:t>
      </w:r>
      <w:r>
        <w:rPr>
          <w:lang w:val="pt-BR"/>
        </w:rPr>
        <w:t>—Yahweh Tsidkenu! The Messiah bears the very name of the living God!</w:t>
      </w:r>
    </w:p>
    <w:p>
      <w:pPr>
        <w:ind w:firstLine="709"/>
        <w:jc w:val="both"/>
        <w:rPr>
          <w:lang w:val="pt-BR"/>
        </w:rPr>
      </w:pPr>
      <w:r>
        <w:rPr>
          <w:lang w:val="pt-BR"/>
        </w:rPr>
        <w:t>"And Jeremiah prophesied something even more magnificent—a new covenant:</w:t>
      </w:r>
    </w:p>
    <w:p>
      <w:pPr>
        <w:spacing w:before="80" w:after="80"/>
        <w:ind w:left="850" w:right="567"/>
        <w:jc w:val="both"/>
        <w:rPr>
          <w:lang w:val="pt-BR"/>
        </w:rPr>
      </w:pPr>
      <w:r>
        <w:rPr>
          <w:sz w:val="22"/>
          <w:szCs w:val="20"/>
          <w:lang w:val="pt-BR"/>
          <w:i/>
        </w:rPr>
        <w:t>"'The days are coming,' declares the LORD, 'when I will make a new covenant with the people of Israel and with the people of Judah... I will put my law in their minds and write it on their hearts. I will be their God, and they will be my people... For I will forgive their wickedness and will remember their sins no more.'"</w:t>
      </w:r>
      <w:r>
        <w:rPr>
          <w:sz w:val="22"/>
          <w:szCs w:val="20"/>
          <w:lang w:val="pt-BR"/>
        </w:rPr>
        <w:t xml:space="preserve"> </w:t>
      </w:r>
      <w:r>
        <w:rPr>
          <w:sz w:val="22"/>
          <w:szCs w:val="20"/>
          <w:lang w:val="pt-BR"/>
        </w:rPr>
        <w:t>[</w:t>
      </w:r>
      <w:r>
        <w:rPr>
          <w:sz w:val="22"/>
          <w:szCs w:val="20"/>
          <w:lang w:val="pt-BR"/>
        </w:rPr>
        <w:t>Jr 31:31, 33-34]</w:t>
      </w:r>
    </w:p>
    <w:p>
      <w:pPr>
        <w:ind w:firstLine="709"/>
        <w:jc w:val="both"/>
        <w:rPr>
          <w:lang w:val="pt-BR"/>
        </w:rPr>
      </w:pPr>
      <w:r>
        <w:rPr>
          <w:lang w:val="pt-BR"/>
        </w:rPr>
        <w:t>"A new covenant! Inscribed not on tablets of stone, but upon the living tablets of the heart. And the foundation of this covenant, understand, is the full and everlasting forgiveness of sins."</w:t>
      </w:r>
    </w:p>
    <w:p>
      <w:pPr>
        <w:spacing w:before="480" w:after="240"/>
        <w:jc w:val="both"/>
        <w:rPr>
          <w:lang w:val="pt-BR"/>
        </w:rPr>
      </w:pPr>
      <w:r>
        <w:rPr>
          <w:color w:val="2C3E50"/>
          <w:sz w:val="28"/>
          <w:lang w:val="pt-BR"/>
          <w:b/>
        </w:rPr>
        <w:t>30. Ezekiel - The Shepherd of Israel (Ezekiel 34:23-24; 37:24-25)</w:t>
      </w:r>
    </w:p>
    <w:p>
      <w:pPr>
        <w:ind w:firstLine="709"/>
        <w:jc w:val="both"/>
        <w:rPr>
          <w:lang w:val="pt-BR"/>
        </w:rPr>
      </w:pPr>
    </w:p>
    <w:p>
      <w:pPr>
        <w:ind w:firstLine="709"/>
        <w:jc w:val="both"/>
        <w:rPr>
          <w:lang w:val="pt-BR"/>
        </w:rPr>
      </w:pPr>
      <w:r>
        <w:rPr>
          <w:lang w:val="pt-BR"/>
        </w:rPr>
        <w:t>"Ezekiel, in exile by the Kebar River, heard the Lord promise a Shepherd:</w:t>
      </w:r>
    </w:p>
    <w:p>
      <w:pPr>
        <w:spacing w:before="80" w:after="80"/>
        <w:ind w:left="850" w:right="567"/>
        <w:jc w:val="both"/>
        <w:rPr>
          <w:lang w:val="pt-BR"/>
        </w:rPr>
      </w:pPr>
      <w:r>
        <w:rPr>
          <w:sz w:val="22"/>
          <w:szCs w:val="20"/>
          <w:lang w:val="pt-BR"/>
          <w:i/>
        </w:rPr>
        <w:t>"I will place over them one shepherd, my servant David, and he will tend them; he will tend them and be their shepherd. I the LORD will be their God, and my servant David will be prince among them."</w:t>
      </w:r>
      <w:r>
        <w:rPr>
          <w:sz w:val="22"/>
          <w:szCs w:val="20"/>
          <w:lang w:val="pt-BR"/>
        </w:rPr>
        <w:t xml:space="preserve"> </w:t>
      </w:r>
      <w:r>
        <w:rPr>
          <w:sz w:val="22"/>
          <w:szCs w:val="20"/>
          <w:lang w:val="pt-BR"/>
        </w:rPr>
        <w:t>[</w:t>
      </w:r>
      <w:r>
        <w:rPr>
          <w:sz w:val="22"/>
          <w:szCs w:val="20"/>
          <w:lang w:val="pt-BR"/>
        </w:rPr>
        <w:t>Ez 34:23-24]</w:t>
      </w:r>
    </w:p>
    <w:p>
      <w:pPr>
        <w:spacing w:before="80" w:after="80"/>
        <w:ind w:left="850" w:right="567"/>
        <w:jc w:val="both"/>
        <w:rPr>
          <w:lang w:val="pt-BR"/>
        </w:rPr>
      </w:pPr>
      <w:r>
        <w:rPr>
          <w:sz w:val="22"/>
          <w:szCs w:val="20"/>
          <w:lang w:val="pt-BR"/>
          <w:i/>
        </w:rPr>
        <w:t>"'My servant David will be king over them, and they will all have one shepherd.'"</w:t>
      </w:r>
      <w:r>
        <w:rPr>
          <w:sz w:val="22"/>
          <w:szCs w:val="20"/>
          <w:lang w:val="pt-BR"/>
        </w:rPr>
        <w:t xml:space="preserve"> </w:t>
      </w:r>
      <w:r>
        <w:rPr>
          <w:sz w:val="22"/>
          <w:szCs w:val="20"/>
          <w:lang w:val="pt-BR"/>
        </w:rPr>
        <w:t>[</w:t>
      </w:r>
      <w:r>
        <w:rPr>
          <w:sz w:val="22"/>
          <w:szCs w:val="20"/>
          <w:lang w:val="pt-BR"/>
        </w:rPr>
        <w:t>Ez 37:24]</w:t>
      </w:r>
    </w:p>
    <w:p>
      <w:pPr>
        <w:ind w:firstLine="709"/>
        <w:jc w:val="both"/>
        <w:rPr>
          <w:lang w:val="pt-BR"/>
        </w:rPr>
      </w:pPr>
      <w:r>
        <w:rPr>
          <w:lang w:val="pt-BR"/>
        </w:rPr>
        <w:t xml:space="preserve">"God called this prince </w:t>
      </w:r>
      <w:r>
        <w:rPr>
          <w:lang w:val="pt-BR"/>
          <w:i/>
        </w:rPr>
        <w:t>'My servant David'</w:t>
      </w:r>
      <w:r>
        <w:rPr>
          <w:lang w:val="pt-BR"/>
        </w:rPr>
        <w:t>. But how could that be, when King David had been dead for centuries? The meaning is unmistakably clear: Ezekiel speaks of David's royal Descendant—the Messiah—who is the true Shepherd of Israel, tending his flock in righteousness and peace."</w:t>
      </w:r>
    </w:p>
    <w:p>
      <w:pPr>
        <w:spacing w:before="480" w:after="240"/>
        <w:jc w:val="both"/>
        <w:rPr>
          <w:lang w:val="pt-BR"/>
        </w:rPr>
      </w:pPr>
      <w:r>
        <w:rPr>
          <w:color w:val="2C3E50"/>
          <w:sz w:val="28"/>
          <w:lang w:val="pt-BR"/>
          <w:b/>
        </w:rPr>
        <w:t>31. Daniel - The Son of Man and the Seventy Weeks (Daniel 7:13-14; 9:24-27)</w:t>
      </w:r>
    </w:p>
    <w:p>
      <w:pPr>
        <w:ind w:firstLine="709"/>
        <w:jc w:val="both"/>
        <w:rPr>
          <w:lang w:val="pt-BR"/>
        </w:rPr>
      </w:pPr>
    </w:p>
    <w:p>
      <w:pPr>
        <w:ind w:firstLine="709"/>
        <w:jc w:val="both"/>
        <w:rPr>
          <w:lang w:val="pt-BR"/>
        </w:rPr>
      </w:pPr>
      <w:r>
        <w:rPr>
          <w:lang w:val="pt-BR"/>
        </w:rPr>
        <w:t>"And what of Daniel, who received astonishing apocalyptic visions in Babylon?</w:t>
      </w:r>
      <w:r>
        <w:rPr>
          <w:rStyle w:val="Textodenotadefim"/>
        </w:rPr>
        <w:endnoteReference w:id="44"/>
      </w:r>
    </w:p>
    <w:p>
      <w:pPr>
        <w:ind w:firstLine="709"/>
        <w:jc w:val="both"/>
        <w:rPr>
          <w:lang w:val="pt-BR"/>
        </w:rPr>
      </w:pPr>
      <w:r>
        <w:rPr>
          <w:lang w:val="pt-BR"/>
        </w:rPr>
        <w:t>"In his first vision, he beheld the empires of the earth rise and fall—Babylon, Persia, Greece, Rome—and then:</w:t>
      </w:r>
    </w:p>
    <w:p>
      <w:pPr>
        <w:spacing w:before="80" w:after="80"/>
        <w:ind w:left="850" w:right="567"/>
        <w:jc w:val="both"/>
        <w:rPr>
          <w:lang w:val="pt-BR"/>
        </w:rPr>
      </w:pPr>
      <w:r>
        <w:rPr>
          <w:sz w:val="22"/>
          <w:szCs w:val="20"/>
          <w:lang w:val="pt-BR"/>
          <w:i/>
        </w:rPr>
        <w:t>"In my vision at night I looked, and there before me was one like a son of man, coming with the clouds of heaven. He approached the Ancient of Days and was led into his presence. He was given authority, glory and sovereign power; all nations and peoples of every language worshiped him. His dominion is an everlasting dominion that will not pass away, and his kingdom is one that will never be destroyed."</w:t>
      </w:r>
      <w:r>
        <w:rPr>
          <w:sz w:val="22"/>
          <w:szCs w:val="20"/>
          <w:lang w:val="pt-BR"/>
        </w:rPr>
        <w:t xml:space="preserve"> </w:t>
      </w:r>
      <w:r>
        <w:rPr>
          <w:sz w:val="22"/>
          <w:szCs w:val="20"/>
          <w:lang w:val="pt-BR"/>
        </w:rPr>
        <w:t>[</w:t>
      </w:r>
      <w:r>
        <w:rPr>
          <w:sz w:val="22"/>
          <w:szCs w:val="20"/>
          <w:lang w:val="pt-BR"/>
        </w:rPr>
        <w:t>Dn 7:13-14]</w:t>
      </w:r>
    </w:p>
    <w:p>
      <w:pPr>
        <w:ind w:firstLine="709"/>
        <w:jc w:val="both"/>
        <w:rPr>
          <w:lang w:val="pt-BR"/>
        </w:rPr>
      </w:pPr>
      <w:r>
        <w:rPr>
          <w:lang w:val="pt-BR"/>
        </w:rPr>
        <w:t>"The Son of Man—a heavenly, divine figure who comes upon the clouds of heaven and receives worship and everlasting dominion over every nation! Not a fragile political dynasty, but a Kingdom that shall never be overthrown.</w:t>
      </w:r>
    </w:p>
    <w:p>
      <w:pPr>
        <w:ind w:firstLine="709"/>
        <w:jc w:val="both"/>
        <w:rPr>
          <w:lang w:val="pt-BR"/>
        </w:rPr>
      </w:pPr>
      <w:r>
        <w:rPr>
          <w:lang w:val="pt-BR"/>
        </w:rPr>
        <w:t>"And in the second vision, Daniel was given the exact prophetic timeline for the coming of the Messiah:</w:t>
      </w:r>
    </w:p>
    <w:p>
      <w:pPr>
        <w:spacing w:before="80" w:after="80"/>
        <w:ind w:left="850" w:right="567"/>
        <w:jc w:val="both"/>
        <w:rPr>
          <w:lang w:val="pt-BR"/>
        </w:rPr>
      </w:pPr>
      <w:r>
        <w:rPr>
          <w:sz w:val="22"/>
          <w:szCs w:val="20"/>
          <w:lang w:val="pt-BR"/>
          <w:i/>
        </w:rPr>
        <w:t>"Seventy 'sevens' are decreed for your people and your holy city to finish transgression, to put an end to sin, to atone for wickedness, to bring in everlasting righteousness, to seal up vision and prophecy and to anoint the Most Holy Place."</w:t>
      </w:r>
      <w:r>
        <w:rPr>
          <w:sz w:val="22"/>
          <w:szCs w:val="20"/>
          <w:lang w:val="pt-BR"/>
        </w:rPr>
        <w:t xml:space="preserve"> </w:t>
      </w:r>
      <w:r>
        <w:rPr>
          <w:sz w:val="22"/>
          <w:szCs w:val="20"/>
          <w:lang w:val="pt-BR"/>
        </w:rPr>
        <w:t>[</w:t>
      </w:r>
      <w:r>
        <w:rPr>
          <w:sz w:val="22"/>
          <w:szCs w:val="20"/>
          <w:lang w:val="pt-BR"/>
        </w:rPr>
        <w:t>Dn 9:24]</w:t>
      </w:r>
    </w:p>
    <w:p>
      <w:pPr>
        <w:spacing w:before="80" w:after="80"/>
        <w:ind w:left="850" w:right="567"/>
        <w:jc w:val="both"/>
        <w:rPr>
          <w:i/>
          <w:sz w:val="22"/>
          <w:szCs w:val="20"/>
          <w:lang w:val="pt-BR"/>
        </w:rPr>
      </w:pPr>
      <w:r>
        <w:rPr>
          <w:sz w:val="22"/>
          <w:szCs w:val="20"/>
          <w:lang w:val="pt-BR"/>
          <w:i/>
        </w:rPr>
        <w:t>"Know and understand this: From the time the word goes out to restore and rebuild Jerusalem until the Anointed One, the ruler, comes, there will be seven 'sevens,' and sixty-two 'sevens.'... After the sixty-two 'sevens,' the Anointed One will be put to death and will have nothing."</w:t>
      </w:r>
      <w:r>
        <w:rPr>
          <w:sz w:val="22"/>
          <w:szCs w:val="20"/>
          <w:lang w:val="pt-BR"/>
        </w:rPr>
        <w:t xml:space="preserve"> </w:t>
      </w:r>
      <w:r>
        <w:rPr>
          <w:sz w:val="22"/>
          <w:szCs w:val="20"/>
          <w:lang w:val="pt-BR"/>
        </w:rPr>
        <w:t>[</w:t>
      </w:r>
      <w:r>
        <w:rPr>
          <w:sz w:val="22"/>
          <w:szCs w:val="20"/>
          <w:lang w:val="pt-BR"/>
        </w:rPr>
        <w:t>Dn 9:25-26]</w:t>
      </w:r>
    </w:p>
    <w:p>
      <w:pPr>
        <w:ind w:firstLine="709"/>
        <w:jc w:val="both"/>
        <w:rPr>
          <w:lang w:val="pt-BR"/>
        </w:rPr>
      </w:pPr>
      <w:r>
        <w:rPr>
          <w:lang w:val="pt-BR"/>
          <w:i/>
        </w:rPr>
        <w:t>'The Anointed One will be cut off'</w:t>
      </w:r>
      <w:r>
        <w:rPr>
          <w:lang w:val="pt-BR"/>
        </w:rPr>
        <w:t>, he will be put to death! Daniel prophesied that the Messiah would come, make an end of sins, atone for iniquity—and be slain! Do not be confounded, for you know the Scriptures. This was his sacred mission."</w:t>
      </w:r>
    </w:p>
    <w:p>
      <w:pPr>
        <w:rPr>
          <w:b/>
          <w:color w:val="2C3E50"/>
          <w:sz w:val="28"/>
          <w:lang w:val="pt-BR"/>
        </w:rPr>
      </w:pPr>
      <w:r>
        <w:rPr>
          <w:color w:val="2C3E50"/>
          <w:sz w:val="28"/>
          <w:lang w:val="pt-BR"/>
          <w:b/>
        </w:rPr>
        <w:t>32. The Sign of Jonah - Three Days and Three Nights (Jonah 1-2)</w:t>
      </w:r>
    </w:p>
    <w:p>
      <w:pPr>
        <w:spacing w:before="80" w:after="80"/>
        <w:ind w:right="567" w:firstLine="720"/>
        <w:jc w:val="both"/>
        <w:rPr>
          <w:lang w:val="pt-BR"/>
        </w:rPr>
      </w:pPr>
    </w:p>
    <w:p>
      <w:pPr>
        <w:spacing w:before="80" w:after="80"/>
        <w:ind w:right="567" w:firstLine="720"/>
        <w:jc w:val="both"/>
        <w:rPr>
          <w:lang w:val="pt-BR"/>
        </w:rPr>
      </w:pPr>
      <w:r>
        <w:rPr>
          <w:lang w:val="pt-BR"/>
        </w:rPr>
        <w:t>Jesus paused. He looked upon the two disciples with gentle compassion, allowing a moment of quiet reflection, and then continued:</w:t>
      </w:r>
    </w:p>
    <w:p>
      <w:pPr>
        <w:spacing w:before="80" w:after="80"/>
        <w:ind w:right="567" w:firstLine="720"/>
        <w:jc w:val="both"/>
        <w:rPr>
          <w:lang w:val="pt-BR"/>
        </w:rPr>
      </w:pPr>
      <w:r>
        <w:rPr>
          <w:lang w:val="pt-BR"/>
        </w:rPr>
        <w:t>"Recall the prophet Jonah. When the rulers of Israel demanded a sign from heaven, what were they told? That no sign would be given them except the sign of the prophet Jonah. And what was that sign?</w:t>
      </w:r>
    </w:p>
    <w:p>
      <w:pPr>
        <w:spacing w:before="80" w:after="80"/>
        <w:ind w:right="567" w:firstLine="720"/>
        <w:jc w:val="both"/>
        <w:rPr>
          <w:sz w:val="28"/>
          <w:szCs w:val="24"/>
          <w:lang w:val="pt-BR"/>
        </w:rPr>
      </w:pPr>
      <w:r>
        <w:rPr>
          <w:lang w:val="pt-BR"/>
        </w:rPr>
        <w:t xml:space="preserve">"To quiet the raging sea and save the sailors on board, Jonah offered himself as a sacrifice: </w:t>
      </w:r>
      <w:r>
        <w:rPr>
          <w:lang w:val="pt-BR"/>
          <w:i/>
        </w:rPr>
        <w:t>'Pick me up and throw me into the sea,' he replied, 'and it will become calm'</w:t>
      </w:r>
      <w:r>
        <w:rPr>
          <w:lang w:val="pt-BR"/>
        </w:rPr>
        <w:t xml:space="preserve"> </w:t>
      </w:r>
      <w:r>
        <w:rPr>
          <w:lang w:val="pt-BR"/>
        </w:rPr>
        <w:t>[</w:t>
      </w:r>
      <w:r>
        <w:rPr>
          <w:lang w:val="pt-BR"/>
        </w:rPr>
        <w:t>Jon 1:12]. He knew that the death of one would save the many. The tempest of God's wrath subsided when the prophet was swallowed by the deep.</w:t>
      </w:r>
    </w:p>
    <w:p>
      <w:pPr>
        <w:spacing w:before="80" w:after="80"/>
        <w:ind w:left="850" w:right="567"/>
        <w:jc w:val="both"/>
        <w:rPr>
          <w:i/>
          <w:sz w:val="22"/>
          <w:szCs w:val="20"/>
          <w:lang w:val="pt-BR"/>
        </w:rPr>
      </w:pPr>
      <w:r>
        <w:rPr>
          <w:sz w:val="22"/>
          <w:szCs w:val="20"/>
          <w:lang w:val="pt-BR"/>
          <w:i/>
        </w:rPr>
        <w:t>"Now the LORD provided a huge fish to swallow Jonah, and Jonah was in the belly of the fish three days and three nights."</w:t>
      </w:r>
      <w:r>
        <w:rPr>
          <w:sz w:val="22"/>
          <w:szCs w:val="20"/>
          <w:lang w:val="pt-BR"/>
        </w:rPr>
        <w:t xml:space="preserve"> </w:t>
      </w:r>
      <w:r>
        <w:rPr>
          <w:sz w:val="22"/>
          <w:szCs w:val="20"/>
          <w:lang w:val="pt-BR"/>
        </w:rPr>
        <w:t>[</w:t>
      </w:r>
      <w:r>
        <w:rPr>
          <w:sz w:val="22"/>
          <w:szCs w:val="20"/>
          <w:lang w:val="pt-BR"/>
        </w:rPr>
        <w:t>Jon 1:17]</w:t>
      </w:r>
    </w:p>
    <w:p>
      <w:pPr>
        <w:ind w:firstLine="720"/>
        <w:jc w:val="both"/>
        <w:rPr>
          <w:lang w:val="pt-BR"/>
        </w:rPr>
      </w:pPr>
      <w:r>
        <w:rPr>
          <w:lang w:val="pt-BR"/>
        </w:rPr>
        <w:t xml:space="preserve">"Friends, in his agony, Jonah prayed that he had cried out from the depths of Sheol—sinking down to the roots of the mountains, the bars of the earth closing over him forever </w:t>
      </w:r>
      <w:r>
        <w:rPr>
          <w:lang w:val="pt-BR"/>
        </w:rPr>
        <w:t>[</w:t>
      </w:r>
      <w:r>
        <w:rPr>
          <w:lang w:val="pt-BR"/>
        </w:rPr>
        <w:t>Jon 2:2, 6].</w:t>
      </w:r>
    </w:p>
    <w:p>
      <w:pPr>
        <w:ind w:firstLine="720"/>
        <w:jc w:val="both"/>
        <w:rPr>
          <w:sz w:val="28"/>
          <w:szCs w:val="24"/>
          <w:lang w:val="pt-BR"/>
        </w:rPr>
      </w:pPr>
      <w:r>
        <w:rPr>
          <w:lang w:val="pt-BR"/>
        </w:rPr>
        <w:t xml:space="preserve">"Jonah was, in figure, dead. Yet on the third day, the Lord commanded the fish, and it vomited Jonah onto dry land </w:t>
      </w:r>
      <w:r>
        <w:rPr>
          <w:lang w:val="pt-BR"/>
        </w:rPr>
        <w:t>[</w:t>
      </w:r>
      <w:r>
        <w:rPr>
          <w:lang w:val="pt-BR"/>
        </w:rPr>
        <w:t>Jon 2:10].</w:t>
      </w:r>
    </w:p>
    <w:p>
      <w:pPr>
        <w:ind w:firstLine="720"/>
        <w:jc w:val="both"/>
        <w:rPr>
          <w:lang w:val="pt-BR"/>
        </w:rPr>
      </w:pPr>
      <w:r>
        <w:rPr>
          <w:lang w:val="pt-BR"/>
        </w:rPr>
        <w:t>"Just as Jonah was three days and three nights in the belly of the great fish, so it was necessary for the Son of Man to be three days and three nights in the heart of the earth! But the tomb could not hold him. The resurrection on the third day announced to you by the women this morning is the supreme sign of God!</w:t>
      </w:r>
    </w:p>
    <w:p>
      <w:pPr>
        <w:ind w:firstLine="720"/>
        <w:jc w:val="both"/>
        <w:rPr>
          <w:lang w:val="pt-BR"/>
        </w:rPr>
      </w:pPr>
      <w:r>
        <w:rPr>
          <w:lang w:val="pt-BR"/>
        </w:rPr>
        <w:t>"And consider what followed: Jonah went and preached to the great city of Nineveh, a heathen nation of pagans, and they repented in dust and ashes. I tell you solemnly: the death and resurrection of the Messiah open wide the gates of salvation, not to the Jews alone, but to every nation upon the earth!"</w:t>
      </w:r>
      <w:r>
        <w:rPr>
          <w:rStyle w:val="Textodenotadefim"/>
        </w:rPr>
        <w:endnoteReference w:id="45"/>
      </w:r>
    </w:p>
    <w:p>
      <w:pPr>
        <w:spacing w:before="480" w:after="240"/>
        <w:jc w:val="both"/>
        <w:rPr>
          <w:lang w:val="pt-BR"/>
        </w:rPr>
      </w:pPr>
      <w:r>
        <w:rPr>
          <w:color w:val="2C3E50"/>
          <w:sz w:val="28"/>
          <w:lang w:val="pt-BR"/>
          <w:b/>
        </w:rPr>
        <w:t>33. Micah - The Ruler Born in Bethlehem (Micah 5:2)</w:t>
      </w:r>
    </w:p>
    <w:p>
      <w:pPr>
        <w:ind w:firstLine="709"/>
        <w:jc w:val="both"/>
        <w:rPr>
          <w:lang w:val="pt-BR"/>
        </w:rPr>
      </w:pPr>
    </w:p>
    <w:p>
      <w:pPr>
        <w:ind w:firstLine="709"/>
        <w:jc w:val="both"/>
        <w:rPr>
          <w:lang w:val="pt-BR"/>
        </w:rPr>
      </w:pPr>
      <w:r>
        <w:rPr>
          <w:lang w:val="pt-BR"/>
        </w:rPr>
        <w:t>"Let us not forget Micah, the prophet who pinpointed the very village where the Messiah was to be born:</w:t>
      </w:r>
    </w:p>
    <w:p>
      <w:pPr>
        <w:spacing w:before="80" w:after="80"/>
        <w:ind w:left="850" w:right="567"/>
        <w:jc w:val="both"/>
        <w:rPr>
          <w:i/>
          <w:sz w:val="22"/>
          <w:szCs w:val="20"/>
          <w:lang w:val="pt-BR"/>
        </w:rPr>
      </w:pPr>
      <w:r>
        <w:rPr>
          <w:sz w:val="22"/>
          <w:szCs w:val="20"/>
          <w:lang w:val="pt-BR"/>
          <w:i/>
        </w:rPr>
        <w:t>"But you, Bethlehem Ephrathah, though you are small among the clans of Judah, out of you will come for me one who will be ruler over Israel, whose origins are from of old, from ancient times... He will stand and shepherd his flock in the strength of the LORD, in the majesty of the name of the LORD his God. And they will live securely, for then his greatness will reach to the ends of the earth. And he will be our peace."</w:t>
      </w:r>
      <w:r>
        <w:rPr>
          <w:sz w:val="22"/>
          <w:szCs w:val="20"/>
          <w:lang w:val="pt-BR"/>
        </w:rPr>
        <w:t xml:space="preserve"> </w:t>
      </w:r>
      <w:r>
        <w:rPr>
          <w:sz w:val="22"/>
          <w:szCs w:val="20"/>
          <w:lang w:val="pt-BR"/>
        </w:rPr>
        <w:t>[</w:t>
      </w:r>
      <w:r>
        <w:rPr>
          <w:sz w:val="22"/>
          <w:szCs w:val="20"/>
          <w:lang w:val="pt-BR"/>
        </w:rPr>
        <w:t>Mic 5:2, 4-5]</w:t>
      </w:r>
    </w:p>
    <w:p>
      <w:pPr>
        <w:ind w:firstLine="709"/>
        <w:jc w:val="both"/>
        <w:rPr>
          <w:lang w:val="pt-BR"/>
        </w:rPr>
      </w:pPr>
      <w:r>
        <w:rPr>
          <w:lang w:val="pt-BR"/>
        </w:rPr>
        <w:t>"Behold! A ruler promised from of old, whose birthplace according to the Scriptures was Bethlehem, the city of David. Yet at the same time, as we have seen, he is the pre-existent, eternal King from everlasting!"</w:t>
      </w:r>
      <w:r>
        <w:rPr>
          <w:rStyle w:val="Textodenotadefim"/>
        </w:rPr>
        <w:endnoteReference w:id="46"/>
      </w:r>
    </w:p>
    <w:p>
      <w:pPr>
        <w:spacing w:before="480" w:after="240"/>
        <w:jc w:val="both"/>
        <w:rPr>
          <w:lang w:val="pt-BR"/>
        </w:rPr>
      </w:pPr>
      <w:r>
        <w:rPr>
          <w:color w:val="2C3E50"/>
          <w:sz w:val="28"/>
          <w:lang w:val="pt-BR"/>
          <w:b/>
        </w:rPr>
        <w:t>34. Haggai - The Greater Glory of the Second Temple (Haggai 2:6-9)</w:t>
      </w:r>
    </w:p>
    <w:p>
      <w:pPr>
        <w:ind w:firstLine="709"/>
        <w:jc w:val="both"/>
        <w:rPr>
          <w:lang w:val="pt-BR"/>
        </w:rPr>
      </w:pPr>
    </w:p>
    <w:p>
      <w:pPr>
        <w:ind w:firstLine="709"/>
        <w:jc w:val="both"/>
        <w:rPr>
          <w:lang w:val="pt-BR"/>
        </w:rPr>
      </w:pPr>
      <w:r>
        <w:rPr>
          <w:lang w:val="pt-BR"/>
        </w:rPr>
        <w:t>"Remember how, when the exiles returned and rebuilt the Temple, the elders wept because it seemed so meager compared to Solomon's splendor? Yet the Lord spoke through Haggai:</w:t>
      </w:r>
    </w:p>
    <w:p>
      <w:pPr>
        <w:spacing w:before="80" w:after="80"/>
        <w:ind w:left="850" w:right="567"/>
        <w:jc w:val="both"/>
        <w:rPr>
          <w:lang w:val="pt-BR"/>
        </w:rPr>
      </w:pPr>
      <w:r>
        <w:rPr>
          <w:sz w:val="22"/>
          <w:szCs w:val="20"/>
          <w:lang w:val="pt-BR"/>
          <w:i/>
        </w:rPr>
        <w:t>"This is what the LORD Almighty says: 'In a little while I will once more shake the heavens and the earth, the sea and the dry land. I will shake all nations, and what is desired by all nations will come, and I will fill this house with glory... The glory of this present house will be greater than the glory of the former house.'"</w:t>
      </w:r>
      <w:r>
        <w:rPr>
          <w:sz w:val="22"/>
          <w:szCs w:val="20"/>
          <w:lang w:val="pt-BR"/>
        </w:rPr>
        <w:t xml:space="preserve"> </w:t>
      </w:r>
      <w:r>
        <w:rPr>
          <w:sz w:val="22"/>
          <w:szCs w:val="20"/>
          <w:lang w:val="pt-BR"/>
        </w:rPr>
        <w:t>[</w:t>
      </w:r>
      <w:r>
        <w:rPr>
          <w:sz w:val="22"/>
          <w:szCs w:val="20"/>
          <w:lang w:val="pt-BR"/>
        </w:rPr>
        <w:t>Hg 2:6-9]</w:t>
      </w:r>
    </w:p>
    <w:p>
      <w:pPr>
        <w:ind w:firstLine="709"/>
        <w:jc w:val="both"/>
        <w:rPr>
          <w:lang w:val="pt-BR"/>
        </w:rPr>
      </w:pPr>
      <w:r>
        <w:rPr>
          <w:lang w:val="pt-BR"/>
        </w:rPr>
        <w:t>"The Desire of all nations promised to visit and fill that house with glory! The glory of the second Temple would surpass that of Solomon—not in gold or silver, but because the Messiah himself would enter its courts and proclaim spiritual riches to you! Believe it!"</w:t>
      </w:r>
      <w:r>
        <w:rPr>
          <w:rStyle w:val="Textodenotadefim"/>
        </w:rPr>
        <w:endnoteReference w:id="47"/>
      </w:r>
    </w:p>
    <w:p>
      <w:pPr>
        <w:spacing w:before="480" w:after="240"/>
        <w:jc w:val="both"/>
        <w:rPr>
          <w:lang w:val="pt-BR"/>
        </w:rPr>
      </w:pPr>
      <w:r>
        <w:rPr>
          <w:color w:val="2C3E50"/>
          <w:sz w:val="28"/>
          <w:lang w:val="pt-BR"/>
          <w:b/>
        </w:rPr>
        <w:t>35. Zechariah - The Humble King, Thirty Pieces of Silver, and the Pierced One (Zechariah 9-13)</w:t>
      </w:r>
    </w:p>
    <w:p>
      <w:pPr>
        <w:ind w:firstLine="709"/>
        <w:jc w:val="both"/>
        <w:rPr>
          <w:lang w:val="pt-BR"/>
        </w:rPr>
      </w:pPr>
    </w:p>
    <w:p>
      <w:pPr>
        <w:ind w:firstLine="709"/>
        <w:jc w:val="both"/>
        <w:rPr>
          <w:lang w:val="pt-BR"/>
        </w:rPr>
      </w:pPr>
      <w:r>
        <w:rPr>
          <w:lang w:val="pt-BR"/>
        </w:rPr>
        <w:t>"And Zechariah? Ah, Zechariah saw everything with astonishing, piercing clarity!</w:t>
      </w:r>
    </w:p>
    <w:p>
      <w:pPr>
        <w:ind w:firstLine="709"/>
        <w:jc w:val="both"/>
        <w:rPr>
          <w:lang w:val="pt-BR"/>
        </w:rPr>
      </w:pPr>
      <w:r>
        <w:rPr>
          <w:lang w:val="pt-BR"/>
        </w:rPr>
        <w:t>"He beheld the King entering Jerusalem:</w:t>
      </w:r>
    </w:p>
    <w:p>
      <w:pPr>
        <w:spacing w:before="80" w:after="80"/>
        <w:ind w:left="850" w:right="567"/>
        <w:jc w:val="both"/>
        <w:rPr>
          <w:lang w:val="pt-BR"/>
        </w:rPr>
      </w:pPr>
      <w:r>
        <w:rPr>
          <w:sz w:val="22"/>
          <w:szCs w:val="20"/>
          <w:lang w:val="pt-BR"/>
          <w:i/>
        </w:rPr>
        <w:t>"Rejoice greatly, Daughter Zion! Shout, Daughter Jerusalem! See, your king comes to you, righteous and victorious, lowly and riding on a donkey, on a colt, the foal of a donkey."</w:t>
      </w:r>
      <w:r>
        <w:rPr>
          <w:sz w:val="22"/>
          <w:szCs w:val="20"/>
          <w:lang w:val="pt-BR"/>
        </w:rPr>
        <w:t xml:space="preserve"> </w:t>
      </w:r>
      <w:r>
        <w:rPr>
          <w:sz w:val="22"/>
          <w:szCs w:val="20"/>
          <w:lang w:val="pt-BR"/>
        </w:rPr>
        <w:t>[</w:t>
      </w:r>
      <w:r>
        <w:rPr>
          <w:sz w:val="22"/>
          <w:szCs w:val="20"/>
          <w:lang w:val="pt-BR"/>
        </w:rPr>
        <w:t>Zec 9:9]</w:t>
      </w:r>
    </w:p>
    <w:p>
      <w:pPr>
        <w:ind w:firstLine="709"/>
        <w:jc w:val="both"/>
        <w:rPr>
          <w:lang w:val="pt-BR"/>
        </w:rPr>
      </w:pPr>
      <w:r>
        <w:rPr>
          <w:lang w:val="pt-BR"/>
        </w:rPr>
        <w:t xml:space="preserve">"You saw this take place only a week ago! He entered Jerusalem riding upon a colt, while the crowds carpeted the road with palm branches, shouting </w:t>
      </w:r>
      <w:r>
        <w:rPr>
          <w:lang w:val="pt-BR"/>
          <w:i/>
        </w:rPr>
        <w:t>'Hosanna to the Son of David!'</w:t>
      </w:r>
      <w:r>
        <w:rPr>
          <w:lang w:val="pt-BR"/>
        </w:rPr>
        <w:t>.</w:t>
      </w:r>
    </w:p>
    <w:p>
      <w:pPr>
        <w:ind w:firstLine="709"/>
        <w:jc w:val="both"/>
        <w:rPr>
          <w:lang w:val="pt-BR"/>
        </w:rPr>
      </w:pPr>
      <w:r>
        <w:rPr>
          <w:lang w:val="pt-BR"/>
        </w:rPr>
        <w:t>"Moreover, when Zechariah served as a shepherd rejected by his own flock, he saw the exact price of betrayal:</w:t>
      </w:r>
    </w:p>
    <w:p>
      <w:pPr>
        <w:spacing w:before="80" w:after="80"/>
        <w:ind w:left="850" w:right="567"/>
        <w:jc w:val="both"/>
        <w:rPr>
          <w:i/>
          <w:sz w:val="22"/>
          <w:szCs w:val="20"/>
          <w:lang w:val="pt-BR"/>
        </w:rPr>
      </w:pPr>
      <w:r>
        <w:rPr>
          <w:sz w:val="22"/>
          <w:szCs w:val="20"/>
          <w:lang w:val="pt-BR"/>
          <w:i/>
        </w:rPr>
        <w:t>"I told them, 'If you think it best, give me my pay; but if not, keep it.' So they paid me thirty pieces of silver. And the LORD said to me, 'Throw it to the potter'—the handsome price at which they valued me! So I took the thirty pieces of silver and threw them to the potter at the house of the LORD."</w:t>
      </w:r>
      <w:r>
        <w:rPr>
          <w:sz w:val="22"/>
          <w:szCs w:val="20"/>
          <w:lang w:val="pt-BR"/>
        </w:rPr>
        <w:t xml:space="preserve"> </w:t>
      </w:r>
      <w:r>
        <w:rPr>
          <w:sz w:val="22"/>
          <w:szCs w:val="20"/>
          <w:lang w:val="pt-BR"/>
        </w:rPr>
        <w:t>[</w:t>
      </w:r>
      <w:r>
        <w:rPr>
          <w:sz w:val="22"/>
          <w:szCs w:val="20"/>
          <w:lang w:val="pt-BR"/>
        </w:rPr>
        <w:t>Zec 11:12-13]</w:t>
      </w:r>
    </w:p>
    <w:p>
      <w:pPr>
        <w:ind w:firstLine="709"/>
        <w:jc w:val="both"/>
        <w:rPr>
          <w:lang w:val="pt-BR"/>
        </w:rPr>
      </w:pPr>
      <w:r>
        <w:rPr>
          <w:lang w:val="pt-BR"/>
        </w:rPr>
        <w:t>"Thirty pieces of silver! The exact valuation of a common slave! The exact price paid for the betrayal of Jesus Christ by Judas Iscariot!</w:t>
      </w:r>
      <w:r>
        <w:rPr>
          <w:rStyle w:val="Textodenotadefim"/>
        </w:rPr>
        <w:endnoteReference w:id="48"/>
      </w:r>
    </w:p>
    <w:p>
      <w:pPr>
        <w:ind w:firstLine="709"/>
        <w:jc w:val="both"/>
        <w:rPr>
          <w:lang w:val="pt-BR"/>
        </w:rPr>
      </w:pPr>
      <w:r>
        <w:rPr>
          <w:lang w:val="pt-BR"/>
        </w:rPr>
        <w:t>"And Zechariah foresaw that most solemn and terrible hour upon the hill of crucifixion:</w:t>
      </w:r>
    </w:p>
    <w:p>
      <w:pPr>
        <w:spacing w:before="80" w:after="80"/>
        <w:ind w:left="850" w:right="567"/>
        <w:jc w:val="both"/>
        <w:rPr>
          <w:i/>
          <w:sz w:val="22"/>
          <w:szCs w:val="20"/>
          <w:lang w:val="pt-BR"/>
        </w:rPr>
      </w:pPr>
      <w:r>
        <w:rPr>
          <w:sz w:val="22"/>
          <w:szCs w:val="20"/>
          <w:lang w:val="pt-BR"/>
          <w:i/>
        </w:rPr>
        <w:t>"And I will pour out on the house of David and the inhabitants of Jerusalem a spirit of grace and supplication. They will look on me, the one they have pierced, and they will mourn for him as one mourns for an only child, and grieve bitterly for him as one grieves for a firstborn son."</w:t>
      </w:r>
      <w:r>
        <w:rPr>
          <w:sz w:val="22"/>
          <w:szCs w:val="20"/>
          <w:lang w:val="pt-BR"/>
        </w:rPr>
        <w:t xml:space="preserve"> </w:t>
      </w:r>
      <w:r>
        <w:rPr>
          <w:sz w:val="22"/>
          <w:szCs w:val="20"/>
          <w:lang w:val="pt-BR"/>
        </w:rPr>
        <w:t>[</w:t>
      </w:r>
      <w:r>
        <w:rPr>
          <w:sz w:val="22"/>
          <w:szCs w:val="20"/>
          <w:lang w:val="pt-BR"/>
        </w:rPr>
        <w:t>Zec 12:10]</w:t>
      </w:r>
    </w:p>
    <w:p>
      <w:pPr>
        <w:ind w:firstLine="709"/>
        <w:jc w:val="both"/>
        <w:rPr>
          <w:lang w:val="pt-BR"/>
        </w:rPr>
      </w:pPr>
      <w:r>
        <w:rPr>
          <w:lang w:val="pt-BR"/>
          <w:i/>
        </w:rPr>
        <w:t>'They will look on me, the one they have pierced!'</w:t>
      </w:r>
      <w:r>
        <w:rPr>
          <w:lang w:val="pt-BR"/>
        </w:rPr>
        <w:t xml:space="preserve"> It is the Lord who speaks! He declares that he himself would be pierced—and that the people would gaze upon him with bitter mourning! And then God reveals:</w:t>
      </w:r>
    </w:p>
    <w:p>
      <w:pPr>
        <w:spacing w:before="80" w:after="80"/>
        <w:ind w:left="850" w:right="567"/>
        <w:jc w:val="both"/>
        <w:rPr>
          <w:lang w:val="pt-BR"/>
        </w:rPr>
      </w:pPr>
      <w:r>
        <w:rPr>
          <w:sz w:val="22"/>
          <w:szCs w:val="20"/>
          <w:lang w:val="pt-BR"/>
          <w:i/>
        </w:rPr>
        <w:t>"On that day a fountain will be opened to the house of David and the inhabitants of Jerusalem, to cleanse them from sin and impurity."</w:t>
      </w:r>
      <w:r>
        <w:rPr>
          <w:sz w:val="22"/>
          <w:szCs w:val="20"/>
          <w:lang w:val="pt-BR"/>
        </w:rPr>
        <w:t xml:space="preserve"> </w:t>
      </w:r>
      <w:r>
        <w:rPr>
          <w:sz w:val="22"/>
          <w:szCs w:val="20"/>
          <w:lang w:val="pt-BR"/>
        </w:rPr>
        <w:t>[</w:t>
      </w:r>
      <w:r>
        <w:rPr>
          <w:sz w:val="22"/>
          <w:szCs w:val="20"/>
          <w:lang w:val="pt-BR"/>
        </w:rPr>
        <w:t>Zec 13:1]</w:t>
      </w:r>
    </w:p>
    <w:p>
      <w:pPr>
        <w:ind w:firstLine="709"/>
        <w:jc w:val="both"/>
        <w:rPr>
          <w:lang w:val="pt-BR"/>
        </w:rPr>
      </w:pPr>
      <w:r>
        <w:rPr>
          <w:lang w:val="pt-BR"/>
        </w:rPr>
        <w:t>"From the pierced side of the Savior flows an open fountain of cleansing for all the sin and impurity of Israel!"</w:t>
      </w:r>
      <w:r>
        <w:rPr>
          <w:rStyle w:val="Textodenotadefim"/>
        </w:rPr>
        <w:endnoteReference w:id="49"/>
      </w:r>
    </w:p>
    <w:p>
      <w:pPr>
        <w:spacing w:before="480" w:after="240"/>
        <w:jc w:val="both"/>
        <w:rPr>
          <w:lang w:val="pt-BR"/>
        </w:rPr>
      </w:pPr>
      <w:r>
        <w:rPr>
          <w:color w:val="2C3E50"/>
          <w:sz w:val="28"/>
          <w:lang w:val="pt-BR"/>
          <w:b/>
        </w:rPr>
        <w:t>36. Malachi - The Messenger of the Covenant and the Sun of Righteousness (Malachi 3:1; 4:5-6)</w:t>
      </w:r>
    </w:p>
    <w:p>
      <w:pPr>
        <w:ind w:firstLine="709"/>
        <w:jc w:val="both"/>
        <w:rPr>
          <w:lang w:val="pt-BR"/>
        </w:rPr>
      </w:pPr>
    </w:p>
    <w:p>
      <w:pPr>
        <w:ind w:firstLine="709"/>
        <w:jc w:val="both"/>
        <w:rPr>
          <w:lang w:val="pt-BR"/>
        </w:rPr>
      </w:pPr>
      <w:r>
        <w:rPr>
          <w:lang w:val="pt-BR"/>
        </w:rPr>
        <w:t>"And listen now to the final prophetic voice of the Old Testament. Malachi, the seal of the prophets, proclaimed:</w:t>
      </w:r>
    </w:p>
    <w:p>
      <w:pPr>
        <w:spacing w:before="80" w:after="80"/>
        <w:ind w:left="850" w:right="567"/>
        <w:jc w:val="both"/>
        <w:rPr>
          <w:lang w:val="pt-BR"/>
        </w:rPr>
      </w:pPr>
      <w:r>
        <w:rPr>
          <w:sz w:val="22"/>
          <w:szCs w:val="20"/>
          <w:lang w:val="pt-BR"/>
          <w:i/>
        </w:rPr>
        <w:t>"'I will send my messenger, who will prepare the way before me. Then suddenly the Lord you are seeking will come to his temple; the messenger of the covenant, whom you desire, will come,' says the LORD Almighty."</w:t>
      </w:r>
      <w:r>
        <w:rPr>
          <w:sz w:val="22"/>
          <w:szCs w:val="20"/>
          <w:lang w:val="pt-BR"/>
        </w:rPr>
        <w:t xml:space="preserve"> </w:t>
      </w:r>
      <w:r>
        <w:rPr>
          <w:sz w:val="22"/>
          <w:szCs w:val="20"/>
          <w:lang w:val="pt-BR"/>
        </w:rPr>
        <w:t>[</w:t>
      </w:r>
      <w:r>
        <w:rPr>
          <w:sz w:val="22"/>
          <w:szCs w:val="20"/>
          <w:lang w:val="pt-BR"/>
        </w:rPr>
        <w:t>Mal 3:1]</w:t>
      </w:r>
    </w:p>
    <w:p>
      <w:pPr>
        <w:ind w:firstLine="709"/>
        <w:jc w:val="both"/>
        <w:rPr>
          <w:lang w:val="pt-BR"/>
        </w:rPr>
      </w:pPr>
      <w:r>
        <w:rPr>
          <w:lang w:val="pt-BR"/>
        </w:rPr>
        <w:t>"First would come a messenger—to prepare the way. And immediately following, the Lord himself would enter his temple: the Messenger of the Covenant, the Messiah!</w:t>
      </w:r>
    </w:p>
    <w:p>
      <w:pPr>
        <w:ind w:firstLine="709"/>
        <w:jc w:val="both"/>
        <w:rPr>
          <w:lang w:val="pt-BR"/>
        </w:rPr>
      </w:pPr>
      <w:r>
        <w:rPr>
          <w:lang w:val="pt-BR"/>
        </w:rPr>
        <w:t>"And Malachi closed the revelation of the Old Testament with these timeless words:</w:t>
      </w:r>
    </w:p>
    <w:p>
      <w:pPr>
        <w:spacing w:before="80" w:after="80"/>
        <w:ind w:left="850" w:right="567"/>
        <w:jc w:val="both"/>
        <w:rPr>
          <w:lang w:val="pt-BR"/>
        </w:rPr>
      </w:pPr>
      <w:r>
        <w:rPr>
          <w:sz w:val="22"/>
          <w:szCs w:val="20"/>
          <w:lang w:val="pt-BR"/>
          <w:i/>
        </w:rPr>
        <w:t>"See, I will send the prophet Elijah to you before that great and dreadful day of the LORD comes. He will turn the hearts of the parents to their children, and the hearts of the children to their parents."</w:t>
      </w:r>
      <w:r>
        <w:rPr>
          <w:sz w:val="22"/>
          <w:szCs w:val="20"/>
          <w:lang w:val="pt-BR"/>
        </w:rPr>
        <w:t xml:space="preserve"> </w:t>
      </w:r>
      <w:r>
        <w:rPr>
          <w:sz w:val="22"/>
          <w:szCs w:val="20"/>
          <w:lang w:val="pt-BR"/>
        </w:rPr>
        <w:t>[</w:t>
      </w:r>
      <w:r>
        <w:rPr>
          <w:sz w:val="22"/>
          <w:szCs w:val="20"/>
          <w:lang w:val="pt-BR"/>
        </w:rPr>
        <w:t>Mal 4:5-6]</w:t>
      </w:r>
    </w:p>
    <w:p>
      <w:pPr>
        <w:ind w:firstLine="709"/>
        <w:jc w:val="both"/>
        <w:rPr>
          <w:lang w:val="pt-BR"/>
        </w:rPr>
      </w:pPr>
      <w:r>
        <w:rPr>
          <w:lang w:val="pt-BR"/>
        </w:rPr>
        <w:t xml:space="preserve">"You know who that new Elijah was: John, the son of Zechariah, who baptized in the Jordan and pointed to the One coming after him, crying: </w:t>
      </w:r>
      <w:r>
        <w:rPr>
          <w:lang w:val="pt-BR"/>
          <w:i/>
        </w:rPr>
        <w:t>'Look, the Lamb of God, who takes away the sin of the world!'</w:t>
      </w:r>
      <w:r>
        <w:rPr>
          <w:lang w:val="pt-BR"/>
        </w:rPr>
        <w:t>"</w:t>
      </w:r>
      <w:r>
        <w:rPr>
          <w:rStyle w:val="Textodenotadefim"/>
        </w:rPr>
        <w:endnoteReference w:id="50"/>
      </w:r>
    </w:p>
    <w:p>
      <w:pPr>
        <w:spacing w:before="720" w:after="480"/>
        <w:rPr>
          <w:sz w:val="32"/>
          <w:szCs w:val="32"/>
          <w:lang w:val="pt-BR"/>
        </w:rPr>
      </w:pPr>
      <w:r>
        <w:rPr>
          <w:color w:val="2C3E50"/>
          <w:sz w:val="32"/>
          <w:szCs w:val="32"/>
          <w:lang w:val="pt-BR"/>
          <w:b/>
        </w:rPr>
        <w:t>PART V - "WAS IT NOT NECESSARY?"</w:t>
      </w:r>
    </w:p>
    <w:p>
      <w:pPr>
        <w:spacing w:before="240" w:after="240"/>
        <w:ind w:firstLine="720"/>
        <w:jc w:val="both"/>
        <w:rPr>
          <w:iCs/>
          <w:color w:val="000000" w:themeColor="text1"/>
          <w:szCs w:val="24"/>
          <w:lang w:val="pt-BR"/>
        </w:rPr>
      </w:pPr>
    </w:p>
    <w:p>
      <w:pPr>
        <w:spacing w:before="240" w:after="240"/>
        <w:ind w:firstLine="720"/>
        <w:jc w:val="both"/>
        <w:rPr>
          <w:iCs/>
          <w:color w:val="000000" w:themeColor="text1"/>
          <w:szCs w:val="24"/>
          <w:lang w:val="pt-BR"/>
        </w:rPr>
      </w:pPr>
      <w:r>
        <w:rPr>
          <w:color w:val="000000" w:themeColor="text1"/>
          <w:szCs w:val="24"/>
          <w:lang w:val="pt-BR"/>
        </w:rPr>
        <w:t>The village of Emmaus now appeared ahead of the travelers, bathed in the tender golden glow of the setting sun. The Traveler, Jesus, made as if he were going farther, continuing past the village along the ascending road, but Cleopas stepped forward and gently laid hold of the Master's cloak.</w:t>
      </w:r>
    </w:p>
    <w:p>
      <w:pPr>
        <w:spacing w:before="240" w:after="240"/>
        <w:ind w:firstLine="720"/>
        <w:jc w:val="both"/>
        <w:rPr>
          <w:iCs/>
          <w:color w:val="000000" w:themeColor="text1"/>
          <w:szCs w:val="24"/>
          <w:lang w:val="pt-BR"/>
        </w:rPr>
      </w:pPr>
      <w:r>
        <w:rPr>
          <w:color w:val="000000" w:themeColor="text1"/>
          <w:szCs w:val="24"/>
          <w:lang w:val="pt-BR"/>
        </w:rPr>
        <w:t>With a voice shaking with the urgency of one whose hope had been miraculously reborn from the ashes of despair, he pleaded:</w:t>
      </w:r>
    </w:p>
    <w:p>
      <w:pPr>
        <w:spacing w:before="240" w:after="240"/>
        <w:ind w:firstLine="720"/>
        <w:jc w:val="both"/>
        <w:rPr>
          <w:iCs/>
          <w:color w:val="000000" w:themeColor="text1"/>
          <w:szCs w:val="24"/>
          <w:lang w:val="pt-BR"/>
        </w:rPr>
      </w:pPr>
      <w:r>
        <w:rPr>
          <w:color w:val="000000" w:themeColor="text1"/>
          <w:szCs w:val="24"/>
          <w:lang w:val="pt-BR"/>
        </w:rPr>
        <w:t>"Lord, stay with us! It is nearly evening; the day is almost over, and darkness will soon envelope the roads of Judea. Do not leave us now, for your words have brought heaven's light to our souls. Come in, break bread at our table!"</w:t>
      </w:r>
    </w:p>
    <w:p>
      <w:pPr>
        <w:ind w:firstLine="709"/>
        <w:jc w:val="both"/>
        <w:rPr>
          <w:color w:val="000000" w:themeColor="text1"/>
          <w:lang w:val="pt-BR"/>
        </w:rPr>
      </w:pPr>
      <w:r>
        <w:rPr>
          <w:color w:val="000000" w:themeColor="text1"/>
          <w:lang w:val="pt-BR"/>
        </w:rPr>
        <w:t>Jesus consented. And as he poured water from a clay pitcher at the threshold to wash the road dust from his feet, he concluded:</w:t>
      </w:r>
    </w:p>
    <w:p>
      <w:pPr>
        <w:ind w:firstLine="709"/>
        <w:jc w:val="both"/>
        <w:rPr>
          <w:color w:val="000000" w:themeColor="text1"/>
          <w:lang w:val="pt-BR"/>
        </w:rPr>
      </w:pPr>
      <w:r>
        <w:rPr>
          <w:color w:val="000000" w:themeColor="text1"/>
          <w:lang w:val="pt-BR"/>
        </w:rPr>
        <w:t>"You asked me why the Messiah had to suffer. Now you hold heaven's answer. All the Scriptures bear witness of him—from the seed of the woman in the garden of Eden to the Lamb of God proclaimed by John the Baptist. From the covenant promise given to Abraham to the new covenant written upon the heart in Jeremiah. From the everlasting throne sworn to David to the heavenly Son of Man seen by Daniel.</w:t>
      </w:r>
    </w:p>
    <w:p>
      <w:pPr>
        <w:ind w:firstLine="709"/>
        <w:jc w:val="both"/>
        <w:rPr>
          <w:color w:val="000000" w:themeColor="text1"/>
          <w:lang w:val="pt-BR"/>
        </w:rPr>
      </w:pPr>
      <w:r>
        <w:rPr>
          <w:color w:val="000000" w:themeColor="text1"/>
          <w:lang w:val="pt-BR"/>
        </w:rPr>
        <w:t>"From the bronze serpent lifted high in the wilderness to the Servant of Isaiah, pierced through for our transgressions.</w:t>
      </w:r>
    </w:p>
    <w:p>
      <w:pPr>
        <w:ind w:firstLine="709"/>
        <w:jc w:val="both"/>
        <w:rPr>
          <w:color w:val="000000" w:themeColor="text1"/>
          <w:lang w:val="pt-BR"/>
        </w:rPr>
      </w:pPr>
      <w:r>
        <w:rPr>
          <w:color w:val="000000" w:themeColor="text1"/>
          <w:sz w:val="22"/>
          <w:szCs w:val="20"/>
          <w:lang w:val="pt-BR"/>
          <w:i/>
        </w:rPr>
        <w:t>"Did not the Messiah have to suffer these things and then enter his glory?"</w:t>
      </w:r>
      <w:r>
        <w:rPr>
          <w:color w:val="000000" w:themeColor="text1"/>
          <w:sz w:val="22"/>
          <w:szCs w:val="20"/>
          <w:lang w:val="pt-BR"/>
        </w:rPr>
        <w:t xml:space="preserve"> </w:t>
      </w:r>
      <w:r>
        <w:rPr>
          <w:color w:val="000000" w:themeColor="text1"/>
          <w:sz w:val="22"/>
          <w:szCs w:val="20"/>
          <w:lang w:val="pt-BR"/>
        </w:rPr>
        <w:t>[</w:t>
      </w:r>
      <w:r>
        <w:rPr>
          <w:color w:val="000000" w:themeColor="text1"/>
          <w:sz w:val="22"/>
          <w:szCs w:val="20"/>
          <w:lang w:val="pt-BR"/>
        </w:rPr>
        <w:t>Lk 24:26]</w:t>
      </w:r>
    </w:p>
    <w:p>
      <w:pPr>
        <w:ind w:firstLine="709"/>
        <w:jc w:val="both"/>
        <w:rPr>
          <w:color w:val="000000" w:themeColor="text1"/>
          <w:lang w:val="pt-BR"/>
        </w:rPr>
      </w:pPr>
      <w:r>
        <w:rPr>
          <w:color w:val="000000" w:themeColor="text1"/>
          <w:lang w:val="pt-BR"/>
        </w:rPr>
        <w:t>"The suffering of Jesus Christ was never a defeat of God's redemptive purpose—it was the very purpose of God fulfilled. The cross was not the end—it was the holy altar whereby the divine Lamb took away the sin of the world; whereby the seed of the woman crushed the serpent's head; whereby the Priest in the order of Melchizedek offered the one all-sufficient sacrifice; and whereby the King of kings inaugurated his eternal Kingdom."</w:t>
      </w:r>
    </w:p>
    <w:p>
      <w:pPr>
        <w:spacing w:before="240" w:after="240"/>
        <w:ind w:firstLine="709"/>
        <w:jc w:val="both"/>
        <w:rPr>
          <w:iCs/>
          <w:color w:val="000000" w:themeColor="text1"/>
          <w:szCs w:val="24"/>
          <w:lang w:val="pt-BR"/>
        </w:rPr>
      </w:pPr>
      <w:r>
        <w:rPr>
          <w:color w:val="000000" w:themeColor="text1"/>
          <w:szCs w:val="24"/>
          <w:lang w:val="pt-BR"/>
        </w:rPr>
        <w:t>Entering the simple dwelling, Cleopas set the oil lamp upon the table and, gazing intently into the face of their Traveler with tears of joy, whispered:</w:t>
      </w:r>
    </w:p>
    <w:p>
      <w:pPr>
        <w:spacing w:before="240" w:after="240"/>
        <w:ind w:firstLine="709"/>
        <w:jc w:val="both"/>
        <w:rPr>
          <w:iCs/>
          <w:color w:val="000000" w:themeColor="text1"/>
          <w:szCs w:val="24"/>
          <w:lang w:val="pt-BR"/>
        </w:rPr>
      </w:pPr>
      <w:r>
        <w:rPr>
          <w:color w:val="000000" w:themeColor="text1"/>
          <w:szCs w:val="24"/>
          <w:lang w:val="pt-BR"/>
        </w:rPr>
        <w:t>"Lord, the bitter grief we carried as we fled Jerusalem has vanished along the road. Your words have breathed life back into our souls. Sit with us; the bread is set, and we cannot bear for this fellowship to end."</w:t>
      </w:r>
    </w:p>
    <w:p>
      <w:pPr>
        <w:spacing w:before="240" w:after="240"/>
        <w:ind w:firstLine="709"/>
        <w:jc w:val="both"/>
        <w:rPr>
          <w:color w:val="000000" w:themeColor="text1"/>
          <w:sz w:val="28"/>
          <w:szCs w:val="24"/>
          <w:lang w:val="pt-BR"/>
        </w:rPr>
      </w:pPr>
      <w:r>
        <w:rPr>
          <w:color w:val="000000" w:themeColor="text1"/>
          <w:szCs w:val="24"/>
          <w:lang w:val="pt-BR"/>
          <w:i/>
        </w:rPr>
        <w:t>"When he was at the table with them, he took bread, gave thanks, broke it and began to give it to them. Then their eyes were opened and they recognized him, and he disappeared from their sight.</w:t>
      </w:r>
    </w:p>
    <w:p>
      <w:pPr>
        <w:spacing w:before="240" w:after="240"/>
        <w:ind w:firstLine="709"/>
        <w:jc w:val="both"/>
        <w:rPr>
          <w:color w:val="000000" w:themeColor="text1"/>
          <w:sz w:val="28"/>
          <w:szCs w:val="24"/>
          <w:lang w:val="pt-BR"/>
        </w:rPr>
      </w:pPr>
      <w:r>
        <w:rPr>
          <w:color w:val="000000" w:themeColor="text1"/>
          <w:szCs w:val="24"/>
          <w:lang w:val="pt-BR"/>
          <w:i/>
        </w:rPr>
        <w:t>They asked each other, 'Were not our hearts burning within us while he talked with us on the road and opened the Scriptures to us?'"</w:t>
      </w:r>
    </w:p>
    <w:p>
      <w:pPr>
        <w:jc w:val="both"/>
        <w:rPr>
          <w:color w:val="000000" w:themeColor="text1"/>
          <w:lang w:val="pt-BR"/>
        </w:rPr>
      </w:pPr>
      <w:r>
        <w:rPr>
          <w:color w:val="002060"/>
          <w:lang w:val="pt-BR"/>
        </w:rPr>
        <w:t>— Luke 24:30-32</w:t>
      </w:r>
    </w:p>
    <w:p>
      <w:pPr>
        <w:rPr>
          <w:sz w:val="28"/>
          <w:szCs w:val="24"/>
          <w:lang w:val="pt-BR"/>
        </w:rPr>
      </w:pPr>
    </w:p>
    <w:p>
      <w:pPr>
        <w:spacing w:before="720" w:after="480"/>
        <w:jc w:val="center"/>
        <w:rPr>
          <w:sz w:val="32"/>
          <w:szCs w:val="32"/>
          <w:lang w:val="pt-BR"/>
        </w:rPr>
      </w:pPr>
      <w:r>
        <w:rPr>
          <w:color w:val="2C3E50"/>
          <w:sz w:val="28"/>
          <w:szCs w:val="28"/>
          <w:lang w:val="pt-BR"/>
          <w:b/>
        </w:rPr>
        <w:t>INDEX OF OLD TESTAMENT MESSIANIC VERSES</w:t>
      </w:r>
    </w:p>
    <w:p>
      <w:pPr>
        <w:spacing w:before="120" w:after="210" w:line="240" w:lineRule="auto"/>
        <w:rPr>
          <w:rFonts w:ascii="Garamond" w:hAnsi="Garamond"/>
          <w:kern w:val="2"/>
          <w:sz w:val="22"/>
          <w:lang w:val="pt-BR" w:eastAsia="pt-BR"/>
          <ns2:ligatures ns2:val="standardContextual"/>
        </w:rPr>
      </w:pPr>
      <w:r>
        <w:rPr>
          <w:rFonts w:ascii="Garamond" w:hAnsi="Garamond"/>
          <w:color w:val="2C3E50"/>
          <w:sz w:val="22"/>
          <w:lang w:val="pt-BR"/>
        </w:rPr>
        <w:t>1 · Gen 3:15 | Theme: The seed of the woman crushes the serpent | NT Fulfillment: Gal 4:4; Rev 12:1-5; Rom 16:20</w:t>
      </w:r>
    </w:p>
    <w:p>
      <w:pPr>
        <w:spacing w:before="120" w:after="210" w:line="240" w:lineRule="auto"/>
        <w:rPr>
          <w:rFonts w:ascii="Garamond" w:hAnsi="Garamond"/>
          <w:kern w:val="2"/>
          <w:sz w:val="22"/>
          <w:lang w:val="pt-BR" w:eastAsia="pt-BR"/>
          <ns2:ligatures ns2:val="standardContextual"/>
        </w:rPr>
      </w:pPr>
      <w:r>
        <w:rPr>
          <w:rFonts w:ascii="Garamond" w:hAnsi="Garamond"/>
          <w:color w:val="2C3E50"/>
          <w:sz w:val="22"/>
          <w:lang w:val="pt-BR"/>
        </w:rPr>
        <w:t>2 · Gen 9:26-27 | Theme: God dwells in the tents of Shem | NT Fulfillment: Lk 3:36 (genealogy)</w:t>
      </w:r>
    </w:p>
    <w:p>
      <w:pPr>
        <w:spacing w:before="120" w:after="210" w:line="240" w:lineRule="auto"/>
        <w:rPr>
          <w:rFonts w:ascii="Garamond" w:hAnsi="Garamond"/>
          <w:kern w:val="2"/>
          <w:sz w:val="22"/>
          <w:lang w:val="pt-BR" w:eastAsia="pt-BR"/>
          <ns2:ligatures ns2:val="standardContextual"/>
        </w:rPr>
      </w:pPr>
      <w:r>
        <w:rPr>
          <w:rFonts w:ascii="Garamond" w:hAnsi="Garamond"/>
          <w:color w:val="2C3E50"/>
          <w:sz w:val="22"/>
          <w:lang w:val="pt-BR"/>
        </w:rPr>
        <w:t>3 · Gen 12:1-3 | Theme: In Abraham all peoples on earth will be blessed | NT Fulfillment: Gal 3:8, 16; Acts 3:25</w:t>
      </w:r>
    </w:p>
    <w:p>
      <w:pPr>
        <w:spacing w:before="120" w:after="210" w:line="240" w:lineRule="auto"/>
        <w:rPr>
          <w:rFonts w:ascii="Garamond" w:hAnsi="Garamond"/>
          <w:kern w:val="2"/>
          <w:sz w:val="22"/>
          <w:lang w:val="pt-BR" w:eastAsia="pt-BR"/>
          <ns2:ligatures ns2:val="standardContextual"/>
        </w:rPr>
      </w:pPr>
      <w:r>
        <w:rPr>
          <w:rFonts w:ascii="Garamond" w:hAnsi="Garamond"/>
          <w:color w:val="2C3E50"/>
          <w:sz w:val="22"/>
          <w:lang w:val="pt-BR"/>
        </w:rPr>
        <w:t>4 · Gen 22:16-18 | Theme: In Abraham's offspring, universal blessing | NT Fulfillment: Heb 11:17-19; Jas 2:21</w:t>
      </w:r>
    </w:p>
    <w:p>
      <w:pPr>
        <w:spacing w:before="120" w:after="210" w:line="240" w:lineRule="auto"/>
        <w:rPr>
          <w:rFonts w:ascii="Garamond" w:hAnsi="Garamond"/>
          <w:kern w:val="2"/>
          <w:sz w:val="22"/>
          <w:lang w:val="pt-BR" w:eastAsia="pt-BR"/>
          <ns2:ligatures ns2:val="standardContextual"/>
        </w:rPr>
      </w:pPr>
      <w:r>
        <w:rPr>
          <w:rFonts w:ascii="Garamond" w:hAnsi="Garamond"/>
          <w:color w:val="2C3E50"/>
          <w:sz w:val="22"/>
          <w:lang w:val="pt-BR"/>
        </w:rPr>
        <w:t>5 · Gen 49:8-12 | Theme: The scepter of Judah / Until Shiloh comes | NT Fulfillment: Heb 7:14; Rev 5:5; 19:11-16</w:t>
      </w:r>
    </w:p>
    <w:p>
      <w:pPr>
        <w:spacing w:before="120" w:after="210" w:line="240" w:lineRule="auto"/>
        <w:rPr>
          <w:rFonts w:ascii="Garamond" w:hAnsi="Garamond"/>
          <w:kern w:val="2"/>
          <w:sz w:val="22"/>
          <w:lang w:val="pt-BR" w:eastAsia="pt-BR"/>
          <ns2:ligatures ns2:val="standardContextual"/>
        </w:rPr>
      </w:pPr>
      <w:r>
        <w:rPr>
          <w:rFonts w:ascii="Garamond" w:hAnsi="Garamond"/>
          <w:color w:val="2C3E50"/>
          <w:sz w:val="22"/>
          <w:lang w:val="pt-BR"/>
        </w:rPr>
        <w:t>6 · Ex 12:5, 7, 23 | Theme: The Passover Lamb — Redemption through blood | NT Fulfillment: 1Cor 5:7; Jn 1:29; Rev 5:6</w:t>
      </w:r>
    </w:p>
    <w:p>
      <w:pPr>
        <w:spacing w:before="120" w:after="210" w:line="240" w:lineRule="auto"/>
        <w:rPr>
          <w:rFonts w:ascii="Garamond" w:hAnsi="Garamond"/>
          <w:kern w:val="2"/>
          <w:sz w:val="22"/>
          <w:lang w:val="pt-BR" w:eastAsia="pt-BR"/>
          <ns2:ligatures ns2:val="standardContextual"/>
        </w:rPr>
      </w:pPr>
      <w:r>
        <w:rPr>
          <w:rFonts w:ascii="Garamond" w:hAnsi="Garamond"/>
          <w:color w:val="2C3E50"/>
          <w:sz w:val="22"/>
          <w:lang w:val="pt-BR"/>
        </w:rPr>
        <w:t>7 · Ex 13:2, 13-15 | Theme: The substitution of the firstborn — The ransom | NT Fulfillment: Col 1:15; Mk 10:45; 1Pet 1:18-19</w:t>
      </w:r>
    </w:p>
    <w:p>
      <w:pPr>
        <w:spacing w:before="120" w:after="210" w:line="240" w:lineRule="auto"/>
        <w:rPr>
          <w:rFonts w:ascii="Garamond" w:hAnsi="Garamond"/>
          <w:kern w:val="2"/>
          <w:sz w:val="22"/>
          <w:lang w:val="pt-BR" w:eastAsia="pt-BR"/>
          <ns2:ligatures ns2:val="standardContextual"/>
        </w:rPr>
      </w:pPr>
      <w:r>
        <w:rPr>
          <w:rFonts w:ascii="Garamond" w:hAnsi="Garamond"/>
          <w:color w:val="2C3E50"/>
          <w:sz w:val="22"/>
          <w:lang w:val="pt-BR"/>
        </w:rPr>
        <w:t>8 · Ex 25:8 / Lev 16:14-16 | Theme: The Tabernacle and the Day of Atonement | NT Fulfillment: Jn 1:14; Mt 27:51; Heb 9:11-12</w:t>
      </w:r>
    </w:p>
    <w:p>
      <w:pPr>
        <w:spacing w:before="120" w:after="210" w:line="240" w:lineRule="auto"/>
        <w:rPr>
          <w:rFonts w:ascii="Garamond" w:hAnsi="Garamond"/>
          <w:kern w:val="2"/>
          <w:sz w:val="22"/>
          <w:lang w:val="pt-BR" w:eastAsia="pt-BR"/>
          <ns2:ligatures ns2:val="standardContextual"/>
        </w:rPr>
      </w:pPr>
      <w:r>
        <w:rPr>
          <w:rFonts w:ascii="Garamond" w:hAnsi="Garamond"/>
          <w:color w:val="2C3E50"/>
          <w:sz w:val="22"/>
          <w:lang w:val="pt-BR"/>
        </w:rPr>
        <w:t>9 · Num 24:17 | Theme: A Star from Jacob, a Scepter from Israel | NT Fulfillment: Mt 2:2; Rev 22:16</w:t>
      </w:r>
    </w:p>
    <w:p>
      <w:pPr>
        <w:spacing w:before="120" w:after="210" w:line="240" w:lineRule="auto"/>
        <w:rPr>
          <w:rFonts w:ascii="Garamond" w:hAnsi="Garamond"/>
          <w:kern w:val="2"/>
          <w:sz w:val="22"/>
          <w:lang w:val="pt-BR" w:eastAsia="pt-BR"/>
          <ns2:ligatures ns2:val="standardContextual"/>
        </w:rPr>
      </w:pPr>
      <w:r>
        <w:rPr>
          <w:rFonts w:ascii="Garamond" w:hAnsi="Garamond"/>
          <w:color w:val="2C3E50"/>
          <w:sz w:val="22"/>
          <w:lang w:val="pt-BR"/>
        </w:rPr>
        <w:t>10 · Deut 18:15-19 | Theme: A Prophet like Moses | NT Fulfillment: Acts 3:22-23; 7:37; Jn 6:14</w:t>
      </w:r>
    </w:p>
    <w:p>
      <w:pPr>
        <w:spacing w:before="120" w:after="210" w:line="240" w:lineRule="auto"/>
        <w:rPr>
          <w:rFonts w:ascii="Garamond" w:hAnsi="Garamond"/>
          <w:kern w:val="2"/>
          <w:sz w:val="22"/>
          <w:lang w:val="pt-BR" w:eastAsia="pt-BR"/>
          <ns2:ligatures ns2:val="standardContextual"/>
        </w:rPr>
      </w:pPr>
      <w:r>
        <w:rPr>
          <w:rFonts w:ascii="Garamond" w:hAnsi="Garamond"/>
          <w:color w:val="2C3E50"/>
          <w:sz w:val="22"/>
          <w:lang w:val="pt-BR"/>
        </w:rPr>
        <w:t>11 · Jos 1:5; 5:14-15; 24:29 | Theme: Joshua (Yehoshua) — the saving name; Commander of the LORD's army | NT Fulfillment: Heb 4:8; Acts 7:45</w:t>
      </w:r>
    </w:p>
    <w:p>
      <w:pPr>
        <w:spacing w:before="120" w:after="210" w:line="240" w:lineRule="auto"/>
        <w:rPr>
          <w:rFonts w:ascii="Garamond" w:hAnsi="Garamond"/>
          <w:kern w:val="2"/>
          <w:sz w:val="22"/>
          <w:lang w:val="pt-BR" w:eastAsia="pt-BR"/>
          <ns2:ligatures ns2:val="standardContextual"/>
        </w:rPr>
      </w:pPr>
      <w:r>
        <w:rPr>
          <w:rFonts w:ascii="Garamond" w:hAnsi="Garamond"/>
          <w:color w:val="2C3E50"/>
          <w:sz w:val="22"/>
          <w:lang w:val="pt-BR"/>
        </w:rPr>
        <w:t>12 · Jdg 2:1-5; 13:3; 21:25 | Theme: The Angel of the LORD; the cycle of judges; "no king in Israel" | NT Fulfillment: Heb 11:32-34</w:t>
      </w:r>
    </w:p>
    <w:p>
      <w:pPr>
        <w:spacing w:before="120" w:after="210" w:line="240" w:lineRule="auto"/>
        <w:rPr>
          <w:rFonts w:ascii="Garamond" w:hAnsi="Garamond"/>
          <w:kern w:val="2"/>
          <w:sz w:val="22"/>
          <w:lang w:val="pt-BR" w:eastAsia="pt-BR"/>
          <ns2:ligatures ns2:val="standardContextual"/>
        </w:rPr>
      </w:pPr>
      <w:r>
        <w:rPr>
          <w:rFonts w:ascii="Garamond" w:hAnsi="Garamond"/>
          <w:color w:val="2C3E50"/>
          <w:sz w:val="22"/>
          <w:lang w:val="pt-BR"/>
        </w:rPr>
        <w:t>13 · 1 Sam 2:10 | Theme: Hannah's Song — "exalt the horn of his Anointed (Meshiho)" | NT Fulfillment: Lk 1:46-55 (Mary's Magnificat)</w:t>
      </w:r>
    </w:p>
    <w:p>
      <w:pPr>
        <w:spacing w:before="120" w:after="210" w:line="240" w:lineRule="auto"/>
        <w:rPr>
          <w:rFonts w:ascii="Garamond" w:hAnsi="Garamond"/>
          <w:kern w:val="2"/>
          <w:sz w:val="22"/>
          <w:lang w:val="pt-BR" w:eastAsia="pt-BR"/>
          <ns2:ligatures ns2:val="standardContextual"/>
        </w:rPr>
      </w:pPr>
      <w:r>
        <w:rPr>
          <w:rFonts w:ascii="Garamond" w:hAnsi="Garamond"/>
          <w:color w:val="2C3E50"/>
          <w:sz w:val="22"/>
          <w:lang w:val="pt-BR"/>
        </w:rPr>
        <w:t>14 · 1 Sam 3:20; 7:15-17 | Theme: Samuel — prophet, priest, and judge (threefold office) | NT Fulfillment: Heb 1:1-3 (Christ: Prophet, Priest, and King)</w:t>
      </w:r>
    </w:p>
    <w:p>
      <w:pPr>
        <w:spacing w:before="120" w:after="210" w:line="240" w:lineRule="auto"/>
        <w:rPr>
          <w:rFonts w:ascii="Garamond" w:hAnsi="Garamond"/>
          <w:kern w:val="2"/>
          <w:sz w:val="22"/>
          <w:lang w:val="pt-BR" w:eastAsia="pt-BR"/>
          <ns2:ligatures ns2:val="standardContextual"/>
        </w:rPr>
      </w:pPr>
      <w:r>
        <w:rPr>
          <w:rFonts w:ascii="Garamond" w:hAnsi="Garamond"/>
          <w:color w:val="2C3E50"/>
          <w:sz w:val="22"/>
          <w:lang w:val="pt-BR"/>
        </w:rPr>
        <w:t>15 · 1 Sam 10:1; 15:26; 16:1 | Theme: Saul — the rejected anointed | NT Fulfillment: (typological contrast)</w:t>
      </w:r>
    </w:p>
    <w:p>
      <w:pPr>
        <w:spacing w:before="120" w:after="210" w:line="240" w:lineRule="auto"/>
        <w:rPr>
          <w:rFonts w:ascii="Garamond" w:hAnsi="Garamond"/>
          <w:kern w:val="2"/>
          <w:sz w:val="22"/>
          <w:lang w:val="pt-BR" w:eastAsia="pt-BR"/>
          <ns2:ligatures ns2:val="standardContextual"/>
        </w:rPr>
      </w:pPr>
      <w:r>
        <w:rPr>
          <w:rFonts w:ascii="Garamond" w:hAnsi="Garamond"/>
          <w:color w:val="2C3E50"/>
          <w:sz w:val="22"/>
          <w:lang w:val="pt-BR"/>
        </w:rPr>
        <w:t>16 · 1 Sam 16:7, 13; 2 Sam 23:1-5 | Theme: David — the anointed shepherd; last prophetic words | NT Fulfillment: Mt 1:1; Lk 1:32; Acts 2:30</w:t>
      </w:r>
    </w:p>
    <w:p>
      <w:pPr>
        <w:spacing w:before="120" w:after="210" w:line="240" w:lineRule="auto"/>
        <w:rPr>
          <w:rFonts w:ascii="Garamond" w:hAnsi="Garamond"/>
          <w:kern w:val="2"/>
          <w:sz w:val="22"/>
          <w:lang w:val="pt-BR" w:eastAsia="pt-BR"/>
          <ns2:ligatures ns2:val="standardContextual"/>
        </w:rPr>
      </w:pPr>
      <w:r>
        <w:rPr>
          <w:rFonts w:ascii="Garamond" w:hAnsi="Garamond"/>
          <w:color w:val="2C3E50"/>
          <w:sz w:val="22"/>
          <w:lang w:val="pt-BR"/>
        </w:rPr>
        <w:t>17 · 2 Sam 7:12-16 | Theme: An everlasting throne for David's offspring | NT Fulfillment: Lk 1:32-33; Acts 2:30; Heb 1:5</w:t>
      </w:r>
    </w:p>
    <w:p>
      <w:pPr>
        <w:spacing w:before="120" w:after="210" w:line="240" w:lineRule="auto"/>
        <w:rPr>
          <w:rFonts w:ascii="Garamond" w:hAnsi="Garamond"/>
          <w:kern w:val="2"/>
          <w:sz w:val="22"/>
          <w:lang w:val="pt-BR" w:eastAsia="pt-BR"/>
          <ns2:ligatures ns2:val="standardContextual"/>
        </w:rPr>
      </w:pPr>
      <w:r>
        <w:rPr>
          <w:rFonts w:ascii="Garamond" w:hAnsi="Garamond"/>
          <w:color w:val="2C3E50"/>
          <w:sz w:val="22"/>
          <w:lang w:val="pt-BR"/>
        </w:rPr>
        <w:t>18 · Ps 2:1-12 | Theme: The Anointed One, the begotten Son of God | NT Fulfillment: Acts 4:25-28; 13:33; Heb 1:5</w:t>
      </w:r>
    </w:p>
    <w:p>
      <w:pPr>
        <w:spacing w:before="120" w:after="210" w:line="240" w:lineRule="auto"/>
        <w:rPr>
          <w:rFonts w:ascii="Garamond" w:hAnsi="Garamond"/>
          <w:kern w:val="2"/>
          <w:sz w:val="22"/>
          <w:lang w:val="pt-BR" w:eastAsia="pt-BR"/>
          <ns2:ligatures ns2:val="standardContextual"/>
        </w:rPr>
      </w:pPr>
      <w:r>
        <w:rPr>
          <w:rFonts w:ascii="Garamond" w:hAnsi="Garamond"/>
          <w:color w:val="2C3E50"/>
          <w:sz w:val="22"/>
          <w:lang w:val="pt-BR"/>
        </w:rPr>
        <w:t>19 · Ps 16:8-11 | Theme: Will not see decay in the grave | NT Fulfillment: Acts 2:25-31; 13:35</w:t>
      </w:r>
    </w:p>
    <w:p>
      <w:pPr>
        <w:spacing w:before="120" w:after="210" w:line="240" w:lineRule="auto"/>
        <w:rPr>
          <w:rFonts w:ascii="Garamond" w:hAnsi="Garamond"/>
          <w:kern w:val="2"/>
          <w:sz w:val="22"/>
          <w:lang w:val="pt-BR" w:eastAsia="pt-BR"/>
          <ns2:ligatures ns2:val="standardContextual"/>
        </w:rPr>
      </w:pPr>
      <w:r>
        <w:rPr>
          <w:rFonts w:ascii="Garamond" w:hAnsi="Garamond"/>
          <w:color w:val="2C3E50"/>
          <w:sz w:val="22"/>
          <w:lang w:val="pt-BR"/>
        </w:rPr>
        <w:t>20 · Ps 22 | Theme: My God, why have you forsaken me? | NT Fulfillment: Mt 27:35, 39, 43, 46; Jn 19:24</w:t>
      </w:r>
    </w:p>
    <w:p>
      <w:pPr>
        <w:spacing w:before="120" w:after="210" w:line="240" w:lineRule="auto"/>
        <w:rPr>
          <w:rFonts w:ascii="Garamond" w:hAnsi="Garamond"/>
          <w:kern w:val="2"/>
          <w:sz w:val="22"/>
          <w:lang w:val="pt-BR" w:eastAsia="pt-BR"/>
          <ns2:ligatures ns2:val="standardContextual"/>
        </w:rPr>
      </w:pPr>
      <w:r>
        <w:rPr>
          <w:rFonts w:ascii="Garamond" w:hAnsi="Garamond"/>
          <w:color w:val="2C3E50"/>
          <w:sz w:val="22"/>
          <w:lang w:val="pt-BR"/>
        </w:rPr>
        <w:t>21 · Ps 45:6-7 | Theme: Your throne, O God, endures forever | NT Fulfillment: Heb 1:8-9</w:t>
      </w:r>
    </w:p>
    <w:p>
      <w:pPr>
        <w:spacing w:before="120" w:after="210" w:line="240" w:lineRule="auto"/>
        <w:rPr>
          <w:rFonts w:ascii="Garamond" w:hAnsi="Garamond"/>
          <w:kern w:val="2"/>
          <w:sz w:val="22"/>
          <w:lang w:val="pt-BR" w:eastAsia="pt-BR"/>
          <ns2:ligatures ns2:val="standardContextual"/>
        </w:rPr>
      </w:pPr>
      <w:r>
        <w:rPr>
          <w:rFonts w:ascii="Garamond" w:hAnsi="Garamond"/>
          <w:color w:val="2C3E50"/>
          <w:sz w:val="22"/>
          <w:lang w:val="pt-BR"/>
        </w:rPr>
        <w:t>22 · Ps 72 | Theme: Dominion from sea to sea, all nations serve him | NT Fulfillment: (eschatological fulfillment)</w:t>
      </w:r>
    </w:p>
    <w:p>
      <w:pPr>
        <w:spacing w:before="120" w:after="210" w:line="240" w:lineRule="auto"/>
        <w:rPr>
          <w:rFonts w:ascii="Garamond" w:hAnsi="Garamond"/>
          <w:kern w:val="2"/>
          <w:sz w:val="22"/>
          <w:lang w:val="pt-BR" w:eastAsia="pt-BR"/>
          <ns2:ligatures ns2:val="standardContextual"/>
        </w:rPr>
      </w:pPr>
      <w:r>
        <w:rPr>
          <w:rFonts w:ascii="Garamond" w:hAnsi="Garamond"/>
          <w:color w:val="2C3E50"/>
          <w:sz w:val="22"/>
          <w:lang w:val="pt-BR"/>
        </w:rPr>
        <w:t>23 · Ps 110:1, 4 | Theme: The Lord at the right hand / Priest in the order of Melchizedek | NT Fulfillment: Mt 22:44; Heb 5:6; 7:17</w:t>
      </w:r>
    </w:p>
    <w:p>
      <w:pPr>
        <w:spacing w:before="120" w:after="210" w:line="240" w:lineRule="auto"/>
        <w:rPr>
          <w:rFonts w:ascii="Garamond" w:hAnsi="Garamond"/>
          <w:kern w:val="2"/>
          <w:sz w:val="22"/>
          <w:lang w:val="pt-BR" w:eastAsia="pt-BR"/>
          <ns2:ligatures ns2:val="standardContextual"/>
        </w:rPr>
      </w:pPr>
      <w:r>
        <w:rPr>
          <w:rFonts w:ascii="Garamond" w:hAnsi="Garamond"/>
          <w:color w:val="2C3E50"/>
          <w:sz w:val="22"/>
          <w:lang w:val="pt-BR"/>
        </w:rPr>
        <w:t>24 · Ps 118:22-23 | Theme: The rejected stone, the chief cornerstone | NT Fulfillment: Mt 21:42; Acts 4:11; 1Pet 2:7</w:t>
      </w:r>
    </w:p>
    <w:p>
      <w:pPr>
        <w:spacing w:before="120" w:after="210" w:line="240" w:lineRule="auto"/>
        <w:rPr>
          <w:rFonts w:ascii="Garamond" w:hAnsi="Garamond"/>
          <w:kern w:val="2"/>
          <w:sz w:val="22"/>
          <w:lang w:val="pt-BR" w:eastAsia="pt-BR"/>
          <ns2:ligatures ns2:val="standardContextual"/>
        </w:rPr>
      </w:pPr>
      <w:r>
        <w:rPr>
          <w:rFonts w:ascii="Garamond" w:hAnsi="Garamond"/>
          <w:color w:val="2C3E50"/>
          <w:sz w:val="22"/>
          <w:lang w:val="pt-BR"/>
        </w:rPr>
        <w:t>25 · Isa 7:14 | Theme: The virgin shall conceive — Immanuel | NT Fulfillment: Mt 1:22-23</w:t>
      </w:r>
    </w:p>
    <w:p>
      <w:pPr>
        <w:spacing w:before="120" w:after="210" w:line="240" w:lineRule="auto"/>
        <w:rPr>
          <w:rFonts w:ascii="Garamond" w:hAnsi="Garamond"/>
          <w:kern w:val="2"/>
          <w:sz w:val="22"/>
          <w:lang w:val="pt-BR" w:eastAsia="pt-BR"/>
          <ns2:ligatures ns2:val="standardContextual"/>
        </w:rPr>
      </w:pPr>
      <w:r>
        <w:rPr>
          <w:rFonts w:ascii="Garamond" w:hAnsi="Garamond"/>
          <w:color w:val="2C3E50"/>
          <w:sz w:val="22"/>
          <w:lang w:val="pt-BR"/>
        </w:rPr>
        <w:t>26 · Isa 9:6-7 | Theme: Child born, Mighty God, Prince of Peace | NT Fulfillment: Lk 2:11; Jn 1:14</w:t>
      </w:r>
    </w:p>
    <w:p>
      <w:pPr>
        <w:spacing w:before="120" w:after="210" w:line="240" w:lineRule="auto"/>
        <w:rPr>
          <w:rFonts w:ascii="Garamond" w:hAnsi="Garamond"/>
          <w:kern w:val="2"/>
          <w:sz w:val="22"/>
          <w:lang w:val="pt-BR" w:eastAsia="pt-BR"/>
          <ns2:ligatures ns2:val="standardContextual"/>
        </w:rPr>
      </w:pPr>
      <w:r>
        <w:rPr>
          <w:rFonts w:ascii="Garamond" w:hAnsi="Garamond"/>
          <w:color w:val="2C3E50"/>
          <w:sz w:val="22"/>
          <w:lang w:val="pt-BR"/>
        </w:rPr>
        <w:t>27 · Isa 11:1-10 | Theme: Branch from Jesse's root, sevenfold Spirit | NT Fulfillment: Rom 15:12; Rev 5:5; 22:16</w:t>
      </w:r>
    </w:p>
    <w:p>
      <w:pPr>
        <w:spacing w:before="120" w:after="210" w:line="240" w:lineRule="auto"/>
        <w:rPr>
          <w:rFonts w:ascii="Garamond" w:hAnsi="Garamond"/>
          <w:kern w:val="2"/>
          <w:sz w:val="22"/>
          <w:lang w:val="pt-BR" w:eastAsia="pt-BR"/>
          <ns2:ligatures ns2:val="standardContextual"/>
        </w:rPr>
      </w:pPr>
      <w:r>
        <w:rPr>
          <w:rFonts w:ascii="Garamond" w:hAnsi="Garamond"/>
          <w:color w:val="2C3E50"/>
          <w:sz w:val="22"/>
          <w:lang w:val="pt-BR"/>
        </w:rPr>
        <w:t>28 · Isa 42:1-4 | Theme: The Servant, justice to the nations | NT Fulfillment: Mt 12:18-21</w:t>
      </w:r>
    </w:p>
    <w:p>
      <w:pPr>
        <w:spacing w:before="120" w:after="210" w:line="240" w:lineRule="auto"/>
        <w:rPr>
          <w:rFonts w:ascii="Garamond" w:hAnsi="Garamond"/>
          <w:kern w:val="2"/>
          <w:sz w:val="22"/>
          <w:lang w:val="pt-BR" w:eastAsia="pt-BR"/>
          <ns2:ligatures ns2:val="standardContextual"/>
        </w:rPr>
      </w:pPr>
      <w:r>
        <w:rPr>
          <w:rFonts w:ascii="Garamond" w:hAnsi="Garamond"/>
          <w:color w:val="2C3E50"/>
          <w:sz w:val="22"/>
          <w:lang w:val="pt-BR"/>
        </w:rPr>
        <w:t>29 · Isa 49:1-6 | Theme: Light for the Gentiles, salvation to the ends of the earth | NT Fulfillment: Lk 2:32; Acts 13:47</w:t>
      </w:r>
    </w:p>
    <w:p>
      <w:pPr>
        <w:spacing w:before="120" w:after="210" w:line="240" w:lineRule="auto"/>
        <w:rPr>
          <w:rFonts w:ascii="Garamond" w:hAnsi="Garamond"/>
          <w:kern w:val="2"/>
          <w:sz w:val="22"/>
          <w:lang w:val="pt-BR" w:eastAsia="pt-BR"/>
          <ns2:ligatures ns2:val="standardContextual"/>
        </w:rPr>
      </w:pPr>
      <w:r>
        <w:rPr>
          <w:rFonts w:ascii="Garamond" w:hAnsi="Garamond"/>
          <w:color w:val="2C3E50"/>
          <w:sz w:val="22"/>
          <w:lang w:val="pt-BR"/>
        </w:rPr>
        <w:t>30 · Isa 50:6 | Theme: Back struck, face spit upon | NT Fulfillment: Mt 26:67; 27:30</w:t>
      </w:r>
    </w:p>
    <w:p>
      <w:pPr>
        <w:spacing w:before="120" w:after="210" w:line="240" w:lineRule="auto"/>
        <w:rPr>
          <w:rFonts w:ascii="Garamond" w:hAnsi="Garamond"/>
          <w:kern w:val="2"/>
          <w:sz w:val="22"/>
          <w:lang w:val="pt-BR" w:eastAsia="pt-BR"/>
          <ns2:ligatures ns2:val="standardContextual"/>
        </w:rPr>
      </w:pPr>
      <w:r>
        <w:rPr>
          <w:rFonts w:ascii="Garamond" w:hAnsi="Garamond"/>
          <w:color w:val="2C3E50"/>
          <w:sz w:val="22"/>
          <w:lang w:val="pt-BR"/>
        </w:rPr>
        <w:t>31 · Isa 52:13-53:12 | Theme: The Suffering Servant — vicarious atonement | NT Fulfillment: Mt 8:17; Acts 8:32-35; 1Pet 2:24</w:t>
      </w:r>
    </w:p>
    <w:p>
      <w:pPr>
        <w:spacing w:before="120" w:after="210" w:line="240" w:lineRule="auto"/>
        <w:rPr>
          <w:rFonts w:ascii="Garamond" w:hAnsi="Garamond"/>
          <w:kern w:val="2"/>
          <w:sz w:val="22"/>
          <w:lang w:val="pt-BR" w:eastAsia="pt-BR"/>
          <ns2:ligatures ns2:val="standardContextual"/>
        </w:rPr>
      </w:pPr>
      <w:r>
        <w:rPr>
          <w:rFonts w:ascii="Garamond" w:hAnsi="Garamond"/>
          <w:color w:val="2C3E50"/>
          <w:sz w:val="22"/>
          <w:lang w:val="pt-BR"/>
        </w:rPr>
        <w:t>32 · Isa 61:1-2 | Theme: Anointed to proclaim good news | NT Fulfillment: Lk 4:18-21</w:t>
      </w:r>
    </w:p>
    <w:p>
      <w:pPr>
        <w:spacing w:before="120" w:after="210" w:line="240" w:lineRule="auto"/>
        <w:rPr>
          <w:rFonts w:ascii="Garamond" w:hAnsi="Garamond"/>
          <w:kern w:val="2"/>
          <w:sz w:val="22"/>
          <w:lang w:val="pt-BR" w:eastAsia="pt-BR"/>
          <ns2:ligatures ns2:val="standardContextual"/>
        </w:rPr>
      </w:pPr>
      <w:r>
        <w:rPr>
          <w:rFonts w:ascii="Garamond" w:hAnsi="Garamond"/>
          <w:color w:val="2C3E50"/>
          <w:sz w:val="22"/>
          <w:lang w:val="pt-BR"/>
        </w:rPr>
        <w:t>33 · Jer 23:5-6 | Theme: Righteous Branch — The LORD Our Righteousness | NT Fulfillment: (Pauline Christology)</w:t>
      </w:r>
    </w:p>
    <w:p>
      <w:pPr>
        <w:spacing w:before="120" w:after="210" w:line="240" w:lineRule="auto"/>
        <w:rPr>
          <w:rFonts w:ascii="Garamond" w:hAnsi="Garamond"/>
          <w:kern w:val="2"/>
          <w:sz w:val="22"/>
          <w:lang w:val="pt-BR" w:eastAsia="pt-BR"/>
          <ns2:ligatures ns2:val="standardContextual"/>
        </w:rPr>
      </w:pPr>
      <w:r>
        <w:rPr>
          <w:rFonts w:ascii="Garamond" w:hAnsi="Garamond"/>
          <w:color w:val="2C3E50"/>
          <w:sz w:val="22"/>
          <w:lang w:val="pt-BR"/>
        </w:rPr>
        <w:t>34 · Jer 31:31-34 | Theme: The New Covenant | NT Fulfillment: Lk 22:20; Heb 8:8-12; 10:16-17</w:t>
      </w:r>
    </w:p>
    <w:p>
      <w:pPr>
        <w:spacing w:before="120" w:after="210" w:line="240" w:lineRule="auto"/>
        <w:rPr>
          <w:rFonts w:ascii="Garamond" w:hAnsi="Garamond"/>
          <w:kern w:val="2"/>
          <w:sz w:val="22"/>
          <w:lang w:val="pt-BR" w:eastAsia="pt-BR"/>
          <ns2:ligatures ns2:val="standardContextual"/>
        </w:rPr>
      </w:pPr>
      <w:r>
        <w:rPr>
          <w:rFonts w:ascii="Garamond" w:hAnsi="Garamond"/>
          <w:color w:val="2C3E50"/>
          <w:sz w:val="22"/>
          <w:lang w:val="pt-BR"/>
        </w:rPr>
        <w:t>35 · Ezek 34:23-24 | Theme: One Shepherd — my servant David | NT Fulfillment: Jn 10:11, 14-16</w:t>
      </w:r>
    </w:p>
    <w:p>
      <w:pPr>
        <w:spacing w:before="120" w:after="210" w:line="240" w:lineRule="auto"/>
        <w:rPr>
          <w:rFonts w:ascii="Garamond" w:hAnsi="Garamond"/>
          <w:kern w:val="2"/>
          <w:sz w:val="22"/>
          <w:lang w:val="pt-BR" w:eastAsia="pt-BR"/>
          <ns2:ligatures ns2:val="standardContextual"/>
        </w:rPr>
      </w:pPr>
      <w:r>
        <w:rPr>
          <w:rFonts w:ascii="Garamond" w:hAnsi="Garamond"/>
          <w:color w:val="2C3E50"/>
          <w:sz w:val="22"/>
          <w:lang w:val="pt-BR"/>
        </w:rPr>
        <w:t>36 · Ezek 37:24-25 | Theme: David as eternal king and shepherd | NT Fulfillment: (eschatological fulfillment)</w:t>
      </w:r>
    </w:p>
    <w:p>
      <w:pPr>
        <w:spacing w:before="120" w:after="210" w:line="240" w:lineRule="auto"/>
        <w:rPr>
          <w:rFonts w:ascii="Garamond" w:hAnsi="Garamond"/>
          <w:kern w:val="2"/>
          <w:sz w:val="22"/>
          <w:lang w:val="pt-BR" w:eastAsia="pt-BR"/>
          <ns2:ligatures ns2:val="standardContextual"/>
        </w:rPr>
      </w:pPr>
      <w:r>
        <w:rPr>
          <w:rFonts w:ascii="Garamond" w:hAnsi="Garamond"/>
          <w:color w:val="2C3E50"/>
          <w:sz w:val="22"/>
          <w:lang w:val="pt-BR"/>
        </w:rPr>
        <w:t>37 · Dan 7:13-14 | Theme: Son of Man — everlasting dominion | NT Fulfillment: Mt 26:64; Mk 14:62; Rev 1:7</w:t>
      </w:r>
    </w:p>
    <w:p>
      <w:pPr>
        <w:spacing w:before="120" w:after="210" w:line="240" w:lineRule="auto"/>
        <w:rPr>
          <w:rFonts w:ascii="Garamond" w:hAnsi="Garamond"/>
          <w:kern w:val="2"/>
          <w:sz w:val="22"/>
          <w:lang w:val="pt-BR" w:eastAsia="pt-BR"/>
          <ns2:ligatures ns2:val="standardContextual"/>
        </w:rPr>
      </w:pPr>
      <w:r>
        <w:rPr>
          <w:rFonts w:ascii="Garamond" w:hAnsi="Garamond"/>
          <w:color w:val="2C3E50"/>
          <w:sz w:val="22"/>
          <w:lang w:val="pt-BR"/>
        </w:rPr>
        <w:t>38 · Dan 9:24-27 | Theme: Seventy weeks — the Anointed One cut off | NT Fulfillment: (messianic timeline)</w:t>
      </w:r>
    </w:p>
    <w:p>
      <w:pPr>
        <w:spacing w:before="120" w:after="210" w:line="240" w:lineRule="auto"/>
        <w:rPr>
          <w:rFonts w:ascii="Garamond" w:hAnsi="Garamond"/>
          <w:kern w:val="2"/>
          <w:sz w:val="22"/>
          <w:lang w:val="pt-BR" w:eastAsia="pt-BR"/>
          <ns2:ligatures ns2:val="standardContextual"/>
        </w:rPr>
      </w:pPr>
      <w:r>
        <w:rPr>
          <w:rFonts w:ascii="Garamond" w:hAnsi="Garamond"/>
          <w:color w:val="2C3E50"/>
          <w:sz w:val="22"/>
          <w:lang w:val="pt-BR"/>
        </w:rPr>
        <w:t>39 · Jon 1:17; 2:10 | Theme: The Sign of Jonah — Three days in the fish's belly | NT Fulfillment: Mt 12:39-40; Lk 11:29-30</w:t>
      </w:r>
    </w:p>
    <w:p>
      <w:pPr>
        <w:spacing w:before="120" w:after="210" w:line="240" w:lineRule="auto"/>
        <w:rPr>
          <w:rFonts w:ascii="Garamond" w:hAnsi="Garamond"/>
          <w:kern w:val="2"/>
          <w:sz w:val="22"/>
          <w:lang w:val="pt-BR" w:eastAsia="pt-BR"/>
          <ns2:ligatures ns2:val="standardContextual"/>
        </w:rPr>
      </w:pPr>
      <w:r>
        <w:rPr>
          <w:rFonts w:ascii="Garamond" w:hAnsi="Garamond"/>
          <w:color w:val="2C3E50"/>
          <w:sz w:val="22"/>
          <w:lang w:val="pt-BR"/>
        </w:rPr>
        <w:t>40 · Mic 5:2 | Theme: Bethlehem — origins from ancient times | NT Fulfillment: Mt 2:6; Jn 7:42</w:t>
      </w:r>
    </w:p>
    <w:p>
      <w:pPr>
        <w:spacing w:before="120" w:after="210" w:line="240" w:lineRule="auto"/>
        <w:rPr>
          <w:rFonts w:ascii="Garamond" w:hAnsi="Garamond"/>
          <w:kern w:val="2"/>
          <w:sz w:val="22"/>
          <w:lang w:val="pt-BR" w:eastAsia="pt-BR"/>
          <ns2:ligatures ns2:val="standardContextual"/>
        </w:rPr>
      </w:pPr>
      <w:r>
        <w:rPr>
          <w:rFonts w:ascii="Garamond" w:hAnsi="Garamond"/>
          <w:color w:val="2C3E50"/>
          <w:sz w:val="22"/>
          <w:lang w:val="pt-BR"/>
        </w:rPr>
        <w:t>41 · Hag 2:6-9 | Theme: Desire of all nations / Greater glory of the 2nd Temple | NT Fulfillment: Heb 12:26</w:t>
      </w:r>
    </w:p>
    <w:p>
      <w:pPr>
        <w:spacing w:before="120" w:after="210" w:line="240" w:lineRule="auto"/>
        <w:rPr>
          <w:rFonts w:ascii="Garamond" w:hAnsi="Garamond"/>
          <w:kern w:val="2"/>
          <w:sz w:val="22"/>
          <w:lang w:val="pt-BR" w:eastAsia="pt-BR"/>
          <ns2:ligatures ns2:val="standardContextual"/>
        </w:rPr>
      </w:pPr>
      <w:r>
        <w:rPr>
          <w:rFonts w:ascii="Garamond" w:hAnsi="Garamond"/>
          <w:color w:val="2C3E50"/>
          <w:sz w:val="22"/>
          <w:lang w:val="pt-BR"/>
        </w:rPr>
        <w:t>42 · Zec 9:9 | Theme: Humble King riding upon a donkey | NT Fulfillment: Mt 21:4-5; Jn 12:14-15</w:t>
      </w:r>
    </w:p>
    <w:p>
      <w:pPr>
        <w:spacing w:before="120" w:after="210" w:line="240" w:lineRule="auto"/>
        <w:rPr>
          <w:rFonts w:ascii="Garamond" w:hAnsi="Garamond"/>
          <w:kern w:val="2"/>
          <w:sz w:val="22"/>
          <w:lang w:val="pt-BR" w:eastAsia="pt-BR"/>
          <ns2:ligatures ns2:val="standardContextual"/>
        </w:rPr>
      </w:pPr>
      <w:r>
        <w:rPr>
          <w:rFonts w:ascii="Garamond" w:hAnsi="Garamond"/>
          <w:color w:val="2C3E50"/>
          <w:sz w:val="22"/>
          <w:lang w:val="pt-BR"/>
        </w:rPr>
        <w:t>43 · Zec 11:12-13 | Theme: Thirty pieces of silver / The potter | NT Fulfillment: Mt 27:3-10</w:t>
      </w:r>
    </w:p>
    <w:p>
      <w:pPr>
        <w:spacing w:before="120" w:after="210" w:line="240" w:lineRule="auto"/>
        <w:rPr>
          <w:rFonts w:ascii="Garamond" w:hAnsi="Garamond"/>
          <w:kern w:val="2"/>
          <w:sz w:val="22"/>
          <w:lang w:val="pt-BR" w:eastAsia="pt-BR"/>
          <ns2:ligatures ns2:val="standardContextual"/>
        </w:rPr>
      </w:pPr>
      <w:r>
        <w:rPr>
          <w:rFonts w:ascii="Garamond" w:hAnsi="Garamond"/>
          <w:color w:val="2C3E50"/>
          <w:sz w:val="22"/>
          <w:lang w:val="pt-BR"/>
        </w:rPr>
        <w:t>44 · Zec 12:10 | Theme: They will look on me, the one they have pierced | NT Fulfillment: Jn 19:37; Rev 1:7</w:t>
      </w:r>
    </w:p>
    <w:p>
      <w:pPr>
        <w:spacing w:before="120" w:after="210" w:line="240" w:lineRule="auto"/>
        <w:rPr>
          <w:rFonts w:ascii="Garamond" w:hAnsi="Garamond"/>
          <w:kern w:val="2"/>
          <w:sz w:val="22"/>
          <w:lang w:val="pt-BR" w:eastAsia="pt-BR"/>
          <ns2:ligatures ns2:val="standardContextual"/>
        </w:rPr>
      </w:pPr>
      <w:r>
        <w:rPr>
          <w:rFonts w:ascii="Garamond" w:hAnsi="Garamond"/>
          <w:color w:val="2C3E50"/>
          <w:sz w:val="22"/>
          <w:lang w:val="pt-BR"/>
        </w:rPr>
        <w:t>45 · Zec 13:1 | Theme: Fountain opened for sin and impurity | NT Fulfillment: Jn 19:34; 1Jn 1:7</w:t>
      </w:r>
    </w:p>
    <w:p>
      <w:pPr>
        <w:spacing w:before="120" w:after="210" w:line="240" w:lineRule="auto"/>
        <w:rPr>
          <w:rFonts w:ascii="Garamond" w:hAnsi="Garamond"/>
          <w:kern w:val="2"/>
          <w:sz w:val="22"/>
          <w:lang w:val="pt-BR" w:eastAsia="pt-BR"/>
          <ns2:ligatures ns2:val="standardContextual"/>
        </w:rPr>
      </w:pPr>
      <w:r>
        <w:rPr>
          <w:rFonts w:ascii="Garamond" w:hAnsi="Garamond"/>
          <w:color w:val="2C3E50"/>
          <w:sz w:val="22"/>
          <w:lang w:val="pt-BR"/>
        </w:rPr>
        <w:t>46 · Mal 3:1 | Theme: The messenger prepares the way | NT Fulfillment: Mt 11:10; Mk 1:2; Lk 7:27</w:t>
      </w:r>
    </w:p>
    <w:p>
      <w:pPr>
        <w:spacing w:before="120" w:after="210" w:line="240" w:lineRule="auto"/>
        <w:rPr>
          <w:rFonts w:ascii="Garamond" w:hAnsi="Garamond"/>
          <w:kern w:val="2"/>
          <w:sz w:val="22"/>
          <w:lang w:val="pt-BR" w:eastAsia="pt-BR"/>
          <ns2:ligatures ns2:val="standardContextual"/>
        </w:rPr>
      </w:pPr>
      <w:r>
        <w:rPr>
          <w:rFonts w:ascii="Garamond" w:hAnsi="Garamond"/>
          <w:color w:val="2C3E50"/>
          <w:sz w:val="22"/>
          <w:lang w:val="pt-BR"/>
        </w:rPr>
        <w:t>47 · Mal 4:5-6 | Theme: Elijah shall come before the great day | NT Fulfillment: Mt 11:14; 17:10-13; Lk 1:17</w:t>
      </w:r>
    </w:p>
    <w:p>
      <w:pPr>
        <w:spacing w:before="240" w:after="210" w:line="240" w:lineRule="auto"/>
        <w:rPr>
          <w:rFonts w:ascii="Garamond" w:hAnsi="Garamond"/>
          <w:color w:val="B4A082"/>
          <w:sz w:val="22"/>
          <w:lang w:val="pt-BR"/>
        </w:rPr>
      </w:pPr>
      <w:r>
        <w:rPr>
          <w:rFonts w:ascii="Garamond" w:hAnsi="Garamond"/>
          <w:color w:val="B4A082"/>
          <w:sz w:val="22"/>
          <w:lang w:val="pt-BR"/>
        </w:rPr>
        <w:t>— —</w:t>
      </w:r>
    </w:p>
    <w:p>
      <w:pPr>
        <w:spacing w:after="200" w:line="276" w:lineRule="auto"/>
        <w:rPr>
          <w:rFonts w:ascii="Garamond" w:hAnsi="Garamond"/>
          <w:color w:val="B4A082"/>
          <w:sz w:val="22"/>
          <w:lang w:val="pt-BR"/>
        </w:rPr>
      </w:pPr>
    </w:p>
    <w:p>
      <w:pPr>
        <w:spacing w:before="240" w:after="210" w:line="240" w:lineRule="auto"/>
        <w:rPr>
          <w:rFonts w:ascii="Garamond" w:hAnsi="Garamond"/>
          <w:color w:val="B4A082"/>
          <w:sz w:val="22"/>
          <w:lang w:val="pt-BR"/>
        </w:rPr>
        <w:sectPr w:rsidR="00CB1D8A" w:rsidRPr="00243D2A" w:rsidSect="002D6229">
          <w:endnotePr>
            <w:numFmt w:val="decimal"/>
          </w:endnotePr>
          <w:pgSz w:w="8789" w:h="13041" w:code="9"/>
          <w:pgMar w:top="1440" w:right="1440" w:bottom="1440" w:left="1797" w:header="720" w:footer="720" w:gutter="0"/>
          <w:cols w:space="720"/>
          <w:docGrid w:linePitch="360"/>
        </w:sectPr>
      </w:pPr>
    </w:p>
    <w:p>
      <w:pPr>
        <w:pStyle w:val="Textodenotadefim"/>
        <w:rPr>
          <w:rFonts w:asciiTheme="minorHAnsi" w:hAnsiTheme="minorHAnsi"/>
          <w:color w:val="002060"/>
          <w:sz w:val="28"/>
          <w:szCs w:val="28"/>
          <w:lang w:val="pt-BR"/>
        </w:rPr>
      </w:pPr>
      <w:r>
        <w:rPr>
          <w:rFonts w:asciiTheme="minorHAnsi" w:hAnsiTheme="minorHAnsi"/>
          <w:color w:val="002060"/>
          <w:sz w:val="28"/>
          <w:szCs w:val="28"/>
          <w:lang w:val="pt-BR"/>
          <w:b/>
        </w:rPr>
        <w:t>BIBLIOGRAPHY</w:t>
      </w:r>
    </w:p>
    <w:p>
      <w:pPr>
        <w:spacing w:line="240" w:lineRule="auto"/>
        <w:jc w:val="both"/>
        <w:rPr>
          <w:rFonts w:asciiTheme="minorHAnsi" w:hAnsiTheme="minorHAnsi"/>
          <w:sz w:val="18"/>
          <w:szCs w:val="18"/>
          <w:lang w:val="pt-BR"/>
        </w:rPr>
      </w:pPr>
    </w:p>
    <w:p>
      <w:pPr>
        <w:pStyle w:val="Textodenotadefim"/>
        <w:spacing w:after="120"/>
        <w:jc w:val="both"/>
        <w:rPr>
          <w:rFonts w:asciiTheme="minorHAnsi" w:hAnsiTheme="minorHAnsi"/>
          <w:b/>
          <w:bCs/>
          <w:sz w:val="18"/>
          <w:szCs w:val="18"/>
          <w:lang w:val="pt-BR"/>
        </w:rPr>
      </w:pPr>
      <w:r>
        <w:rPr>
          <w:rFonts w:asciiTheme="minorHAnsi" w:hAnsiTheme="minorHAnsi"/>
          <w:sz w:val="18"/>
          <w:szCs w:val="18"/>
          <w:lang w:val="pt-BR"/>
        </w:rPr>
        <w:t xml:space="preserve">ANDERS, Max E. </w:t>
      </w:r>
      <w:r>
        <w:rPr>
          <w:rFonts w:asciiTheme="minorHAnsi" w:hAnsiTheme="minorHAnsi"/>
          <w:sz w:val="18"/>
          <w:szCs w:val="18"/>
          <w:lang w:val="pt-BR"/>
          <w:i/>
        </w:rPr>
        <w:t>30 Days to Understanding the Bible</w:t>
      </w:r>
      <w:r>
        <w:rPr>
          <w:rFonts w:asciiTheme="minorHAnsi" w:hAnsiTheme="minorHAnsi"/>
          <w:sz w:val="18"/>
          <w:szCs w:val="18"/>
          <w:lang w:val="pt-BR"/>
        </w:rPr>
        <w:t>. Nashville: Thomas Nelson, 2011.</w:t>
      </w:r>
    </w:p>
    <w:p>
      <w:pPr>
        <w:pStyle w:val="Textodenotadefim"/>
        <w:spacing w:after="120"/>
        <w:jc w:val="both"/>
        <w:rPr>
          <w:rFonts w:asciiTheme="minorHAnsi" w:hAnsiTheme="minorHAnsi"/>
          <w:sz w:val="18"/>
          <w:szCs w:val="18"/>
          <w:lang w:val="pt-BR"/>
        </w:rPr>
      </w:pPr>
      <w:r>
        <w:rPr>
          <w:rFonts w:asciiTheme="minorHAnsi" w:hAnsiTheme="minorHAnsi"/>
          <w:sz w:val="18"/>
          <w:szCs w:val="18"/>
          <w:lang w:val="pt-BR"/>
        </w:rPr>
        <w:t>BIBLES. English (KJV, WEB, and NIV), Spanish (Reina-Valera and NVI), Portuguese (NVI and Almeida). Available at: https://www.spurgeon.tv/bible/ .</w:t>
      </w:r>
    </w:p>
    <w:p>
      <w:pPr>
        <w:pStyle w:val="Textodenotadefim"/>
        <w:spacing w:after="120"/>
        <w:jc w:val="both"/>
        <w:rPr>
          <w:rFonts w:asciiTheme="minorHAnsi" w:hAnsiTheme="minorHAnsi"/>
          <w:sz w:val="18"/>
          <w:szCs w:val="18"/>
          <w:lang w:val="pt-BR"/>
        </w:rPr>
      </w:pPr>
      <w:r>
        <w:rPr>
          <w:rFonts w:asciiTheme="minorHAnsi" w:hAnsiTheme="minorHAnsi"/>
          <w:sz w:val="18"/>
          <w:szCs w:val="18"/>
          <w:lang w:val="pt-BR"/>
        </w:rPr>
        <w:t>GENEVA STUDY BIBLE. Gen. Ed.: R. C. Sproul. Orlando: Ligonier Ministries, 1999.</w:t>
      </w:r>
    </w:p>
    <w:p>
      <w:pPr>
        <w:pStyle w:val="Textodenotadefim"/>
        <w:spacing w:after="120"/>
        <w:jc w:val="both"/>
        <w:rPr>
          <w:rFonts w:asciiTheme="minorHAnsi" w:hAnsiTheme="minorHAnsi"/>
          <w:sz w:val="18"/>
          <w:szCs w:val="18"/>
          <w:lang w:val="pt-BR"/>
        </w:rPr>
      </w:pPr>
      <w:r>
        <w:rPr>
          <w:rFonts w:asciiTheme="minorHAnsi" w:hAnsiTheme="minorHAnsi"/>
          <w:sz w:val="18"/>
          <w:szCs w:val="18"/>
          <w:lang w:val="pt-BR"/>
        </w:rPr>
        <w:t xml:space="preserve">BIBLE. English. </w:t>
      </w:r>
      <w:r>
        <w:rPr>
          <w:rFonts w:asciiTheme="minorHAnsi" w:hAnsiTheme="minorHAnsi"/>
          <w:sz w:val="18"/>
          <w:szCs w:val="18"/>
          <w:lang w:val="pt-BR"/>
          <w:i/>
        </w:rPr>
        <w:t>Life Application Study Bible</w:t>
      </w:r>
      <w:r>
        <w:rPr>
          <w:rFonts w:asciiTheme="minorHAnsi" w:hAnsiTheme="minorHAnsi"/>
          <w:sz w:val="18"/>
          <w:szCs w:val="18"/>
          <w:lang w:val="pt-BR"/>
        </w:rPr>
        <w:t>. Carol Stream: Tyndale House Publishers, 2004.</w:t>
      </w:r>
    </w:p>
    <w:p>
      <w:pPr>
        <w:pStyle w:val="Textodenotadefim"/>
        <w:spacing w:after="120"/>
        <w:jc w:val="both"/>
        <w:rPr>
          <w:rFonts w:asciiTheme="minorHAnsi" w:hAnsiTheme="minorHAnsi"/>
          <w:sz w:val="18"/>
          <w:szCs w:val="18"/>
          <w:lang w:val="pt-BR"/>
        </w:rPr>
      </w:pPr>
      <w:r>
        <w:rPr>
          <w:rFonts w:asciiTheme="minorHAnsi" w:hAnsiTheme="minorHAnsi"/>
          <w:sz w:val="18"/>
          <w:szCs w:val="18"/>
          <w:lang w:val="pt-BR"/>
        </w:rPr>
        <w:t xml:space="preserve">BIBLE. Portuguese. </w:t>
      </w:r>
      <w:r>
        <w:rPr>
          <w:rFonts w:asciiTheme="minorHAnsi" w:hAnsiTheme="minorHAnsi"/>
          <w:sz w:val="18"/>
          <w:szCs w:val="18"/>
          <w:lang w:val="pt-BR"/>
          <w:i/>
        </w:rPr>
        <w:t>Bíblia de Estudo Semeadores da Palavra</w:t>
      </w:r>
      <w:r>
        <w:rPr>
          <w:rFonts w:asciiTheme="minorHAnsi" w:hAnsiTheme="minorHAnsi"/>
          <w:sz w:val="18"/>
          <w:szCs w:val="18"/>
          <w:lang w:val="pt-BR"/>
        </w:rPr>
        <w:t>. Trans.: Markus DaSilva. US Library of Congress: Gospread, 2023.</w:t>
      </w:r>
    </w:p>
    <w:p>
      <w:pPr>
        <w:pStyle w:val="Textodenotadefim"/>
        <w:spacing w:after="120"/>
        <w:jc w:val="both"/>
        <w:rPr>
          <w:rFonts w:asciiTheme="minorHAnsi" w:hAnsiTheme="minorHAnsi"/>
          <w:sz w:val="18"/>
          <w:szCs w:val="18"/>
          <w:lang w:val="pt-BR"/>
        </w:rPr>
      </w:pPr>
      <w:r>
        <w:rPr>
          <w:rFonts w:asciiTheme="minorHAnsi" w:hAnsiTheme="minorHAnsi"/>
          <w:sz w:val="18"/>
          <w:szCs w:val="18"/>
          <w:lang w:val="pt-BR"/>
        </w:rPr>
        <w:t xml:space="preserve">BIBLE. English. </w:t>
      </w:r>
      <w:r>
        <w:rPr>
          <w:rFonts w:asciiTheme="minorHAnsi" w:hAnsiTheme="minorHAnsi"/>
          <w:sz w:val="18"/>
          <w:szCs w:val="18"/>
          <w:lang w:val="pt-BR"/>
          <w:i/>
        </w:rPr>
        <w:t>Holy Bible with Luther's Reflections</w:t>
      </w:r>
      <w:r>
        <w:rPr>
          <w:rFonts w:asciiTheme="minorHAnsi" w:hAnsiTheme="minorHAnsi"/>
          <w:sz w:val="18"/>
          <w:szCs w:val="18"/>
          <w:lang w:val="pt-BR"/>
        </w:rPr>
        <w:t>. Crossway / Bible Society, 2015.</w:t>
      </w:r>
    </w:p>
    <w:p>
      <w:pPr>
        <w:pStyle w:val="Textodenotadefim"/>
        <w:spacing w:after="120"/>
        <w:jc w:val="both"/>
        <w:rPr>
          <w:rFonts w:asciiTheme="minorHAnsi" w:hAnsiTheme="minorHAnsi"/>
          <w:sz w:val="18"/>
          <w:szCs w:val="18"/>
        </w:rPr>
      </w:pPr>
      <w:r>
        <w:rPr>
          <w:rFonts w:asciiTheme="minorHAnsi" w:hAnsiTheme="minorHAnsi"/>
          <w:sz w:val="18"/>
          <w:szCs w:val="18"/>
          <w:lang w:val="pt-BR"/>
        </w:rPr>
        <w:t xml:space="preserve">BOOKER, Richard. </w:t>
      </w:r>
      <w:r>
        <w:rPr>
          <w:rFonts w:asciiTheme="minorHAnsi" w:hAnsiTheme="minorHAnsi"/>
          <w:sz w:val="18"/>
          <w:szCs w:val="18"/>
          <w:lang w:val="pt-BR"/>
          <w:i/>
        </w:rPr>
        <w:t>Celebrating Jesus in the Biblical Feasts</w:t>
      </w:r>
      <w:r>
        <w:rPr>
          <w:rFonts w:asciiTheme="minorHAnsi" w:hAnsiTheme="minorHAnsi"/>
          <w:sz w:val="18"/>
          <w:szCs w:val="18"/>
          <w:lang w:val="pt-BR"/>
        </w:rPr>
        <w:t>. Shippensburg: Destiny Image, 2016.</w:t>
      </w:r>
    </w:p>
    <w:p>
      <w:pPr>
        <w:pStyle w:val="Textodenotadefim"/>
        <w:spacing w:after="120"/>
        <w:jc w:val="both"/>
        <w:rPr>
          <w:rFonts w:asciiTheme="minorHAnsi" w:hAnsiTheme="minorHAnsi"/>
          <w:sz w:val="18"/>
          <w:szCs w:val="18"/>
          <w:lang w:val="pt-BR"/>
        </w:rPr>
      </w:pPr>
      <w:r>
        <w:rPr>
          <w:rFonts w:asciiTheme="minorHAnsi" w:hAnsiTheme="minorHAnsi"/>
          <w:sz w:val="18"/>
          <w:szCs w:val="18"/>
        </w:rPr>
        <w:t xml:space="preserve">CARPENTER, Eugene E.; COMFORT, Philip Wesley. </w:t>
      </w:r>
      <w:r>
        <w:rPr>
          <w:rFonts w:asciiTheme="minorHAnsi" w:hAnsiTheme="minorHAnsi"/>
          <w:sz w:val="18"/>
          <w:szCs w:val="18"/>
          <w:i/>
        </w:rPr>
        <w:t>Holman Treasury of Key Bible Words</w:t>
      </w:r>
      <w:r>
        <w:rPr>
          <w:rFonts w:asciiTheme="minorHAnsi" w:hAnsiTheme="minorHAnsi"/>
          <w:sz w:val="18"/>
          <w:szCs w:val="18"/>
        </w:rPr>
        <w:t>. Nashville: Broadman &amp; Holman Publishers, 2003.</w:t>
      </w:r>
    </w:p>
    <w:p>
      <w:pPr>
        <w:pStyle w:val="Textodenotadefim"/>
        <w:spacing w:after="120"/>
        <w:jc w:val="both"/>
        <w:rPr>
          <w:rFonts w:asciiTheme="minorHAnsi" w:hAnsiTheme="minorHAnsi"/>
          <w:sz w:val="18"/>
          <w:szCs w:val="18"/>
          <w:lang w:val="pt-BR"/>
        </w:rPr>
      </w:pPr>
      <w:r>
        <w:rPr>
          <w:rFonts w:asciiTheme="minorHAnsi" w:hAnsiTheme="minorHAnsi"/>
          <w:sz w:val="18"/>
          <w:szCs w:val="18"/>
          <w:lang w:val="pt-BR"/>
        </w:rPr>
        <w:t xml:space="preserve">CESARETTI, M. A. </w:t>
      </w:r>
      <w:r>
        <w:rPr>
          <w:rFonts w:asciiTheme="minorHAnsi" w:hAnsiTheme="minorHAnsi"/>
          <w:sz w:val="18"/>
          <w:szCs w:val="18"/>
          <w:lang w:val="pt-BR"/>
          <w:i/>
        </w:rPr>
        <w:t>Biblical Chronology of Redemption: From Adam to the Messiah</w:t>
      </w:r>
      <w:r>
        <w:rPr>
          <w:rFonts w:asciiTheme="minorHAnsi" w:hAnsiTheme="minorHAnsi"/>
          <w:sz w:val="18"/>
          <w:szCs w:val="18"/>
          <w:lang w:val="pt-BR"/>
        </w:rPr>
        <w:t>. Author's Edition, 2017.</w:t>
      </w:r>
    </w:p>
    <w:p>
      <w:pPr>
        <w:pStyle w:val="Textodenotadefim"/>
        <w:spacing w:after="120"/>
        <w:jc w:val="both"/>
        <w:rPr>
          <w:rFonts w:asciiTheme="minorHAnsi" w:hAnsiTheme="minorHAnsi"/>
          <w:sz w:val="18"/>
          <w:szCs w:val="18"/>
          <w:lang w:val="pt-BR"/>
        </w:rPr>
      </w:pPr>
      <w:r>
        <w:rPr>
          <w:rFonts w:asciiTheme="minorHAnsi" w:hAnsiTheme="minorHAnsi"/>
          <w:sz w:val="18"/>
          <w:szCs w:val="18"/>
          <w:lang w:val="pt-BR"/>
        </w:rPr>
        <w:t xml:space="preserve">CHAMPLIN, Russell Norman. </w:t>
      </w:r>
      <w:r>
        <w:rPr>
          <w:rFonts w:asciiTheme="minorHAnsi" w:hAnsiTheme="minorHAnsi"/>
          <w:sz w:val="18"/>
          <w:szCs w:val="18"/>
          <w:lang w:val="pt-BR"/>
          <w:i/>
        </w:rPr>
        <w:t>The Old Testament Interpreted Verse by Verse</w:t>
      </w:r>
      <w:r>
        <w:rPr>
          <w:rFonts w:asciiTheme="minorHAnsi" w:hAnsiTheme="minorHAnsi"/>
          <w:sz w:val="18"/>
          <w:szCs w:val="18"/>
          <w:lang w:val="pt-BR"/>
        </w:rPr>
        <w:t>. São Paulo: Hagnos, 2001.</w:t>
      </w:r>
    </w:p>
    <w:p>
      <w:pPr>
        <w:pStyle w:val="Textodenotadefim"/>
        <w:spacing w:after="120"/>
        <w:jc w:val="both"/>
        <w:rPr>
          <w:rFonts w:asciiTheme="minorHAnsi" w:hAnsiTheme="minorHAnsi"/>
          <w:sz w:val="18"/>
          <w:szCs w:val="18"/>
          <w:lang w:val="pt-BR"/>
        </w:rPr>
      </w:pPr>
      <w:r>
        <w:rPr>
          <w:rFonts w:asciiTheme="minorHAnsi" w:hAnsiTheme="minorHAnsi"/>
          <w:sz w:val="18"/>
          <w:szCs w:val="18"/>
          <w:lang w:val="pt-BR"/>
        </w:rPr>
        <w:t xml:space="preserve">CHO, Bernardo. </w:t>
      </w:r>
      <w:r>
        <w:rPr>
          <w:rFonts w:asciiTheme="minorHAnsi" w:hAnsiTheme="minorHAnsi"/>
          <w:sz w:val="18"/>
          <w:szCs w:val="18"/>
          <w:lang w:val="pt-BR"/>
          <w:i/>
        </w:rPr>
        <w:t>Work, Purpose, and Rest: The Biblical Vision of Shalom</w:t>
      </w:r>
      <w:r>
        <w:rPr>
          <w:rFonts w:asciiTheme="minorHAnsi" w:hAnsiTheme="minorHAnsi"/>
          <w:sz w:val="18"/>
          <w:szCs w:val="18"/>
          <w:lang w:val="pt-BR"/>
        </w:rPr>
        <w:t>. São Paulo: Mundo Cristão, 2022.</w:t>
      </w:r>
    </w:p>
    <w:p>
      <w:pPr>
        <w:pStyle w:val="Textodenotadefim"/>
        <w:spacing w:after="120"/>
        <w:jc w:val="both"/>
        <w:rPr>
          <w:rFonts w:asciiTheme="minorHAnsi" w:hAnsiTheme="minorHAnsi"/>
          <w:sz w:val="18"/>
          <w:szCs w:val="18"/>
        </w:rPr>
      </w:pPr>
      <w:r>
        <w:rPr>
          <w:rFonts w:asciiTheme="minorHAnsi" w:hAnsiTheme="minorHAnsi"/>
          <w:sz w:val="18"/>
          <w:szCs w:val="18"/>
        </w:rPr>
        <w:t xml:space="preserve">CURTIS, Adrian (ED.). </w:t>
      </w:r>
      <w:r>
        <w:rPr>
          <w:rFonts w:asciiTheme="minorHAnsi" w:hAnsiTheme="minorHAnsi"/>
          <w:sz w:val="18"/>
          <w:szCs w:val="18"/>
          <w:i/>
        </w:rPr>
        <w:t>Oxford Bible Atlas</w:t>
      </w:r>
      <w:r>
        <w:rPr>
          <w:rFonts w:asciiTheme="minorHAnsi" w:hAnsiTheme="minorHAnsi"/>
          <w:sz w:val="18"/>
          <w:szCs w:val="18"/>
        </w:rPr>
        <w:t>. 4th ed. Oxford: Oxford University Press, 2007.</w:t>
      </w:r>
    </w:p>
    <w:p>
      <w:pPr>
        <w:pStyle w:val="Textodenotadefim"/>
        <w:spacing w:after="120"/>
        <w:jc w:val="both"/>
        <w:rPr>
          <w:rFonts w:asciiTheme="minorHAnsi" w:hAnsiTheme="minorHAnsi"/>
          <w:sz w:val="18"/>
          <w:szCs w:val="18"/>
          <w:lang w:val="pt-BR"/>
        </w:rPr>
      </w:pPr>
      <w:r>
        <w:rPr>
          <w:rFonts w:asciiTheme="minorHAnsi" w:hAnsiTheme="minorHAnsi"/>
          <w:sz w:val="18"/>
          <w:szCs w:val="18"/>
        </w:rPr>
        <w:t xml:space="preserve">DEVER, William G. </w:t>
      </w:r>
      <w:r>
        <w:rPr>
          <w:rFonts w:asciiTheme="minorHAnsi" w:hAnsiTheme="minorHAnsi"/>
          <w:sz w:val="18"/>
          <w:szCs w:val="18"/>
          <w:i/>
        </w:rPr>
        <w:t>Beyond the Texts: An Archaeological Portrait of Ancient Israel and Judah</w:t>
      </w:r>
      <w:r>
        <w:rPr>
          <w:rFonts w:asciiTheme="minorHAnsi" w:hAnsiTheme="minorHAnsi"/>
          <w:sz w:val="18"/>
          <w:szCs w:val="18"/>
        </w:rPr>
        <w:t>. Atlanta: SBL Press, 2017.</w:t>
      </w:r>
    </w:p>
    <w:p>
      <w:pPr>
        <w:pStyle w:val="Textodenotadefim"/>
        <w:spacing w:after="120"/>
        <w:jc w:val="both"/>
        <w:rPr>
          <w:rFonts w:asciiTheme="minorHAnsi" w:hAnsiTheme="minorHAnsi"/>
          <w:sz w:val="18"/>
          <w:szCs w:val="18"/>
          <w:lang w:val="pt-BR"/>
        </w:rPr>
      </w:pPr>
      <w:r>
        <w:rPr>
          <w:rFonts w:asciiTheme="minorHAnsi" w:hAnsiTheme="minorHAnsi"/>
          <w:sz w:val="18"/>
          <w:szCs w:val="18"/>
          <w:lang w:val="pt-BR"/>
        </w:rPr>
        <w:t xml:space="preserve">DICTIONARY. </w:t>
      </w:r>
      <w:r>
        <w:rPr>
          <w:rFonts w:asciiTheme="minorHAnsi" w:hAnsiTheme="minorHAnsi"/>
          <w:sz w:val="18"/>
          <w:szCs w:val="18"/>
          <w:lang w:val="pt-BR"/>
          <w:i/>
        </w:rPr>
        <w:t>Latin Legal Maxims</w:t>
      </w:r>
      <w:r>
        <w:rPr>
          <w:rFonts w:asciiTheme="minorHAnsi" w:hAnsiTheme="minorHAnsi"/>
          <w:sz w:val="18"/>
          <w:szCs w:val="18"/>
          <w:lang w:val="pt-BR"/>
        </w:rPr>
        <w:t>. Available at: https://lexico.opejuris.com</w:t>
      </w:r>
    </w:p>
    <w:p>
      <w:pPr>
        <w:pStyle w:val="Textodenotadefim"/>
        <w:spacing w:after="120"/>
        <w:jc w:val="both"/>
        <w:rPr>
          <w:rFonts w:asciiTheme="minorHAnsi" w:hAnsiTheme="minorHAnsi"/>
          <w:sz w:val="18"/>
          <w:szCs w:val="18"/>
          <w:lang w:val="pt-BR"/>
        </w:rPr>
      </w:pPr>
      <w:r>
        <w:rPr>
          <w:rFonts w:asciiTheme="minorHAnsi" w:hAnsiTheme="minorHAnsi"/>
          <w:sz w:val="18"/>
          <w:szCs w:val="18"/>
          <w:lang w:val="pt-BR"/>
        </w:rPr>
        <w:t xml:space="preserve">EARLE, Ralph (ED.). </w:t>
      </w:r>
      <w:r>
        <w:rPr>
          <w:rFonts w:asciiTheme="minorHAnsi" w:hAnsiTheme="minorHAnsi"/>
          <w:sz w:val="18"/>
          <w:szCs w:val="18"/>
          <w:lang w:val="pt-BR"/>
          <w:i/>
        </w:rPr>
        <w:t>Beacon Bible Commentary: John through Acts</w:t>
      </w:r>
      <w:r>
        <w:rPr>
          <w:rFonts w:asciiTheme="minorHAnsi" w:hAnsiTheme="minorHAnsi"/>
          <w:sz w:val="18"/>
          <w:szCs w:val="18"/>
          <w:lang w:val="pt-BR"/>
        </w:rPr>
        <w:t>. Kansas City: Beacon Hill Press, 2006.</w:t>
      </w:r>
    </w:p>
    <w:p>
      <w:pPr>
        <w:pStyle w:val="Textodenotadefim"/>
        <w:spacing w:after="120"/>
        <w:jc w:val="both"/>
        <w:rPr>
          <w:rFonts w:asciiTheme="minorHAnsi" w:hAnsiTheme="minorHAnsi"/>
          <w:sz w:val="18"/>
          <w:szCs w:val="18"/>
          <w:lang w:val="pt-BR"/>
        </w:rPr>
      </w:pPr>
      <w:r>
        <w:rPr>
          <w:rFonts w:asciiTheme="minorHAnsi" w:hAnsiTheme="minorHAnsi"/>
          <w:sz w:val="18"/>
          <w:szCs w:val="18"/>
        </w:rPr>
        <w:t xml:space="preserve">EBELING, Jennie R. et al. (EDS.). </w:t>
      </w:r>
      <w:r>
        <w:rPr>
          <w:rFonts w:asciiTheme="minorHAnsi" w:hAnsiTheme="minorHAnsi"/>
          <w:sz w:val="18"/>
          <w:szCs w:val="18"/>
          <w:i/>
        </w:rPr>
        <w:t>The Old Testament in Archaeology and History</w:t>
      </w:r>
      <w:r>
        <w:rPr>
          <w:rFonts w:asciiTheme="minorHAnsi" w:hAnsiTheme="minorHAnsi"/>
          <w:sz w:val="18"/>
          <w:szCs w:val="18"/>
        </w:rPr>
        <w:t>. Waco, Texas: Baylor University Press, 2017.</w:t>
      </w:r>
    </w:p>
    <w:p>
      <w:pPr>
        <w:pStyle w:val="Textodenotadefim"/>
        <w:spacing w:after="120"/>
        <w:jc w:val="both"/>
        <w:rPr>
          <w:rFonts w:asciiTheme="minorHAnsi" w:hAnsiTheme="minorHAnsi"/>
          <w:sz w:val="18"/>
          <w:szCs w:val="18"/>
          <w:lang w:val="pt-BR"/>
        </w:rPr>
      </w:pPr>
      <w:r>
        <w:rPr>
          <w:rFonts w:asciiTheme="minorHAnsi" w:hAnsiTheme="minorHAnsi"/>
          <w:sz w:val="18"/>
          <w:szCs w:val="18"/>
          <w:lang w:val="pt-BR"/>
        </w:rPr>
        <w:t xml:space="preserve">FINLEY, Mark. </w:t>
      </w:r>
      <w:r>
        <w:rPr>
          <w:rFonts w:asciiTheme="minorHAnsi" w:hAnsiTheme="minorHAnsi"/>
          <w:sz w:val="18"/>
          <w:szCs w:val="18"/>
          <w:lang w:val="pt-BR"/>
          <w:i/>
        </w:rPr>
        <w:t>Hope for Troubled Times</w:t>
      </w:r>
      <w:r>
        <w:rPr>
          <w:rFonts w:asciiTheme="minorHAnsi" w:hAnsiTheme="minorHAnsi"/>
          <w:sz w:val="18"/>
          <w:szCs w:val="18"/>
          <w:lang w:val="pt-BR"/>
        </w:rPr>
        <w:t>. Nampa: Pacific Press, 2021.</w:t>
      </w:r>
    </w:p>
    <w:p>
      <w:pPr>
        <w:pStyle w:val="Textodenotadefim"/>
        <w:spacing w:after="120"/>
        <w:jc w:val="both"/>
        <w:rPr>
          <w:rFonts w:asciiTheme="minorHAnsi" w:hAnsiTheme="minorHAnsi"/>
          <w:sz w:val="18"/>
          <w:szCs w:val="18"/>
        </w:rPr>
      </w:pPr>
      <w:r>
        <w:rPr>
          <w:rFonts w:asciiTheme="minorHAnsi" w:hAnsiTheme="minorHAnsi"/>
          <w:sz w:val="18"/>
          <w:szCs w:val="18"/>
          <w:lang w:val="pt-BR"/>
        </w:rPr>
        <w:t xml:space="preserve">FREITAS, Paulo. </w:t>
      </w:r>
      <w:r>
        <w:rPr>
          <w:rFonts w:asciiTheme="minorHAnsi" w:hAnsiTheme="minorHAnsi"/>
          <w:sz w:val="18"/>
          <w:szCs w:val="18"/>
          <w:lang w:val="pt-BR"/>
          <w:i/>
        </w:rPr>
        <w:t>Um Evangelista que Surgiu das Cinzas</w:t>
      </w:r>
      <w:r>
        <w:rPr>
          <w:rFonts w:asciiTheme="minorHAnsi" w:hAnsiTheme="minorHAnsi"/>
          <w:sz w:val="18"/>
          <w:szCs w:val="18"/>
          <w:lang w:val="pt-BR"/>
        </w:rPr>
        <w:t>. Goiânia: Author's Edition, 2024.</w:t>
      </w:r>
    </w:p>
    <w:p>
      <w:pPr>
        <w:pStyle w:val="Textodenotadefim"/>
        <w:spacing w:after="120"/>
        <w:jc w:val="both"/>
        <w:rPr>
          <w:rFonts w:asciiTheme="minorHAnsi" w:hAnsiTheme="minorHAnsi"/>
          <w:sz w:val="18"/>
          <w:szCs w:val="18"/>
        </w:rPr>
      </w:pPr>
      <w:r>
        <w:rPr>
          <w:rFonts w:asciiTheme="minorHAnsi" w:hAnsiTheme="minorHAnsi"/>
          <w:sz w:val="18"/>
          <w:szCs w:val="18"/>
        </w:rPr>
        <w:t xml:space="preserve">GARDNER, Joseph Lawrence; FRANK, Harry Thomas (EDS.). </w:t>
      </w:r>
      <w:r>
        <w:rPr>
          <w:rFonts w:asciiTheme="minorHAnsi" w:hAnsiTheme="minorHAnsi"/>
          <w:sz w:val="18"/>
          <w:szCs w:val="18"/>
          <w:i/>
        </w:rPr>
        <w:t>Reader’s Digest Atlas of the Bible</w:t>
      </w:r>
      <w:r>
        <w:rPr>
          <w:rFonts w:asciiTheme="minorHAnsi" w:hAnsiTheme="minorHAnsi"/>
          <w:sz w:val="18"/>
          <w:szCs w:val="18"/>
        </w:rPr>
        <w:t>. Pleasantville, N.Y: Reader’s Digest Association, 1981.</w:t>
      </w:r>
    </w:p>
    <w:p>
      <w:pPr>
        <w:pStyle w:val="Textodenotadefim"/>
        <w:spacing w:after="120"/>
        <w:jc w:val="both"/>
        <w:rPr>
          <w:rFonts w:asciiTheme="minorHAnsi" w:hAnsiTheme="minorHAnsi"/>
          <w:sz w:val="18"/>
          <w:szCs w:val="18"/>
          <w:lang w:val="pt-BR"/>
        </w:rPr>
      </w:pPr>
      <w:r>
        <w:rPr>
          <w:rFonts w:asciiTheme="minorHAnsi" w:hAnsiTheme="minorHAnsi"/>
          <w:sz w:val="18"/>
          <w:szCs w:val="18"/>
          <w:lang w:val="pt-BR"/>
        </w:rPr>
        <w:t xml:space="preserve">GOTTWALD, Norman K. </w:t>
      </w:r>
      <w:r>
        <w:rPr>
          <w:rFonts w:asciiTheme="minorHAnsi" w:hAnsiTheme="minorHAnsi"/>
          <w:sz w:val="18"/>
          <w:szCs w:val="18"/>
          <w:lang w:val="pt-BR"/>
          <w:i/>
        </w:rPr>
        <w:t>The Hebrew Bible: A Socio-Literary Introduction</w:t>
      </w:r>
      <w:r>
        <w:rPr>
          <w:rFonts w:asciiTheme="minorHAnsi" w:hAnsiTheme="minorHAnsi"/>
          <w:sz w:val="18"/>
          <w:szCs w:val="18"/>
          <w:lang w:val="pt-BR"/>
        </w:rPr>
        <w:t>. Philadelphia: Fortress Press, 1985.</w:t>
      </w:r>
    </w:p>
    <w:p>
      <w:pPr>
        <w:pStyle w:val="Textodenotadefim"/>
        <w:spacing w:after="120"/>
        <w:jc w:val="both"/>
        <w:rPr>
          <w:rFonts w:asciiTheme="minorHAnsi" w:hAnsiTheme="minorHAnsi"/>
          <w:sz w:val="18"/>
          <w:szCs w:val="18"/>
          <w:lang w:val="pt-BR"/>
        </w:rPr>
      </w:pPr>
      <w:r>
        <w:rPr>
          <w:rFonts w:asciiTheme="minorHAnsi" w:hAnsiTheme="minorHAnsi"/>
          <w:sz w:val="18"/>
          <w:szCs w:val="18"/>
          <w:lang w:val="pt-BR"/>
        </w:rPr>
        <w:t xml:space="preserve">GRONINGEN, Gerard Van. </w:t>
      </w:r>
      <w:r>
        <w:rPr>
          <w:rFonts w:asciiTheme="minorHAnsi" w:hAnsiTheme="minorHAnsi"/>
          <w:sz w:val="18"/>
          <w:szCs w:val="18"/>
          <w:lang w:val="pt-BR"/>
          <w:i/>
        </w:rPr>
        <w:t>Messianic Revelation in the Old Testament</w:t>
      </w:r>
      <w:r>
        <w:rPr>
          <w:rFonts w:asciiTheme="minorHAnsi" w:hAnsiTheme="minorHAnsi"/>
          <w:sz w:val="18"/>
          <w:szCs w:val="18"/>
          <w:lang w:val="pt-BR"/>
        </w:rPr>
        <w:t>. Grand Rapids, Mich: Baker Book House, 1990.</w:t>
      </w:r>
    </w:p>
    <w:p>
      <w:pPr>
        <w:pStyle w:val="Textodenotadefim"/>
        <w:spacing w:after="120"/>
        <w:jc w:val="both"/>
        <w:rPr>
          <w:rFonts w:asciiTheme="minorHAnsi" w:hAnsiTheme="minorHAnsi"/>
          <w:sz w:val="18"/>
          <w:szCs w:val="18"/>
          <w:lang w:val="pt-BR"/>
        </w:rPr>
      </w:pPr>
      <w:r>
        <w:rPr>
          <w:rFonts w:asciiTheme="minorHAnsi" w:hAnsiTheme="minorHAnsi"/>
          <w:sz w:val="18"/>
          <w:szCs w:val="18"/>
          <w:lang w:val="pt-BR"/>
        </w:rPr>
        <w:t xml:space="preserve">GUIMARÃES, Marcelo Miranda. </w:t>
      </w:r>
      <w:r>
        <w:rPr>
          <w:rFonts w:asciiTheme="minorHAnsi" w:hAnsiTheme="minorHAnsi"/>
          <w:sz w:val="18"/>
          <w:szCs w:val="18"/>
          <w:lang w:val="pt-BR"/>
          <w:i/>
        </w:rPr>
        <w:t>The Person of the Messiah in the Biblical Feasts</w:t>
      </w:r>
      <w:r>
        <w:rPr>
          <w:rFonts w:asciiTheme="minorHAnsi" w:hAnsiTheme="minorHAnsi"/>
          <w:sz w:val="18"/>
          <w:szCs w:val="18"/>
          <w:lang w:val="pt-BR"/>
        </w:rPr>
        <w:t>. Belo Horizonte: AMES, 2004.</w:t>
      </w:r>
    </w:p>
    <w:p>
      <w:pPr>
        <w:pStyle w:val="Textodenotadefim"/>
        <w:spacing w:after="120"/>
        <w:jc w:val="both"/>
        <w:rPr>
          <w:rFonts w:asciiTheme="minorHAnsi" w:hAnsiTheme="minorHAnsi"/>
          <w:sz w:val="18"/>
          <w:szCs w:val="18"/>
          <w:lang w:val="pt-BR"/>
        </w:rPr>
      </w:pPr>
      <w:r>
        <w:rPr>
          <w:rFonts w:asciiTheme="minorHAnsi" w:hAnsiTheme="minorHAnsi"/>
          <w:sz w:val="18"/>
          <w:szCs w:val="18"/>
          <w:lang w:val="pt-BR"/>
        </w:rPr>
        <w:t xml:space="preserve">GUSSO, Antônio Renato. </w:t>
      </w:r>
      <w:r>
        <w:rPr>
          <w:rFonts w:asciiTheme="minorHAnsi" w:hAnsiTheme="minorHAnsi"/>
          <w:sz w:val="18"/>
          <w:szCs w:val="18"/>
          <w:lang w:val="pt-BR"/>
          <w:i/>
        </w:rPr>
        <w:t>Instrumental Grammar of New Testament Greek</w:t>
      </w:r>
      <w:r>
        <w:rPr>
          <w:rFonts w:asciiTheme="minorHAnsi" w:hAnsiTheme="minorHAnsi"/>
          <w:sz w:val="18"/>
          <w:szCs w:val="18"/>
          <w:lang w:val="pt-BR"/>
        </w:rPr>
        <w:t>. São Paulo: Vida Nova, 2010.</w:t>
      </w:r>
    </w:p>
    <w:p>
      <w:pPr>
        <w:pStyle w:val="Textodenotadefim"/>
        <w:spacing w:after="120"/>
        <w:jc w:val="both"/>
        <w:rPr>
          <w:rFonts w:asciiTheme="minorHAnsi" w:hAnsiTheme="minorHAnsi"/>
          <w:sz w:val="18"/>
          <w:szCs w:val="18"/>
          <w:lang w:val="pt-BR"/>
        </w:rPr>
      </w:pPr>
      <w:r>
        <w:rPr>
          <w:rFonts w:asciiTheme="minorHAnsi" w:hAnsiTheme="minorHAnsi"/>
          <w:sz w:val="18"/>
          <w:szCs w:val="18"/>
          <w:lang w:val="pt-BR"/>
        </w:rPr>
        <w:t xml:space="preserve">GUSSO, Antônio Renato. </w:t>
      </w:r>
      <w:r>
        <w:rPr>
          <w:rFonts w:asciiTheme="minorHAnsi" w:hAnsiTheme="minorHAnsi"/>
          <w:sz w:val="18"/>
          <w:szCs w:val="18"/>
          <w:lang w:val="pt-BR"/>
          <w:i/>
        </w:rPr>
        <w:t>Historical Overview of Israel: For Bible Students</w:t>
      </w:r>
      <w:r>
        <w:rPr>
          <w:rFonts w:asciiTheme="minorHAnsi" w:hAnsiTheme="minorHAnsi"/>
          <w:sz w:val="18"/>
          <w:szCs w:val="18"/>
          <w:lang w:val="pt-BR"/>
        </w:rPr>
        <w:t>. Curitiba: AD Santos, 2016.</w:t>
      </w:r>
    </w:p>
    <w:p>
      <w:pPr>
        <w:pStyle w:val="Textodenotadefim"/>
        <w:spacing w:after="120"/>
        <w:jc w:val="both"/>
        <w:rPr>
          <w:rFonts w:asciiTheme="minorHAnsi" w:hAnsiTheme="minorHAnsi"/>
          <w:sz w:val="18"/>
          <w:szCs w:val="18"/>
        </w:rPr>
      </w:pPr>
      <w:r>
        <w:rPr>
          <w:rFonts w:asciiTheme="minorHAnsi" w:hAnsiTheme="minorHAnsi"/>
          <w:sz w:val="18"/>
          <w:szCs w:val="18"/>
          <w:lang w:val="pt-BR"/>
        </w:rPr>
        <w:t xml:space="preserve">HARPER, A. F. (ED.). </w:t>
      </w:r>
      <w:r>
        <w:rPr>
          <w:rFonts w:asciiTheme="minorHAnsi" w:hAnsiTheme="minorHAnsi"/>
          <w:sz w:val="18"/>
          <w:szCs w:val="18"/>
          <w:lang w:val="pt-BR"/>
          <w:i/>
        </w:rPr>
        <w:t>Beacon Bible Commentary: Genesis through Deuteronomy</w:t>
      </w:r>
      <w:r>
        <w:rPr>
          <w:rFonts w:asciiTheme="minorHAnsi" w:hAnsiTheme="minorHAnsi"/>
          <w:sz w:val="18"/>
          <w:szCs w:val="18"/>
          <w:lang w:val="pt-BR"/>
        </w:rPr>
        <w:t>. Kansas City: Beacon Hill Press, 2005.</w:t>
      </w:r>
    </w:p>
    <w:p>
      <w:pPr>
        <w:pStyle w:val="Textodenotadefim"/>
        <w:spacing w:after="120"/>
        <w:jc w:val="both"/>
        <w:rPr>
          <w:rFonts w:asciiTheme="minorHAnsi" w:hAnsiTheme="minorHAnsi"/>
          <w:sz w:val="18"/>
          <w:szCs w:val="18"/>
        </w:rPr>
      </w:pPr>
      <w:r>
        <w:rPr>
          <w:rFonts w:asciiTheme="minorHAnsi" w:hAnsiTheme="minorHAnsi"/>
          <w:sz w:val="18"/>
          <w:szCs w:val="18"/>
        </w:rPr>
        <w:t xml:space="preserve">HARRIS, R. Laird et al. (EDS.). </w:t>
      </w:r>
      <w:r>
        <w:rPr>
          <w:rFonts w:asciiTheme="minorHAnsi" w:hAnsiTheme="minorHAnsi"/>
          <w:sz w:val="18"/>
          <w:szCs w:val="18"/>
          <w:i/>
        </w:rPr>
        <w:t>Theological Wordbook of the Old Testament</w:t>
      </w:r>
      <w:r>
        <w:rPr>
          <w:rFonts w:asciiTheme="minorHAnsi" w:hAnsiTheme="minorHAnsi"/>
          <w:sz w:val="18"/>
          <w:szCs w:val="18"/>
        </w:rPr>
        <w:t>. Chicago: Moody Press, 1980.</w:t>
      </w:r>
    </w:p>
    <w:p>
      <w:pPr>
        <w:pStyle w:val="Textodenotadefim"/>
        <w:spacing w:after="120"/>
        <w:jc w:val="both"/>
        <w:rPr>
          <w:rFonts w:asciiTheme="minorHAnsi" w:hAnsiTheme="minorHAnsi"/>
          <w:sz w:val="18"/>
          <w:szCs w:val="18"/>
        </w:rPr>
      </w:pPr>
      <w:r>
        <w:rPr>
          <w:rFonts w:asciiTheme="minorHAnsi" w:hAnsiTheme="minorHAnsi"/>
          <w:sz w:val="18"/>
          <w:szCs w:val="18"/>
        </w:rPr>
        <w:t xml:space="preserve">HAYES, John H.; KELLE, Brad E.; MOORE, Megan Bishop (EDS.). </w:t>
      </w:r>
      <w:r>
        <w:rPr>
          <w:rFonts w:asciiTheme="minorHAnsi" w:hAnsiTheme="minorHAnsi"/>
          <w:sz w:val="18"/>
          <w:szCs w:val="18"/>
          <w:i/>
        </w:rPr>
        <w:t>Israel’s Prophets and Israel’s Past</w:t>
      </w:r>
      <w:r>
        <w:rPr>
          <w:rFonts w:asciiTheme="minorHAnsi" w:hAnsiTheme="minorHAnsi"/>
          <w:sz w:val="18"/>
          <w:szCs w:val="18"/>
        </w:rPr>
        <w:t>. Grand Rapids: Eerdmans, 2011.</w:t>
      </w:r>
    </w:p>
    <w:p>
      <w:pPr>
        <w:pStyle w:val="Textodenotadefim"/>
        <w:spacing w:after="120"/>
        <w:jc w:val="both"/>
        <w:rPr>
          <w:rFonts w:asciiTheme="minorHAnsi" w:hAnsiTheme="minorHAnsi"/>
          <w:sz w:val="18"/>
          <w:szCs w:val="18"/>
          <w:lang w:val="it-IT"/>
        </w:rPr>
      </w:pPr>
      <w:r>
        <w:rPr>
          <w:rFonts w:asciiTheme="minorHAnsi" w:hAnsiTheme="minorHAnsi"/>
          <w:sz w:val="18"/>
          <w:szCs w:val="18"/>
        </w:rPr>
        <w:t xml:space="preserve">HOFFMEIER, James Karl. </w:t>
      </w:r>
      <w:r>
        <w:rPr>
          <w:rFonts w:asciiTheme="minorHAnsi" w:hAnsiTheme="minorHAnsi"/>
          <w:sz w:val="18"/>
          <w:szCs w:val="18"/>
          <w:i/>
        </w:rPr>
        <w:t>The Archaeology of the Bible</w:t>
      </w:r>
      <w:r>
        <w:rPr>
          <w:rFonts w:asciiTheme="minorHAnsi" w:hAnsiTheme="minorHAnsi"/>
          <w:sz w:val="18"/>
          <w:szCs w:val="18"/>
        </w:rPr>
        <w:t>. Oxford: Lion Hudson, 2008.</w:t>
      </w:r>
    </w:p>
    <w:p>
      <w:pPr>
        <w:pStyle w:val="Textodenotadefim"/>
        <w:spacing w:after="120"/>
        <w:jc w:val="both"/>
        <w:rPr>
          <w:rFonts w:asciiTheme="minorHAnsi" w:hAnsiTheme="minorHAnsi"/>
          <w:sz w:val="18"/>
          <w:szCs w:val="18"/>
          <w:lang w:val="pt-BR"/>
        </w:rPr>
      </w:pPr>
      <w:r>
        <w:rPr>
          <w:rFonts w:asciiTheme="minorHAnsi" w:hAnsiTheme="minorHAnsi"/>
          <w:sz w:val="18"/>
          <w:szCs w:val="18"/>
          <w:lang w:val="pt-BR"/>
        </w:rPr>
        <w:t xml:space="preserve">HOLLADAY, William L. </w:t>
      </w:r>
      <w:r>
        <w:rPr>
          <w:rFonts w:asciiTheme="minorHAnsi" w:hAnsiTheme="minorHAnsi"/>
          <w:sz w:val="18"/>
          <w:szCs w:val="18"/>
          <w:lang w:val="pt-BR"/>
          <w:i/>
        </w:rPr>
        <w:t>A Concise Hebrew and Aramaic Lexicon of the Old Testament</w:t>
      </w:r>
      <w:r>
        <w:rPr>
          <w:rFonts w:asciiTheme="minorHAnsi" w:hAnsiTheme="minorHAnsi"/>
          <w:sz w:val="18"/>
          <w:szCs w:val="18"/>
          <w:lang w:val="pt-BR"/>
        </w:rPr>
        <w:t>. Grand Rapids: Eerdmans, 1988.</w:t>
      </w:r>
    </w:p>
    <w:p>
      <w:pPr>
        <w:pStyle w:val="Textodenotadefim"/>
        <w:spacing w:after="120"/>
        <w:jc w:val="both"/>
        <w:rPr>
          <w:rFonts w:asciiTheme="minorHAnsi" w:hAnsiTheme="minorHAnsi"/>
          <w:sz w:val="18"/>
          <w:szCs w:val="18"/>
        </w:rPr>
      </w:pPr>
      <w:r>
        <w:rPr>
          <w:rFonts w:asciiTheme="minorHAnsi" w:hAnsiTheme="minorHAnsi"/>
          <w:sz w:val="18"/>
          <w:szCs w:val="18"/>
        </w:rPr>
        <w:t xml:space="preserve">KELLE, Brad E. </w:t>
      </w:r>
      <w:r>
        <w:rPr>
          <w:rFonts w:asciiTheme="minorHAnsi" w:hAnsiTheme="minorHAnsi"/>
          <w:sz w:val="18"/>
          <w:szCs w:val="18"/>
          <w:i/>
        </w:rPr>
        <w:t>Ancient Israel at War 853-586 BC</w:t>
      </w:r>
      <w:r>
        <w:rPr>
          <w:rFonts w:asciiTheme="minorHAnsi" w:hAnsiTheme="minorHAnsi"/>
          <w:sz w:val="18"/>
          <w:szCs w:val="18"/>
        </w:rPr>
        <w:t>. Oxford: Osprey, 2007.</w:t>
      </w:r>
    </w:p>
    <w:p>
      <w:pPr>
        <w:pStyle w:val="Textodenotadefim"/>
        <w:spacing w:after="120"/>
        <w:jc w:val="both"/>
        <w:rPr>
          <w:rFonts w:asciiTheme="minorHAnsi" w:hAnsiTheme="minorHAnsi"/>
          <w:sz w:val="18"/>
          <w:szCs w:val="18"/>
          <w:lang w:val="pt-BR"/>
        </w:rPr>
      </w:pPr>
      <w:r>
        <w:rPr>
          <w:rFonts w:asciiTheme="minorHAnsi" w:hAnsiTheme="minorHAnsi"/>
          <w:sz w:val="18"/>
          <w:szCs w:val="18"/>
          <w:lang w:val="pt-BR"/>
        </w:rPr>
        <w:t xml:space="preserve">KUYPER, Abraham. </w:t>
      </w:r>
      <w:r>
        <w:rPr>
          <w:rFonts w:asciiTheme="minorHAnsi" w:hAnsiTheme="minorHAnsi"/>
          <w:sz w:val="18"/>
          <w:szCs w:val="18"/>
          <w:lang w:val="pt-BR"/>
          <w:i/>
        </w:rPr>
        <w:t>Women of the Old Testament</w:t>
      </w:r>
      <w:r>
        <w:rPr>
          <w:rFonts w:asciiTheme="minorHAnsi" w:hAnsiTheme="minorHAnsi"/>
          <w:sz w:val="18"/>
          <w:szCs w:val="18"/>
          <w:lang w:val="pt-BR"/>
        </w:rPr>
        <w:t>. Grand Rapids: Zondervan, 1961.</w:t>
      </w:r>
    </w:p>
    <w:p>
      <w:pPr>
        <w:pStyle w:val="Textodenotadefim"/>
        <w:spacing w:after="120"/>
        <w:jc w:val="both"/>
        <w:rPr>
          <w:rFonts w:asciiTheme="minorHAnsi" w:hAnsiTheme="minorHAnsi"/>
          <w:sz w:val="18"/>
          <w:szCs w:val="18"/>
        </w:rPr>
      </w:pPr>
      <w:r>
        <w:rPr>
          <w:rFonts w:asciiTheme="minorHAnsi" w:hAnsiTheme="minorHAnsi"/>
          <w:sz w:val="18"/>
          <w:szCs w:val="18"/>
        </w:rPr>
        <w:t xml:space="preserve">LUBETSKI, Meir; MOUSSAIEFF, Shlomo (EDS.). </w:t>
      </w:r>
      <w:r>
        <w:rPr>
          <w:rFonts w:asciiTheme="minorHAnsi" w:hAnsiTheme="minorHAnsi"/>
          <w:sz w:val="18"/>
          <w:szCs w:val="18"/>
          <w:i/>
        </w:rPr>
        <w:t>New Seals and Inscriptions, Hebrew, Idumean, and Cuneiform</w:t>
      </w:r>
      <w:r>
        <w:rPr>
          <w:rFonts w:asciiTheme="minorHAnsi" w:hAnsiTheme="minorHAnsi"/>
          <w:sz w:val="18"/>
          <w:szCs w:val="18"/>
        </w:rPr>
        <w:t>. Sheffield: Sheffield Phoenix Press, 2007.</w:t>
      </w:r>
    </w:p>
    <w:p>
      <w:pPr>
        <w:pStyle w:val="Textodenotadefim"/>
        <w:spacing w:after="120"/>
        <w:jc w:val="both"/>
        <w:rPr>
          <w:rFonts w:asciiTheme="minorHAnsi" w:hAnsiTheme="minorHAnsi"/>
          <w:sz w:val="18"/>
          <w:szCs w:val="18"/>
          <w:lang w:val="pt-BR"/>
        </w:rPr>
      </w:pPr>
      <w:r>
        <w:rPr>
          <w:rFonts w:asciiTheme="minorHAnsi" w:hAnsiTheme="minorHAnsi"/>
          <w:sz w:val="18"/>
          <w:szCs w:val="18"/>
          <w:lang w:val="pt-BR"/>
        </w:rPr>
        <w:t xml:space="preserve">MACARTHUR, John. </w:t>
      </w:r>
      <w:r>
        <w:rPr>
          <w:rFonts w:asciiTheme="minorHAnsi" w:hAnsiTheme="minorHAnsi"/>
          <w:sz w:val="18"/>
          <w:szCs w:val="18"/>
          <w:lang w:val="pt-BR"/>
          <w:i/>
        </w:rPr>
        <w:t>The MacArthur Bible Handbook</w:t>
      </w:r>
      <w:r>
        <w:rPr>
          <w:rFonts w:asciiTheme="minorHAnsi" w:hAnsiTheme="minorHAnsi"/>
          <w:sz w:val="18"/>
          <w:szCs w:val="18"/>
          <w:lang w:val="pt-BR"/>
        </w:rPr>
        <w:t>. Nashville: Thomas Nelson, 2003.</w:t>
      </w:r>
    </w:p>
    <w:p>
      <w:pPr>
        <w:pStyle w:val="Textodenotadefim"/>
        <w:spacing w:after="120"/>
        <w:jc w:val="both"/>
        <w:rPr>
          <w:rFonts w:asciiTheme="minorHAnsi" w:hAnsiTheme="minorHAnsi"/>
          <w:sz w:val="18"/>
          <w:szCs w:val="18"/>
          <w:lang w:val="pt-BR"/>
        </w:rPr>
      </w:pPr>
      <w:r>
        <w:rPr>
          <w:rFonts w:asciiTheme="minorHAnsi" w:hAnsiTheme="minorHAnsi"/>
          <w:sz w:val="18"/>
          <w:szCs w:val="18"/>
          <w:lang w:val="pt-BR"/>
        </w:rPr>
        <w:t xml:space="preserve">McMURTRY, Grady Shannon. </w:t>
      </w:r>
      <w:r>
        <w:rPr>
          <w:rFonts w:asciiTheme="minorHAnsi" w:hAnsiTheme="minorHAnsi"/>
          <w:sz w:val="18"/>
          <w:szCs w:val="18"/>
          <w:lang w:val="pt-BR"/>
          <w:i/>
        </w:rPr>
        <w:t>The Jewish Feasts of the Old Testament</w:t>
      </w:r>
      <w:r>
        <w:rPr>
          <w:rFonts w:asciiTheme="minorHAnsi" w:hAnsiTheme="minorHAnsi"/>
          <w:sz w:val="18"/>
          <w:szCs w:val="18"/>
          <w:lang w:val="pt-BR"/>
        </w:rPr>
        <w:t>. Curitiba: AD Santos, 2012.</w:t>
      </w:r>
    </w:p>
    <w:p>
      <w:pPr>
        <w:pStyle w:val="Textodenotadefim"/>
        <w:spacing w:after="120"/>
        <w:jc w:val="both"/>
        <w:rPr>
          <w:rFonts w:asciiTheme="minorHAnsi" w:hAnsiTheme="minorHAnsi"/>
          <w:sz w:val="18"/>
          <w:szCs w:val="18"/>
          <w:lang w:val="pt-BR"/>
        </w:rPr>
      </w:pPr>
      <w:r>
        <w:rPr>
          <w:rFonts w:asciiTheme="minorHAnsi" w:hAnsiTheme="minorHAnsi"/>
          <w:sz w:val="18"/>
          <w:szCs w:val="18"/>
          <w:lang w:val="pt-BR"/>
        </w:rPr>
        <w:t xml:space="preserve">MELO, Edino. </w:t>
      </w:r>
      <w:r>
        <w:rPr>
          <w:rFonts w:asciiTheme="minorHAnsi" w:hAnsiTheme="minorHAnsi"/>
          <w:sz w:val="18"/>
          <w:szCs w:val="18"/>
          <w:lang w:val="pt-BR"/>
          <w:i/>
        </w:rPr>
        <w:t>100 Biblical Answers for Judaism</w:t>
      </w:r>
      <w:r>
        <w:rPr>
          <w:rFonts w:asciiTheme="minorHAnsi" w:hAnsiTheme="minorHAnsi"/>
          <w:sz w:val="18"/>
          <w:szCs w:val="18"/>
          <w:lang w:val="pt-BR"/>
        </w:rPr>
        <w:t xml:space="preserve">. Campinas: Transcultural, </w:t>
      </w:r>
      <w:r>
        <w:rPr>
          <w:rFonts w:asciiTheme="minorHAnsi" w:hAnsiTheme="minorHAnsi"/>
          <w:sz w:val="18"/>
          <w:szCs w:val="18"/>
          <w:lang w:val="pt-BR"/>
        </w:rPr>
        <w:t>[</w:t>
      </w:r>
      <w:r>
        <w:rPr>
          <w:rFonts w:asciiTheme="minorHAnsi" w:hAnsiTheme="minorHAnsi"/>
          <w:sz w:val="18"/>
          <w:szCs w:val="18"/>
          <w:lang w:val="pt-BR"/>
        </w:rPr>
        <w:t>n.d.].</w:t>
      </w:r>
    </w:p>
    <w:p>
      <w:pPr>
        <w:pStyle w:val="Textodenotadefim"/>
        <w:spacing w:after="120"/>
        <w:jc w:val="both"/>
        <w:rPr>
          <w:rFonts w:asciiTheme="minorHAnsi" w:hAnsiTheme="minorHAnsi"/>
          <w:sz w:val="18"/>
          <w:szCs w:val="18"/>
          <w:lang w:val="pt-BR"/>
        </w:rPr>
      </w:pPr>
      <w:r>
        <w:rPr>
          <w:rFonts w:asciiTheme="minorHAnsi" w:hAnsiTheme="minorHAnsi"/>
          <w:sz w:val="18"/>
          <w:szCs w:val="18"/>
          <w:lang w:val="pt-BR"/>
        </w:rPr>
        <w:t xml:space="preserve">MELO, Joel Leitão de. </w:t>
      </w:r>
      <w:r>
        <w:rPr>
          <w:rFonts w:asciiTheme="minorHAnsi" w:hAnsiTheme="minorHAnsi"/>
          <w:sz w:val="18"/>
          <w:szCs w:val="18"/>
          <w:lang w:val="pt-BR"/>
          <w:i/>
        </w:rPr>
        <w:t>Shadows, Types, and Mysteries of the Bible</w:t>
      </w:r>
      <w:r>
        <w:rPr>
          <w:rFonts w:asciiTheme="minorHAnsi" w:hAnsiTheme="minorHAnsi"/>
          <w:sz w:val="18"/>
          <w:szCs w:val="18"/>
          <w:lang w:val="pt-BR"/>
        </w:rPr>
        <w:t>. Rio de Janeiro: CPAD, 2014.</w:t>
      </w:r>
    </w:p>
    <w:p>
      <w:pPr>
        <w:pStyle w:val="Textodenotadefim"/>
        <w:spacing w:after="120"/>
        <w:jc w:val="both"/>
        <w:rPr>
          <w:rFonts w:asciiTheme="minorHAnsi" w:hAnsiTheme="minorHAnsi"/>
          <w:sz w:val="18"/>
          <w:szCs w:val="18"/>
          <w:lang w:val="pt-BR"/>
        </w:rPr>
      </w:pPr>
      <w:r>
        <w:rPr>
          <w:rFonts w:asciiTheme="minorHAnsi" w:hAnsiTheme="minorHAnsi"/>
          <w:sz w:val="18"/>
          <w:szCs w:val="18"/>
          <w:lang w:val="pt-BR"/>
        </w:rPr>
        <w:t xml:space="preserve">MORRIS, Leon L. </w:t>
      </w:r>
      <w:r>
        <w:rPr>
          <w:rFonts w:asciiTheme="minorHAnsi" w:hAnsiTheme="minorHAnsi"/>
          <w:sz w:val="18"/>
          <w:szCs w:val="18"/>
          <w:lang w:val="pt-BR"/>
          <w:i/>
        </w:rPr>
        <w:t>The Gospel According to St. Luke: An Introduction and Commentary</w:t>
      </w:r>
      <w:r>
        <w:rPr>
          <w:rFonts w:asciiTheme="minorHAnsi" w:hAnsiTheme="minorHAnsi"/>
          <w:sz w:val="18"/>
          <w:szCs w:val="18"/>
          <w:lang w:val="pt-BR"/>
        </w:rPr>
        <w:t>. Tyndale New Testament Commentaries. Grand Rapids: Eerdmans, 1974.</w:t>
      </w:r>
    </w:p>
    <w:p>
      <w:pPr>
        <w:pStyle w:val="Textodenotadefim"/>
        <w:spacing w:after="120"/>
        <w:jc w:val="both"/>
        <w:rPr>
          <w:rFonts w:asciiTheme="minorHAnsi" w:hAnsiTheme="minorHAnsi"/>
          <w:sz w:val="18"/>
          <w:szCs w:val="18"/>
          <w:lang w:val="pt-BR"/>
        </w:rPr>
      </w:pPr>
      <w:r>
        <w:rPr>
          <w:rFonts w:asciiTheme="minorHAnsi" w:hAnsiTheme="minorHAnsi"/>
          <w:sz w:val="18"/>
          <w:szCs w:val="18"/>
          <w:lang w:val="pt-BR"/>
        </w:rPr>
        <w:t xml:space="preserve">HURT, Bruce. </w:t>
      </w:r>
      <w:r>
        <w:rPr>
          <w:rFonts w:asciiTheme="minorHAnsi" w:hAnsiTheme="minorHAnsi"/>
          <w:sz w:val="18"/>
          <w:szCs w:val="18"/>
          <w:lang w:val="pt-BR"/>
          <w:i/>
        </w:rPr>
        <w:t>Precept Austin. Genesis 4 Commentary</w:t>
      </w:r>
      <w:r>
        <w:rPr>
          <w:rFonts w:asciiTheme="minorHAnsi" w:hAnsiTheme="minorHAnsi"/>
          <w:sz w:val="18"/>
          <w:szCs w:val="18"/>
          <w:lang w:val="pt-BR"/>
        </w:rPr>
        <w:t>. Available at: https://www.preceptaustin.org/genesis-4-commentary</w:t>
      </w:r>
    </w:p>
    <w:p>
      <w:pPr>
        <w:pStyle w:val="Textodenotadefim"/>
        <w:spacing w:after="120"/>
        <w:jc w:val="both"/>
        <w:rPr>
          <w:rFonts w:asciiTheme="minorHAnsi" w:hAnsiTheme="minorHAnsi"/>
          <w:sz w:val="18"/>
          <w:szCs w:val="18"/>
          <w:lang w:val="pt-BR"/>
        </w:rPr>
      </w:pPr>
      <w:r>
        <w:rPr>
          <w:rFonts w:asciiTheme="minorHAnsi" w:hAnsiTheme="minorHAnsi"/>
          <w:sz w:val="18"/>
          <w:szCs w:val="18"/>
          <w:lang w:val="pt-BR"/>
        </w:rPr>
        <w:t xml:space="preserve">PRICE, J. Randall. </w:t>
      </w:r>
      <w:r>
        <w:rPr>
          <w:rFonts w:asciiTheme="minorHAnsi" w:hAnsiTheme="minorHAnsi"/>
          <w:sz w:val="18"/>
          <w:szCs w:val="18"/>
          <w:lang w:val="pt-BR"/>
          <w:i/>
        </w:rPr>
        <w:t>Zondervan Handbook of Biblical Archaeology</w:t>
      </w:r>
      <w:r>
        <w:rPr>
          <w:rFonts w:asciiTheme="minorHAnsi" w:hAnsiTheme="minorHAnsi"/>
          <w:sz w:val="18"/>
          <w:szCs w:val="18"/>
          <w:lang w:val="pt-BR"/>
        </w:rPr>
        <w:t>. Grand Rapids: Zondervan, 2017.</w:t>
      </w:r>
    </w:p>
    <w:p>
      <w:pPr>
        <w:pStyle w:val="Textodenotadefim"/>
        <w:spacing w:after="120"/>
        <w:jc w:val="both"/>
        <w:rPr>
          <w:rFonts w:asciiTheme="minorHAnsi" w:hAnsiTheme="minorHAnsi"/>
          <w:sz w:val="18"/>
          <w:szCs w:val="18"/>
        </w:rPr>
      </w:pPr>
      <w:r>
        <w:rPr>
          <w:rFonts w:asciiTheme="minorHAnsi" w:hAnsiTheme="minorHAnsi"/>
          <w:sz w:val="18"/>
          <w:szCs w:val="18"/>
        </w:rPr>
        <w:t xml:space="preserve">RASMUSSEN, Carl. </w:t>
      </w:r>
      <w:r>
        <w:rPr>
          <w:rFonts w:asciiTheme="minorHAnsi" w:hAnsiTheme="minorHAnsi"/>
          <w:sz w:val="18"/>
          <w:szCs w:val="18"/>
          <w:i/>
        </w:rPr>
        <w:t>Zondervan Atlas of the Bible</w:t>
      </w:r>
      <w:r>
        <w:rPr>
          <w:rFonts w:asciiTheme="minorHAnsi" w:hAnsiTheme="minorHAnsi"/>
          <w:sz w:val="18"/>
          <w:szCs w:val="18"/>
        </w:rPr>
        <w:t>. Rev. ed. Grand Rapids: Zondervan, 2010.</w:t>
      </w:r>
    </w:p>
    <w:p>
      <w:pPr>
        <w:pStyle w:val="Textodenotadefim"/>
        <w:spacing w:after="120"/>
        <w:jc w:val="both"/>
        <w:rPr>
          <w:rFonts w:asciiTheme="minorHAnsi" w:hAnsiTheme="minorHAnsi"/>
          <w:sz w:val="18"/>
          <w:szCs w:val="18"/>
          <w:lang w:val="pt-BR"/>
        </w:rPr>
      </w:pPr>
      <w:r>
        <w:rPr>
          <w:rFonts w:asciiTheme="minorHAnsi" w:hAnsiTheme="minorHAnsi"/>
          <w:sz w:val="18"/>
          <w:szCs w:val="18"/>
          <w:lang w:val="pt-BR"/>
        </w:rPr>
        <w:t xml:space="preserve">REGA, Lourenço Stelio; BERGMANN, Johannes. </w:t>
      </w:r>
      <w:r>
        <w:rPr>
          <w:rFonts w:asciiTheme="minorHAnsi" w:hAnsiTheme="minorHAnsi"/>
          <w:sz w:val="18"/>
          <w:szCs w:val="18"/>
          <w:lang w:val="pt-BR"/>
          <w:i/>
        </w:rPr>
        <w:t>Elements of Biblical Greek</w:t>
      </w:r>
      <w:r>
        <w:rPr>
          <w:rFonts w:asciiTheme="minorHAnsi" w:hAnsiTheme="minorHAnsi"/>
          <w:sz w:val="18"/>
          <w:szCs w:val="18"/>
          <w:lang w:val="pt-BR"/>
        </w:rPr>
        <w:t>. São Paulo: Vida Nova, 2005.</w:t>
      </w:r>
    </w:p>
    <w:p>
      <w:pPr>
        <w:pStyle w:val="Textodenotadefim"/>
        <w:spacing w:after="120"/>
        <w:jc w:val="both"/>
        <w:rPr>
          <w:rFonts w:asciiTheme="minorHAnsi" w:hAnsiTheme="minorHAnsi"/>
          <w:sz w:val="18"/>
          <w:szCs w:val="18"/>
          <w:lang w:val="pt-BR"/>
        </w:rPr>
      </w:pPr>
      <w:r>
        <w:rPr>
          <w:rFonts w:asciiTheme="minorHAnsi" w:hAnsiTheme="minorHAnsi"/>
          <w:sz w:val="18"/>
          <w:szCs w:val="18"/>
          <w:lang w:val="pt-BR"/>
        </w:rPr>
        <w:t xml:space="preserve">RIENECKER, Fritz; ROGERS, Cleon. </w:t>
      </w:r>
      <w:r>
        <w:rPr>
          <w:rFonts w:asciiTheme="minorHAnsi" w:hAnsiTheme="minorHAnsi"/>
          <w:sz w:val="18"/>
          <w:szCs w:val="18"/>
          <w:lang w:val="pt-BR"/>
          <w:i/>
        </w:rPr>
        <w:t>Linguistic Key to the Greek New Testament</w:t>
      </w:r>
      <w:r>
        <w:rPr>
          <w:rFonts w:asciiTheme="minorHAnsi" w:hAnsiTheme="minorHAnsi"/>
          <w:sz w:val="18"/>
          <w:szCs w:val="18"/>
          <w:lang w:val="pt-BR"/>
        </w:rPr>
        <w:t>. Grand Rapids: Zondervan, 1980.</w:t>
      </w:r>
    </w:p>
    <w:p>
      <w:pPr>
        <w:pStyle w:val="Textodenotadefim"/>
        <w:spacing w:after="120"/>
        <w:jc w:val="both"/>
        <w:rPr>
          <w:rFonts w:asciiTheme="minorHAnsi" w:hAnsiTheme="minorHAnsi"/>
          <w:sz w:val="18"/>
          <w:szCs w:val="18"/>
          <w:lang w:val="pt-BR"/>
        </w:rPr>
      </w:pPr>
      <w:r>
        <w:rPr>
          <w:rFonts w:asciiTheme="minorHAnsi" w:hAnsiTheme="minorHAnsi"/>
          <w:sz w:val="18"/>
          <w:szCs w:val="18"/>
          <w:lang w:val="pt-BR"/>
        </w:rPr>
        <w:t xml:space="preserve">RODRIGUES, Eber. </w:t>
      </w:r>
      <w:r>
        <w:rPr>
          <w:rFonts w:asciiTheme="minorHAnsi" w:hAnsiTheme="minorHAnsi"/>
          <w:sz w:val="18"/>
          <w:szCs w:val="18"/>
          <w:lang w:val="pt-BR"/>
          <w:i/>
        </w:rPr>
        <w:t>The Rest of God</w:t>
      </w:r>
      <w:r>
        <w:rPr>
          <w:rFonts w:asciiTheme="minorHAnsi" w:hAnsiTheme="minorHAnsi"/>
          <w:sz w:val="18"/>
          <w:szCs w:val="18"/>
          <w:lang w:val="pt-BR"/>
        </w:rPr>
        <w:t>. Goiânia: Ouvir e Crer, 2008.</w:t>
      </w:r>
    </w:p>
    <w:p>
      <w:pPr>
        <w:pStyle w:val="Textodenotadefim"/>
        <w:spacing w:after="120"/>
        <w:jc w:val="both"/>
        <w:rPr>
          <w:rFonts w:asciiTheme="minorHAnsi" w:hAnsiTheme="minorHAnsi"/>
          <w:sz w:val="18"/>
          <w:szCs w:val="18"/>
          <w:lang w:val="pt-BR"/>
        </w:rPr>
      </w:pPr>
      <w:r>
        <w:rPr>
          <w:rFonts w:asciiTheme="minorHAnsi" w:hAnsiTheme="minorHAnsi"/>
          <w:sz w:val="18"/>
          <w:szCs w:val="18"/>
        </w:rPr>
        <w:t xml:space="preserve">ROLLSTON, Chris A. et al. (EDS.). </w:t>
      </w:r>
      <w:r>
        <w:rPr>
          <w:rFonts w:asciiTheme="minorHAnsi" w:hAnsiTheme="minorHAnsi"/>
          <w:sz w:val="18"/>
          <w:szCs w:val="18"/>
          <w:i/>
        </w:rPr>
        <w:t>Biblical and Ancient Near Eastern Studies in Honor of P. Kyle McCarter Jr.</w:t>
      </w:r>
      <w:r>
        <w:rPr>
          <w:rFonts w:asciiTheme="minorHAnsi" w:hAnsiTheme="minorHAnsi"/>
          <w:sz w:val="18"/>
          <w:szCs w:val="18"/>
        </w:rPr>
        <w:t xml:space="preserve"> Atlanta: SBL Press, 2022.</w:t>
      </w:r>
    </w:p>
    <w:p>
      <w:pPr>
        <w:pStyle w:val="Textodenotadefim"/>
        <w:spacing w:after="120"/>
        <w:jc w:val="both"/>
        <w:rPr>
          <w:rFonts w:asciiTheme="minorHAnsi" w:hAnsiTheme="minorHAnsi"/>
          <w:sz w:val="18"/>
          <w:szCs w:val="18"/>
        </w:rPr>
      </w:pPr>
      <w:r>
        <w:rPr>
          <w:rFonts w:asciiTheme="minorHAnsi" w:hAnsiTheme="minorHAnsi"/>
          <w:sz w:val="18"/>
          <w:szCs w:val="18"/>
          <w:lang w:val="pt-BR"/>
        </w:rPr>
        <w:t xml:space="preserve">SHIELDS, Norman A. </w:t>
      </w:r>
      <w:r>
        <w:rPr>
          <w:rFonts w:asciiTheme="minorHAnsi" w:hAnsiTheme="minorHAnsi"/>
          <w:sz w:val="18"/>
          <w:szCs w:val="18"/>
          <w:lang w:val="pt-BR"/>
          <w:i/>
        </w:rPr>
        <w:t>Luke: An Introductory Survey of His Gospel</w:t>
      </w:r>
      <w:r>
        <w:rPr>
          <w:rFonts w:asciiTheme="minorHAnsi" w:hAnsiTheme="minorHAnsi"/>
          <w:sz w:val="18"/>
          <w:szCs w:val="18"/>
          <w:lang w:val="pt-BR"/>
        </w:rPr>
        <w:t>. London: Evangelical Press, 2017.</w:t>
      </w:r>
    </w:p>
    <w:p>
      <w:pPr>
        <w:pStyle w:val="Textodenotadefim"/>
        <w:spacing w:after="120"/>
        <w:jc w:val="both"/>
        <w:rPr>
          <w:rFonts w:asciiTheme="minorHAnsi" w:hAnsiTheme="minorHAnsi"/>
          <w:sz w:val="18"/>
          <w:szCs w:val="18"/>
          <w:lang w:val="pt-BR"/>
        </w:rPr>
      </w:pPr>
      <w:r>
        <w:rPr>
          <w:rFonts w:asciiTheme="minorHAnsi" w:hAnsiTheme="minorHAnsi"/>
          <w:sz w:val="18"/>
          <w:szCs w:val="18"/>
          <w:lang w:val="pt-BR"/>
        </w:rPr>
        <w:t xml:space="preserve">SILVA, Isaias da. </w:t>
      </w:r>
      <w:r>
        <w:rPr>
          <w:rFonts w:asciiTheme="minorHAnsi" w:hAnsiTheme="minorHAnsi"/>
          <w:sz w:val="18"/>
          <w:szCs w:val="18"/>
          <w:lang w:val="pt-BR"/>
          <w:i/>
        </w:rPr>
        <w:t>150 Bible Questions: Old and New Testaments</w:t>
      </w:r>
      <w:r>
        <w:rPr>
          <w:rFonts w:asciiTheme="minorHAnsi" w:hAnsiTheme="minorHAnsi"/>
          <w:sz w:val="18"/>
          <w:szCs w:val="18"/>
          <w:lang w:val="pt-BR"/>
        </w:rPr>
        <w:t>. Belém: Author's Edition, 2010.</w:t>
      </w:r>
    </w:p>
    <w:p>
      <w:pPr>
        <w:pStyle w:val="Textodenotadefim"/>
        <w:spacing w:after="120"/>
        <w:jc w:val="both"/>
        <w:rPr>
          <w:rFonts w:asciiTheme="minorHAnsi" w:hAnsiTheme="minorHAnsi"/>
          <w:sz w:val="18"/>
          <w:szCs w:val="18"/>
          <w:lang w:val="pt-BR"/>
        </w:rPr>
      </w:pPr>
      <w:r>
        <w:rPr>
          <w:rFonts w:asciiTheme="minorHAnsi" w:hAnsiTheme="minorHAnsi"/>
          <w:sz w:val="18"/>
          <w:szCs w:val="18"/>
          <w:lang w:val="pt-BR"/>
        </w:rPr>
        <w:t xml:space="preserve">SILVA, Israel. </w:t>
      </w:r>
      <w:r>
        <w:rPr>
          <w:rFonts w:asciiTheme="minorHAnsi" w:hAnsiTheme="minorHAnsi"/>
          <w:sz w:val="18"/>
          <w:szCs w:val="18"/>
          <w:lang w:val="pt-BR"/>
          <w:i/>
        </w:rPr>
        <w:t>Genesis 4:1 I have brought forth a man with the help of the LORD</w:t>
      </w:r>
      <w:r>
        <w:rPr>
          <w:rFonts w:asciiTheme="minorHAnsi" w:hAnsiTheme="minorHAnsi"/>
          <w:sz w:val="18"/>
          <w:szCs w:val="18"/>
          <w:lang w:val="pt-BR"/>
        </w:rPr>
        <w:t>. Available at: https://sieb.com.br</w:t>
      </w:r>
    </w:p>
    <w:p>
      <w:pPr>
        <w:pStyle w:val="Textodenotadefim"/>
        <w:spacing w:after="120"/>
        <w:jc w:val="both"/>
        <w:rPr>
          <w:rFonts w:asciiTheme="minorHAnsi" w:hAnsiTheme="minorHAnsi"/>
          <w:sz w:val="18"/>
          <w:szCs w:val="18"/>
        </w:rPr>
      </w:pPr>
      <w:r>
        <w:rPr>
          <w:rFonts w:asciiTheme="minorHAnsi" w:hAnsiTheme="minorHAnsi"/>
          <w:sz w:val="18"/>
          <w:szCs w:val="18"/>
        </w:rPr>
        <w:t xml:space="preserve">SPURGEON, Charles H. </w:t>
      </w:r>
      <w:r>
        <w:rPr>
          <w:rFonts w:asciiTheme="minorHAnsi" w:hAnsiTheme="minorHAnsi"/>
          <w:sz w:val="18"/>
          <w:szCs w:val="18"/>
          <w:i/>
        </w:rPr>
        <w:t>Sermon 1322 | Rest For The Laboring (Sermon No. 1322)</w:t>
      </w:r>
      <w:r>
        <w:rPr>
          <w:rFonts w:asciiTheme="minorHAnsi" w:hAnsiTheme="minorHAnsi"/>
          <w:sz w:val="18"/>
          <w:szCs w:val="18"/>
        </w:rPr>
        <w:t>. In: Charles Spurgeon TV Project. Available at: https://www.spurgeon.tv/en/volume/volume-22/sermon-1322 .</w:t>
      </w:r>
    </w:p>
    <w:p>
      <w:pPr>
        <w:pStyle w:val="Textodenotadefim"/>
        <w:spacing w:after="120"/>
        <w:jc w:val="both"/>
        <w:rPr>
          <w:rFonts w:asciiTheme="minorHAnsi" w:hAnsiTheme="minorHAnsi"/>
          <w:sz w:val="18"/>
          <w:szCs w:val="18"/>
        </w:rPr>
      </w:pPr>
      <w:r>
        <w:rPr>
          <w:rFonts w:asciiTheme="minorHAnsi" w:hAnsiTheme="minorHAnsi"/>
          <w:sz w:val="18"/>
          <w:szCs w:val="18"/>
          <w:lang w:val="pt-BR"/>
        </w:rPr>
        <w:t xml:space="preserve">STRONG, Augustus Hopkins. </w:t>
      </w:r>
      <w:r>
        <w:rPr>
          <w:rFonts w:asciiTheme="minorHAnsi" w:hAnsiTheme="minorHAnsi"/>
          <w:sz w:val="18"/>
          <w:szCs w:val="18"/>
          <w:lang w:val="pt-BR"/>
          <w:i/>
        </w:rPr>
        <w:t>Systematic Theology</w:t>
      </w:r>
      <w:r>
        <w:rPr>
          <w:rFonts w:asciiTheme="minorHAnsi" w:hAnsiTheme="minorHAnsi"/>
          <w:sz w:val="18"/>
          <w:szCs w:val="18"/>
          <w:lang w:val="pt-BR"/>
        </w:rPr>
        <w:t>. Philadelphia: American Baptist Publication Society, 1907 / Valley Forge: Judson Press.</w:t>
      </w:r>
    </w:p>
    <w:p>
      <w:pPr>
        <w:pStyle w:val="Textodenotadefim"/>
        <w:spacing w:after="120"/>
        <w:jc w:val="both"/>
        <w:rPr>
          <w:rFonts w:asciiTheme="minorHAnsi" w:hAnsiTheme="minorHAnsi"/>
          <w:sz w:val="18"/>
          <w:szCs w:val="18"/>
        </w:rPr>
      </w:pPr>
      <w:r>
        <w:rPr>
          <w:rFonts w:asciiTheme="minorHAnsi" w:hAnsiTheme="minorHAnsi"/>
          <w:sz w:val="18"/>
          <w:szCs w:val="18"/>
        </w:rPr>
        <w:t xml:space="preserve">THOMPSON, Thomas L. </w:t>
      </w:r>
      <w:r>
        <w:rPr>
          <w:rFonts w:asciiTheme="minorHAnsi" w:hAnsiTheme="minorHAnsi"/>
          <w:sz w:val="18"/>
          <w:szCs w:val="18"/>
          <w:i/>
        </w:rPr>
        <w:t>The Mythic Past: Biblical Archaeology and the Myth of Israel</w:t>
      </w:r>
      <w:r>
        <w:rPr>
          <w:rFonts w:asciiTheme="minorHAnsi" w:hAnsiTheme="minorHAnsi"/>
          <w:sz w:val="18"/>
          <w:szCs w:val="18"/>
        </w:rPr>
        <w:t>. New York: Basic Books, 1999.</w:t>
      </w:r>
    </w:p>
    <w:p>
      <w:pPr>
        <w:pStyle w:val="Textodenotadefim"/>
        <w:spacing w:after="120"/>
        <w:jc w:val="both"/>
        <w:rPr>
          <w:rFonts w:asciiTheme="minorHAnsi" w:hAnsiTheme="minorHAnsi"/>
          <w:sz w:val="18"/>
          <w:szCs w:val="18"/>
          <w:lang w:val="pt-BR"/>
        </w:rPr>
      </w:pPr>
      <w:r>
        <w:rPr>
          <w:rFonts w:asciiTheme="minorHAnsi" w:hAnsiTheme="minorHAnsi"/>
          <w:sz w:val="18"/>
          <w:szCs w:val="18"/>
        </w:rPr>
        <w:t xml:space="preserve">VAILATTI, Carlos Augusto. </w:t>
      </w:r>
      <w:r>
        <w:rPr>
          <w:rFonts w:asciiTheme="minorHAnsi" w:hAnsiTheme="minorHAnsi"/>
          <w:sz w:val="18"/>
          <w:szCs w:val="18"/>
          <w:i/>
        </w:rPr>
        <w:t>Habakkuk Commentary</w:t>
      </w:r>
      <w:r>
        <w:rPr>
          <w:rFonts w:asciiTheme="minorHAnsi" w:hAnsiTheme="minorHAnsi"/>
          <w:sz w:val="18"/>
          <w:szCs w:val="18"/>
        </w:rPr>
        <w:t>. São Paulo: Editora Reflexão, 2020.</w:t>
      </w:r>
    </w:p>
    <w:p>
      <w:pPr>
        <w:pStyle w:val="Textodenotadefim"/>
        <w:spacing w:after="120"/>
        <w:jc w:val="both"/>
        <w:rPr>
          <w:rFonts w:asciiTheme="minorHAnsi" w:hAnsiTheme="minorHAnsi"/>
          <w:sz w:val="18"/>
          <w:szCs w:val="18"/>
          <w:lang w:val="pt-BR"/>
        </w:rPr>
      </w:pPr>
      <w:r>
        <w:rPr>
          <w:rFonts w:asciiTheme="minorHAnsi" w:hAnsiTheme="minorHAnsi"/>
          <w:sz w:val="18"/>
          <w:szCs w:val="18"/>
          <w:lang w:val="pt-BR"/>
        </w:rPr>
        <w:t xml:space="preserve">VAUX, Roland De. </w:t>
      </w:r>
      <w:r>
        <w:rPr>
          <w:rFonts w:asciiTheme="minorHAnsi" w:hAnsiTheme="minorHAnsi"/>
          <w:sz w:val="18"/>
          <w:szCs w:val="18"/>
          <w:lang w:val="pt-BR"/>
          <w:i/>
        </w:rPr>
        <w:t>Ancient Israel: Its Life and Institutions</w:t>
      </w:r>
      <w:r>
        <w:rPr>
          <w:rFonts w:asciiTheme="minorHAnsi" w:hAnsiTheme="minorHAnsi"/>
          <w:sz w:val="18"/>
          <w:szCs w:val="18"/>
          <w:lang w:val="pt-BR"/>
        </w:rPr>
        <w:t>. Translated by John McHugh. London: Darton, Longman &amp; Todd / Grand Rapids: Eerdmans, 1961.</w:t>
      </w:r>
    </w:p>
    <w:p>
      <w:pPr>
        <w:pStyle w:val="Textodenotadefim"/>
        <w:spacing w:after="120"/>
        <w:jc w:val="both"/>
        <w:rPr>
          <w:rFonts w:asciiTheme="minorHAnsi" w:hAnsiTheme="minorHAnsi"/>
          <w:sz w:val="18"/>
          <w:szCs w:val="18"/>
          <w:lang w:val="pt-BR"/>
        </w:rPr>
      </w:pPr>
      <w:r>
        <w:rPr>
          <w:rFonts w:asciiTheme="minorHAnsi" w:hAnsiTheme="minorHAnsi"/>
          <w:sz w:val="18"/>
          <w:szCs w:val="18"/>
          <w:lang w:val="pt-BR"/>
        </w:rPr>
        <w:t xml:space="preserve">VULGATE. Latin/English. </w:t>
      </w:r>
      <w:r>
        <w:rPr>
          <w:rFonts w:asciiTheme="minorHAnsi" w:hAnsiTheme="minorHAnsi"/>
          <w:sz w:val="18"/>
          <w:szCs w:val="18"/>
          <w:lang w:val="pt-BR"/>
          <w:i/>
        </w:rPr>
        <w:t>Biblia Sacra Vulgata / Douay-Rheims Bible</w:t>
      </w:r>
      <w:r>
        <w:rPr>
          <w:rFonts w:asciiTheme="minorHAnsi" w:hAnsiTheme="minorHAnsi"/>
          <w:sz w:val="18"/>
          <w:szCs w:val="18"/>
          <w:lang w:val="pt-BR"/>
        </w:rPr>
        <w:t>.</w:t>
      </w:r>
    </w:p>
    <w:p>
      <w:pPr>
        <w:pStyle w:val="Textodenotadefim"/>
        <w:spacing w:after="120"/>
        <w:jc w:val="both"/>
        <w:rPr>
          <w:rFonts w:asciiTheme="minorHAnsi" w:hAnsiTheme="minorHAnsi"/>
          <w:sz w:val="18"/>
          <w:szCs w:val="18"/>
          <w:lang w:val="pt-BR"/>
        </w:rPr>
      </w:pPr>
      <w:r>
        <w:rPr>
          <w:rFonts w:asciiTheme="minorHAnsi" w:hAnsiTheme="minorHAnsi"/>
          <w:sz w:val="18"/>
          <w:szCs w:val="18"/>
          <w:lang w:val="pt-BR"/>
        </w:rPr>
        <w:t xml:space="preserve">WIERSBE, Warren W. </w:t>
      </w:r>
      <w:r>
        <w:rPr>
          <w:rFonts w:asciiTheme="minorHAnsi" w:hAnsiTheme="minorHAnsi"/>
          <w:sz w:val="18"/>
          <w:szCs w:val="18"/>
          <w:lang w:val="pt-BR"/>
          <w:i/>
        </w:rPr>
        <w:t>The Wiersbe Bible Commentary: Old and New Testaments</w:t>
      </w:r>
      <w:r>
        <w:rPr>
          <w:rFonts w:asciiTheme="minorHAnsi" w:hAnsiTheme="minorHAnsi"/>
          <w:sz w:val="18"/>
          <w:szCs w:val="18"/>
          <w:lang w:val="pt-BR"/>
        </w:rPr>
        <w:t>. Colorado Springs: David C. Cook, 2007.</w:t>
      </w:r>
    </w:p>
    <w:p>
      <w:pPr>
        <w:pStyle w:val="Textodenotadefim"/>
        <w:spacing w:after="120"/>
        <w:jc w:val="both"/>
        <w:rPr>
          <w:rFonts w:asciiTheme="minorHAnsi" w:hAnsiTheme="minorHAnsi"/>
          <w:sz w:val="18"/>
          <w:szCs w:val="18"/>
          <w:lang w:val="pt-BR"/>
        </w:rPr>
      </w:pPr>
      <w:r>
        <w:rPr>
          <w:rFonts w:asciiTheme="minorHAnsi" w:hAnsiTheme="minorHAnsi"/>
          <w:sz w:val="18"/>
          <w:szCs w:val="18"/>
          <w:lang w:val="pt-BR"/>
        </w:rPr>
        <w:t xml:space="preserve">WILLMINGTON, Harold L. </w:t>
      </w:r>
      <w:r>
        <w:rPr>
          <w:rFonts w:asciiTheme="minorHAnsi" w:hAnsiTheme="minorHAnsi"/>
          <w:sz w:val="18"/>
          <w:szCs w:val="18"/>
          <w:lang w:val="pt-BR"/>
          <w:i/>
        </w:rPr>
        <w:t>Willmington’s Guide to the Bible</w:t>
      </w:r>
      <w:r>
        <w:rPr>
          <w:rFonts w:asciiTheme="minorHAnsi" w:hAnsiTheme="minorHAnsi"/>
          <w:sz w:val="18"/>
          <w:szCs w:val="18"/>
          <w:lang w:val="pt-BR"/>
        </w:rPr>
        <w:t>. Vol. 1: Chronological Method. Wheaton: Tyndale House, 2011.</w:t>
      </w:r>
    </w:p>
    <w:p>
      <w:pPr>
        <w:pStyle w:val="Textodenotadefim"/>
        <w:spacing w:after="120"/>
        <w:jc w:val="both"/>
        <w:rPr>
          <w:rFonts w:asciiTheme="minorHAnsi" w:hAnsiTheme="minorHAnsi"/>
          <w:lang w:val="pt-BR"/>
        </w:rPr>
      </w:pPr>
      <w:r>
        <w:rPr>
          <w:rFonts w:asciiTheme="minorHAnsi" w:hAnsiTheme="minorHAnsi"/>
          <w:sz w:val="18"/>
          <w:szCs w:val="18"/>
        </w:rPr>
        <w:t xml:space="preserve">WILLMINGTON, Harold L. </w:t>
      </w:r>
      <w:r>
        <w:rPr>
          <w:rFonts w:asciiTheme="minorHAnsi" w:hAnsiTheme="minorHAnsi"/>
          <w:sz w:val="18"/>
          <w:szCs w:val="18"/>
          <w:i/>
        </w:rPr>
        <w:t>Willmington’s Guide to the Bible</w:t>
      </w:r>
      <w:r>
        <w:rPr>
          <w:rFonts w:asciiTheme="minorHAnsi" w:hAnsiTheme="minorHAnsi"/>
          <w:sz w:val="18"/>
          <w:szCs w:val="18"/>
        </w:rPr>
        <w:t>. Vol. 2: Theological Method. Wheaton: Tyndale House, 2011.</w:t>
      </w:r>
    </w:p>
    <w:p>
      <w:pPr>
        <w:spacing w:line="240" w:lineRule="auto"/>
        <w:ind w:firstLine="709"/>
        <w:jc w:val="both"/>
        <w:rPr>
          <w:color w:val="000000" w:themeColor="text1"/>
          <w:sz w:val="22"/>
          <w:szCs w:val="20"/>
          <w:lang w:val="pt-BR"/>
        </w:rPr>
      </w:pPr>
      <w:r>
        <w:rPr>
          <w:b/>
        </w:rPr>
        <w:t>ACKNOWLEDGMENTS</w:t>
      </w:r>
    </w:p>
    <w:p>
      <w:pPr>
        <w:spacing w:line="240" w:lineRule="auto"/>
        <w:ind w:firstLine="709"/>
        <w:jc w:val="both"/>
        <w:rPr>
          <w:color w:val="000000" w:themeColor="text1"/>
          <w:sz w:val="22"/>
          <w:szCs w:val="20"/>
          <w:lang w:val="pt-BR"/>
        </w:rPr>
      </w:pPr>
      <w:r>
        <w:rPr>
          <w:color w:val="000000" w:themeColor="text1"/>
          <w:sz w:val="22"/>
          <w:szCs w:val="20"/>
          <w:lang w:val="pt-BR"/>
        </w:rPr>
        <w:t>Writing a work devoted to unveiling the presence of Christ across the pages of the Old Testament is not the outcome of solitary labor, but the ripened harvest of a community journey woven through prayers, discipleship, mentoring, and unwavering encouragement. To express gratitude is to acknowledge with humility the grace of God manifested through the lives of those who have shaped my faith, my character, and my calling.</w:t>
      </w:r>
    </w:p>
    <w:p>
      <w:pPr>
        <w:spacing w:line="240" w:lineRule="auto"/>
        <w:ind w:firstLine="709"/>
        <w:jc w:val="both"/>
        <w:rPr>
          <w:b/>
          <w:bCs/>
          <w:color w:val="000000" w:themeColor="text1"/>
          <w:sz w:val="22"/>
          <w:szCs w:val="20"/>
          <w:lang w:val="pt-BR"/>
        </w:rPr>
      </w:pPr>
      <w:r>
        <w:rPr>
          <w:color w:val="000000" w:themeColor="text1"/>
          <w:sz w:val="22"/>
          <w:szCs w:val="20"/>
          <w:lang w:val="pt-BR"/>
          <w:b/>
        </w:rPr>
        <w:t>To God</w:t>
      </w:r>
    </w:p>
    <w:p>
      <w:pPr>
        <w:spacing w:line="240" w:lineRule="auto"/>
        <w:ind w:firstLine="709"/>
        <w:jc w:val="both"/>
        <w:rPr>
          <w:color w:val="000000" w:themeColor="text1"/>
          <w:sz w:val="22"/>
          <w:szCs w:val="20"/>
          <w:lang w:val="pt-BR"/>
        </w:rPr>
      </w:pPr>
      <w:r>
        <w:rPr>
          <w:color w:val="000000" w:themeColor="text1"/>
          <w:sz w:val="22"/>
          <w:szCs w:val="20"/>
          <w:lang w:val="pt-BR"/>
        </w:rPr>
        <w:t>To God: Father, Son, and Holy Spirit. I render heartfelt thanksgiving to the Lord who, just as he did for the disciples on the road to Emmaus, graciously opened my eyes and my heart to receive Jesus Christ as my only, all-sufficient, and eternal Savior. To him belong all honor, glory, and dominion forever and ever.</w:t>
      </w:r>
    </w:p>
    <w:p>
      <w:pPr>
        <w:spacing w:line="240" w:lineRule="auto"/>
        <w:ind w:firstLine="709"/>
        <w:jc w:val="both"/>
        <w:rPr>
          <w:b/>
          <w:bCs/>
          <w:color w:val="000000" w:themeColor="text1"/>
          <w:sz w:val="22"/>
          <w:szCs w:val="20"/>
          <w:lang w:val="pt-BR"/>
        </w:rPr>
      </w:pPr>
      <w:r>
        <w:rPr>
          <w:color w:val="000000" w:themeColor="text1"/>
          <w:sz w:val="22"/>
          <w:szCs w:val="20"/>
          <w:lang w:val="pt-BR"/>
          <w:b/>
        </w:rPr>
        <w:t>To My Family</w:t>
      </w:r>
    </w:p>
    <w:p>
      <w:pPr>
        <w:spacing w:line="240" w:lineRule="auto"/>
        <w:ind w:firstLine="709"/>
        <w:jc w:val="both"/>
        <w:rPr>
          <w:color w:val="000000" w:themeColor="text1"/>
          <w:sz w:val="22"/>
          <w:szCs w:val="20"/>
          <w:lang w:val="pt-BR"/>
        </w:rPr>
      </w:pPr>
      <w:r>
        <w:rPr>
          <w:color w:val="000000" w:themeColor="text1"/>
          <w:sz w:val="22"/>
          <w:szCs w:val="20"/>
          <w:lang w:val="pt-BR"/>
        </w:rPr>
        <w:t>To my beloved wife, Waleska, a faithful helpmate and steadfast companion, whose love, boundless patience, and tireless encouragement provided a sanctuary and indispensable strength through long hours of study, research, and writing. To my precious children, Sofia and José Webert, the heritage of the Lord and my greatest earthly joy, who teach me daily the beauty of pure love and to whom I desire to leave the most enduring legacy: an unwavering devotion to the Word of Truth.</w:t>
      </w:r>
    </w:p>
    <w:p>
      <w:pPr>
        <w:spacing w:line="240" w:lineRule="auto"/>
        <w:ind w:firstLine="709"/>
        <w:jc w:val="both"/>
        <w:rPr>
          <w:b/>
          <w:bCs/>
          <w:color w:val="000000" w:themeColor="text1"/>
          <w:sz w:val="22"/>
          <w:szCs w:val="20"/>
          <w:lang w:val="pt-BR"/>
        </w:rPr>
      </w:pPr>
      <w:r>
        <w:rPr>
          <w:color w:val="000000" w:themeColor="text1"/>
          <w:sz w:val="22"/>
          <w:szCs w:val="20"/>
          <w:lang w:val="pt-BR"/>
          <w:b/>
        </w:rPr>
        <w:t>To Pillars of Life and Spiritual Formation</w:t>
      </w:r>
    </w:p>
    <w:p>
      <w:pPr>
        <w:spacing w:line="240" w:lineRule="auto"/>
        <w:ind w:firstLine="709"/>
        <w:jc w:val="both"/>
        <w:rPr>
          <w:color w:val="000000" w:themeColor="text1"/>
          <w:sz w:val="22"/>
          <w:szCs w:val="20"/>
          <w:lang w:val="pt-BR"/>
        </w:rPr>
      </w:pPr>
      <w:r>
        <w:rPr>
          <w:color w:val="000000" w:themeColor="text1"/>
          <w:sz w:val="22"/>
          <w:szCs w:val="20"/>
          <w:lang w:val="pt-BR"/>
        </w:rPr>
        <w:t>To my mother, Rosa, who from my childhood wisely guided me always to help, serve, and honor others—principles that laid the foundation for my character and my understanding of the Kingdom of God. To my mother-in-law, Celma, a woman of unceasing prayer and steadfast faith, who never ceased to lift up my life and home before the throne of grace. To Pastor Aderbal Martins, whose godly walk and powerful teaching showed me in practice what it means to be a disciple of Christ long before my eyes were opened to know Jesus as my Savior.</w:t>
      </w:r>
    </w:p>
    <w:p>
      <w:pPr>
        <w:spacing w:line="240" w:lineRule="auto"/>
        <w:ind w:firstLine="709"/>
        <w:jc w:val="both"/>
        <w:rPr>
          <w:b/>
          <w:bCs/>
          <w:color w:val="000000" w:themeColor="text1"/>
          <w:sz w:val="22"/>
          <w:szCs w:val="20"/>
          <w:lang w:val="pt-BR"/>
        </w:rPr>
      </w:pPr>
      <w:r>
        <w:rPr>
          <w:color w:val="000000" w:themeColor="text1"/>
          <w:sz w:val="22"/>
          <w:szCs w:val="20"/>
          <w:lang w:val="pt-BR"/>
          <w:b/>
        </w:rPr>
        <w:t>To Mentors, Reviewers, and Ministry Partners</w:t>
      </w:r>
    </w:p>
    <w:p>
      <w:pPr>
        <w:spacing w:line="240" w:lineRule="auto"/>
        <w:ind w:firstLine="709"/>
        <w:jc w:val="both"/>
        <w:rPr>
          <w:color w:val="000000" w:themeColor="text1"/>
          <w:sz w:val="22"/>
          <w:szCs w:val="20"/>
          <w:lang w:val="pt-BR"/>
        </w:rPr>
      </w:pPr>
      <w:r>
        <w:rPr>
          <w:color w:val="000000" w:themeColor="text1"/>
          <w:sz w:val="22"/>
          <w:szCs w:val="20"/>
          <w:lang w:val="pt-BR"/>
        </w:rPr>
        <w:t>To Professor Luiz Sayão, for a lifetime dedicated to the Kingdom and for his tireless commitment to equipping our generation in the thoughtful and discerning study of the Holy Scriptures. To Pastor Tiago Ribeiro, dear brother and friend, whose generous vision revealed new avenues for expanding the Gospel message through digital media. To the Spurgeon TV Team, for their sincere, meticulous, and biblically grounded review, whose watchful care and theological commitment contributed decisively to the refinement of this work.</w:t>
      </w:r>
    </w:p>
    <w:p>
      <w:pPr>
        <w:spacing w:line="240" w:lineRule="auto"/>
        <w:ind w:firstLine="709"/>
        <w:jc w:val="both"/>
        <w:rPr>
          <w:b/>
          <w:bCs/>
          <w:color w:val="000000" w:themeColor="text1"/>
          <w:sz w:val="22"/>
          <w:szCs w:val="20"/>
          <w:lang w:val="pt-BR"/>
        </w:rPr>
      </w:pPr>
      <w:r>
        <w:rPr>
          <w:color w:val="000000" w:themeColor="text1"/>
          <w:sz w:val="22"/>
          <w:szCs w:val="20"/>
          <w:lang w:val="pt-BR"/>
          <w:b/>
        </w:rPr>
        <w:t>To the Church and Pastoral Leadership</w:t>
      </w:r>
    </w:p>
    <w:p>
      <w:pPr>
        <w:spacing w:line="240" w:lineRule="auto"/>
        <w:ind w:firstLine="709"/>
        <w:jc w:val="both"/>
        <w:rPr>
          <w:color w:val="000000" w:themeColor="text1"/>
          <w:sz w:val="22"/>
          <w:szCs w:val="20"/>
          <w:lang w:val="pt-BR"/>
        </w:rPr>
      </w:pPr>
      <w:r>
        <w:rPr>
          <w:color w:val="000000" w:themeColor="text1"/>
          <w:sz w:val="22"/>
          <w:szCs w:val="20"/>
          <w:lang w:val="pt-BR"/>
        </w:rPr>
        <w:t>To the local church and its leadership for their faithful commitment to sound doctrine. To all the pastors, evangelists, and teachers whose faithful sermons on the Emmaus road first sparked in my soul the vision for this book. And to the young people and students in the Bible schools whom I have had the privilege to teach: your candid questions, earnest yearnings, and hunger for truth were the pedagogical fire that compelled me to seek deeper exegetical answers.</w:t>
      </w:r>
    </w:p>
    <w:p>
      <w:pPr>
        <w:spacing w:line="240" w:lineRule="auto"/>
        <w:ind w:firstLine="709"/>
        <w:jc w:val="both"/>
        <w:rPr>
          <w:color w:val="000000" w:themeColor="text1"/>
          <w:sz w:val="22"/>
          <w:szCs w:val="20"/>
          <w:lang w:val="pt-BR"/>
        </w:rPr>
      </w:pPr>
      <w:r>
        <w:rPr>
          <w:color w:val="000000" w:themeColor="text1"/>
          <w:sz w:val="22"/>
          <w:szCs w:val="20"/>
          <w:lang w:val="pt-BR"/>
        </w:rPr>
        <w:t>It is an impossible task to name individually every brother and sister in Christ who has touched my journey. The day-to-day fellowship of the church—each heartfelt conversation, shared prayer, and mutual lesson—brings immeasurable blessings. To all of you whose lives have left an indelible mark upon my path, my deepest and enduring gratitude.</w:t>
      </w:r>
    </w:p>
    <w:p>
      <w:pPr>
        <w:spacing w:line="240" w:lineRule="auto"/>
        <w:ind w:firstLine="709"/>
        <w:jc w:val="both"/>
        <w:rPr>
          <w:color w:val="000000" w:themeColor="text1"/>
          <w:sz w:val="22"/>
          <w:szCs w:val="20"/>
          <w:lang w:val="pt-BR"/>
        </w:rPr>
      </w:pPr>
      <w:r>
        <w:rPr>
          <w:color w:val="000000" w:themeColor="text1"/>
          <w:sz w:val="22"/>
          <w:szCs w:val="20"/>
          <w:lang w:val="pt-BR"/>
          <w:b/>
        </w:rPr>
        <w:t>To You, Dear Reader</w:t>
      </w:r>
    </w:p>
    <w:p>
      <w:pPr>
        <w:spacing w:line="240" w:lineRule="auto"/>
        <w:ind w:firstLine="709"/>
        <w:jc w:val="both"/>
        <w:rPr>
          <w:color w:val="000000" w:themeColor="text1"/>
          <w:sz w:val="22"/>
          <w:szCs w:val="20"/>
          <w:lang w:val="pt-BR"/>
        </w:rPr>
      </w:pPr>
      <w:r>
        <w:rPr>
          <w:color w:val="000000" w:themeColor="text1"/>
          <w:sz w:val="22"/>
          <w:szCs w:val="20"/>
          <w:lang w:val="pt-BR"/>
        </w:rPr>
        <w:t>Finally, I extend my heartfelt gratitude to you, dear reader, who have acquired this book or received it as a thoughtful gift from someone who cherishes your spiritual life. In turning these pages, you have joined this sacred walk and honored the years of study, prayer, and dedication invested in this volume. My earnest prayer to the Lord is that the reading of this book may illuminate your understanding, warm your heart, and draw you into an ever deeper encounter with Jesus Christ through the Holy Scriptures.</w:t>
      </w:r>
    </w:p>
    <w:p>
      <w:pPr>
        <w:spacing w:after="200" w:line="276" w:lineRule="auto"/>
        <w:rPr>
          <w:rFonts w:ascii="Comic Sans MS" w:eastAsia="Times New Roman" w:hAnsi="Comic Sans MS" w:cs="Times New Roman"/>
          <w:color w:val="000000"/>
          <w:szCs w:val="24"/>
          <w:shd w:val="clear" w:color="auto" w:fill="FFFFFF"/>
          <w:lang w:val="pt-BR" w:eastAsia="pt-BR"/>
        </w:rPr>
      </w:pPr>
    </w:p>
    <w:p>
      <w:pPr>
        <w:spacing w:before="120" w:line="240" w:lineRule="auto"/>
        <w:jc w:val="center"/>
        <w:rPr>
          <w:rFonts w:ascii="Times New Roman" w:eastAsia="Times New Roman" w:hAnsi="Times New Roman" w:cs="Times New Roman"/>
          <w:sz w:val="18"/>
          <w:szCs w:val="18"/>
          <w:lang w:val="pt-BR" w:eastAsia="pt-BR"/>
        </w:rPr>
      </w:pPr>
      <w:r>
        <w:rPr>
          <w:rFonts w:ascii="Comic Sans MS" w:eastAsia="Times New Roman" w:hAnsi="Comic Sans MS" w:cs="Times New Roman"/>
          <w:color w:val="000000"/>
          <w:szCs w:val="24"/>
          <w:shd w:val="clear" w:color="auto" w:fill="FFFFFF"/>
          <w:lang w:val="pt-BR" w:eastAsia="pt-BR"/>
        </w:rPr>
        <w:t>NOW THAT YOU HAVE REACHED THE END OF YOUR READING, WE ARE DELIGHTED TO ANNOUNCE A SPECIAL GIFT FOR YOU!</w:t>
      </w:r>
    </w:p>
    <w:p>
      <w:pPr>
        <w:spacing w:before="120" w:line="240" w:lineRule="auto"/>
        <w:jc w:val="both"/>
        <w:rPr>
          <w:rFonts w:ascii="Times New Roman" w:eastAsia="Times New Roman" w:hAnsi="Times New Roman" w:cs="Times New Roman"/>
          <w:sz w:val="18"/>
          <w:szCs w:val="18"/>
          <w:lang w:val="pt-BR" w:eastAsia="pt-BR"/>
        </w:rPr>
      </w:pPr>
      <w:r>
        <w:rPr>
          <w:rFonts w:ascii="Comic Sans MS" w:eastAsia="Times New Roman" w:hAnsi="Comic Sans MS" w:cs="Times New Roman"/>
          <w:color w:val="000000"/>
          <w:sz w:val="18"/>
          <w:szCs w:val="18"/>
          <w:shd w:val="clear" w:color="auto" w:fill="FFFFFF"/>
          <w:lang w:val="pt-BR" w:eastAsia="pt-BR"/>
        </w:rPr>
        <w:t>We are deeply grateful for your readership and would love to present you with a complimentary companion e-book as a token of our appreciation for walking this journey with us!</w:t>
      </w:r>
    </w:p>
    <w:p>
      <w:pPr>
        <w:spacing w:before="100" w:line="240" w:lineRule="auto"/>
        <w:jc w:val="both"/>
        <w:rPr>
          <w:rFonts w:ascii="Times New Roman" w:eastAsia="Times New Roman" w:hAnsi="Times New Roman" w:cs="Times New Roman"/>
          <w:b/>
          <w:bCs/>
          <w:sz w:val="18"/>
          <w:szCs w:val="18"/>
          <w:lang w:val="pt-BR" w:eastAsia="pt-BR"/>
        </w:rPr>
      </w:pPr>
      <w:r>
        <w:rPr>
          <w:rFonts w:ascii="Segoe UI Emoji" w:eastAsia="Times New Roman" w:hAnsi="Segoe UI Emoji" w:cs="Segoe UI Emoji"/>
          <w:color w:val="000000"/>
          <w:sz w:val="18"/>
          <w:szCs w:val="18"/>
          <w:shd w:val="clear" w:color="auto" w:fill="FFFFFF"/>
          <w:lang w:val="pt-BR" w:eastAsia="pt-BR"/>
        </w:rPr>
        <w:t xml:space="preserve">📚 </w:t>
      </w:r>
      <w:r>
        <w:rPr>
          <w:rFonts w:ascii="Segoe UI Emoji" w:eastAsia="Times New Roman" w:hAnsi="Segoe UI Emoji" w:cs="Segoe UI Emoji"/>
          <w:color w:val="000000"/>
          <w:sz w:val="18"/>
          <w:szCs w:val="18"/>
          <w:shd w:val="clear" w:color="auto" w:fill="FFFFFF"/>
          <w:lang w:val="pt-BR" w:eastAsia="pt-BR"/>
          <w:b/>
        </w:rPr>
        <w:t>How to receive your free e-book?</w:t>
      </w:r>
    </w:p>
    <w:p>
      <w:pPr>
        <w:spacing w:before="120" w:line="240" w:lineRule="auto"/>
        <w:jc w:val="both"/>
        <w:rPr>
          <w:rFonts w:ascii="Comic Sans MS" w:eastAsia="Times New Roman" w:hAnsi="Comic Sans MS" w:cs="Times New Roman"/>
          <w:color w:val="000000"/>
          <w:sz w:val="18"/>
          <w:szCs w:val="18"/>
          <w:shd w:val="clear" w:color="auto" w:fill="FFFFFF"/>
          <w:lang w:val="pt-BR" w:eastAsia="pt-BR"/>
        </w:rPr>
      </w:pPr>
      <w:r>
        <w:rPr>
          <w:rFonts w:ascii="Comic Sans MS" w:eastAsia="Times New Roman" w:hAnsi="Comic Sans MS" w:cs="Times New Roman"/>
          <w:color w:val="000000"/>
          <w:sz w:val="18"/>
          <w:szCs w:val="18"/>
          <w:shd w:val="clear" w:color="auto" w:fill="FFFFFF"/>
          <w:lang w:val="pt-BR" w:eastAsia="pt-BR"/>
        </w:rPr>
        <w:t>Simply follow these three quick steps:</w:t>
      </w:r>
    </w:p>
    <w:p>
      <w:pPr>
        <w:spacing w:before="120" w:line="240" w:lineRule="auto"/>
        <w:jc w:val="both"/>
        <w:rPr>
          <w:rFonts w:ascii="Comic Sans MS" w:eastAsia="Times New Roman" w:hAnsi="Comic Sans MS" w:cs="Times New Roman"/>
          <w:color w:val="000000"/>
          <w:sz w:val="18"/>
          <w:szCs w:val="18"/>
          <w:shd w:val="clear" w:color="auto" w:fill="FFFFFF"/>
          <w:lang w:val="pt-BR" w:eastAsia="pt-BR"/>
        </w:rPr>
      </w:pPr>
      <w:r>
        <w:rPr>
          <w:rFonts w:ascii="Comic Sans MS" w:eastAsia="Times New Roman" w:hAnsi="Comic Sans MS" w:cs="Times New Roman"/>
          <w:color w:val="000000"/>
          <w:sz w:val="18"/>
          <w:szCs w:val="18"/>
          <w:shd w:val="clear" w:color="auto" w:fill="FFFFFF"/>
          <w:lang w:val="pt-BR" w:eastAsia="pt-BR"/>
        </w:rPr>
        <w:t>1 - Leave an honest review on the platform where you purchased this book, sharing what you appreciated most about your reading experience;</w:t>
      </w:r>
    </w:p>
    <w:p>
      <w:pPr>
        <w:spacing w:before="120" w:line="240" w:lineRule="auto"/>
        <w:jc w:val="both"/>
        <w:rPr>
          <w:rFonts w:ascii="Comic Sans MS" w:eastAsia="Times New Roman" w:hAnsi="Comic Sans MS" w:cs="Times New Roman"/>
          <w:color w:val="000000"/>
          <w:sz w:val="18"/>
          <w:szCs w:val="18"/>
          <w:shd w:val="clear" w:color="auto" w:fill="FFFFFF"/>
          <w:lang w:val="pt-BR" w:eastAsia="pt-BR"/>
        </w:rPr>
      </w:pPr>
      <w:r>
        <w:rPr>
          <w:rFonts w:ascii="Comic Sans MS" w:eastAsia="Times New Roman" w:hAnsi="Comic Sans MS" w:cs="Times New Roman"/>
          <w:color w:val="000000"/>
          <w:sz w:val="18"/>
          <w:szCs w:val="18"/>
          <w:shd w:val="clear" w:color="auto" w:fill="FFFFFF"/>
          <w:lang w:val="pt-BR" w:eastAsia="pt-BR"/>
        </w:rPr>
        <w:t>2 - Visit the video at https://jesus.spurgeon.tv/video (confirm your preferred language). Like the video and leave a comment on the pinned post about the book, sharing how this reading enriched your study of the Scriptures;</w:t>
      </w:r>
    </w:p>
    <w:p>
      <w:pPr>
        <w:spacing w:before="120" w:line="240" w:lineRule="auto"/>
        <w:jc w:val="both"/>
        <w:rPr>
          <w:rFonts w:ascii="Comic Sans MS" w:eastAsia="Times New Roman" w:hAnsi="Comic Sans MS" w:cs="Times New Roman"/>
          <w:color w:val="000000"/>
          <w:sz w:val="18"/>
          <w:szCs w:val="18"/>
          <w:shd w:val="clear" w:color="auto" w:fill="FFFFFF"/>
          <w:lang w:val="pt-BR" w:eastAsia="pt-BR"/>
        </w:rPr>
      </w:pPr>
      <w:r>
        <w:rPr>
          <w:rFonts w:ascii="Comic Sans MS" w:eastAsia="Times New Roman" w:hAnsi="Comic Sans MS" w:cs="Times New Roman"/>
          <w:color w:val="000000"/>
          <w:sz w:val="18"/>
          <w:szCs w:val="18"/>
          <w:shd w:val="clear" w:color="auto" w:fill="FFFFFF"/>
          <w:lang w:val="pt-BR" w:eastAsia="pt-BR"/>
        </w:rPr>
        <w:t>3 - Send a screenshot of your review and comment to semeaigospel@gmail.com; and you're all set! We will send your free e-book directly to your inbox as our special thanks.</w:t>
      </w:r>
    </w:p>
    <w:p>
      <w:pPr>
        <w:spacing w:before="120" w:line="240" w:lineRule="auto"/>
        <w:jc w:val="both"/>
        <w:rPr>
          <w:rFonts w:ascii="Times New Roman" w:eastAsia="Times New Roman" w:hAnsi="Times New Roman" w:cs="Times New Roman"/>
          <w:b/>
          <w:bCs/>
          <w:sz w:val="18"/>
          <w:szCs w:val="18"/>
          <w:lang w:val="pt-BR" w:eastAsia="pt-BR"/>
        </w:rPr>
      </w:pPr>
      <w:r>
        <w:rPr>
          <w:rFonts w:ascii="Segoe UI Emoji" w:eastAsia="Times New Roman" w:hAnsi="Segoe UI Emoji" w:cs="Segoe UI Emoji"/>
          <w:color w:val="000000"/>
          <w:sz w:val="18"/>
          <w:szCs w:val="18"/>
          <w:shd w:val="clear" w:color="auto" w:fill="FFFFFF"/>
          <w:lang w:val="pt-BR" w:eastAsia="pt-BR"/>
        </w:rPr>
        <w:t xml:space="preserve">⚠️ </w:t>
      </w:r>
      <w:r>
        <w:rPr>
          <w:rFonts w:ascii="Segoe UI Emoji" w:eastAsia="Times New Roman" w:hAnsi="Segoe UI Emoji" w:cs="Segoe UI Emoji"/>
          <w:color w:val="000000"/>
          <w:sz w:val="18"/>
          <w:szCs w:val="18"/>
          <w:shd w:val="clear" w:color="auto" w:fill="FFFFFF"/>
          <w:lang w:val="pt-BR" w:eastAsia="pt-BR"/>
          <w:b/>
        </w:rPr>
        <w:t>Important!</w:t>
      </w:r>
    </w:p>
    <w:p>
      <w:pPr>
        <w:spacing w:before="100" w:line="240" w:lineRule="auto"/>
        <w:jc w:val="both"/>
        <w:rPr>
          <w:rFonts w:ascii="Times New Roman" w:eastAsia="Times New Roman" w:hAnsi="Times New Roman" w:cs="Times New Roman"/>
          <w:sz w:val="18"/>
          <w:szCs w:val="18"/>
          <w:lang w:val="pt-BR" w:eastAsia="pt-BR"/>
        </w:rPr>
      </w:pPr>
      <w:r>
        <w:rPr>
          <w:rFonts w:ascii="Comic Sans MS" w:eastAsia="Times New Roman" w:hAnsi="Comic Sans MS" w:cs="Times New Roman"/>
          <w:color w:val="000000"/>
          <w:sz w:val="18"/>
          <w:szCs w:val="18"/>
          <w:shd w:val="clear" w:color="auto" w:fill="FFFFFF"/>
          <w:lang w:val="pt-BR" w:eastAsia="pt-BR"/>
        </w:rPr>
        <w:t>If for any reason you feel your experience does not warrant a full five-star rating, please contact us before posting your review. We would be honored to assist you and resolve any concern to ensure your reading experience is truly exceptional!</w:t>
      </w:r>
    </w:p>
    <w:p>
      <w:pPr>
        <w:spacing w:before="120" w:line="240" w:lineRule="auto"/>
        <w:jc w:val="both"/>
        <w:rPr>
          <w:rFonts w:ascii="Comic Sans MS" w:eastAsia="Times New Roman" w:hAnsi="Comic Sans MS" w:cs="Times New Roman"/>
          <w:color w:val="000000"/>
          <w:sz w:val="18"/>
          <w:szCs w:val="18"/>
          <w:shd w:val="clear" w:color="auto" w:fill="FFFFFF"/>
          <w:lang w:val="pt-BR" w:eastAsia="pt-BR"/>
        </w:rPr>
      </w:pPr>
      <w:r>
        <w:rPr>
          <w:rFonts w:ascii="Comic Sans MS" w:eastAsia="Times New Roman" w:hAnsi="Comic Sans MS" w:cs="Times New Roman"/>
          <w:color w:val="000000"/>
          <w:sz w:val="18"/>
          <w:szCs w:val="18"/>
          <w:shd w:val="clear" w:color="auto" w:fill="FFFFFF"/>
          <w:lang w:val="pt-BR" w:eastAsia="pt-BR"/>
        </w:rPr>
        <w:t>To share your questions, suggestions, or to receive news about upcoming releases, special offers, and resources, please write to: semeaigospel@gmail.com .</w:t>
      </w:r>
    </w:p>
    <w:p>
      <w:pPr>
        <w:spacing w:before="120" w:line="240" w:lineRule="auto"/>
        <w:jc w:val="both"/>
        <w:rPr>
          <w:rFonts w:ascii="Comic Sans MS" w:eastAsia="Times New Roman" w:hAnsi="Comic Sans MS" w:cs="Times New Roman"/>
          <w:color w:val="000000"/>
          <w:sz w:val="18"/>
          <w:szCs w:val="18"/>
          <w:shd w:val="clear" w:color="auto" w:fill="FFFFFF"/>
          <w:lang w:val="pt-BR" w:eastAsia="pt-BR"/>
        </w:rPr>
      </w:pPr>
      <w:r>
        <w:rPr>
          <w:rFonts w:ascii="Comic Sans MS" w:eastAsia="Times New Roman" w:hAnsi="Comic Sans MS" w:cs="Times New Roman"/>
          <w:color w:val="000000"/>
          <w:sz w:val="18"/>
          <w:szCs w:val="18"/>
          <w:shd w:val="clear" w:color="auto" w:fill="FFFFFF"/>
          <w:lang w:val="pt-BR" w:eastAsia="pt-BR"/>
        </w:rPr>
        <w:t>Likewise, if you would like to support this ministry through technical, volunteer, or financial partnership, please send us an email for further details.</w:t>
      </w:r>
    </w:p>
    <w:p>
      <w:pPr>
        <w:spacing w:before="120" w:line="240" w:lineRule="auto"/>
        <w:jc w:val="both"/>
        <w:rPr>
          <w:rFonts w:ascii="Comic Sans MS" w:eastAsia="Times New Roman" w:hAnsi="Comic Sans MS" w:cs="Times New Roman"/>
          <w:b/>
          <w:bCs/>
          <w:i/>
          <w:iCs/>
          <w:color w:val="000000"/>
          <w:sz w:val="18"/>
          <w:szCs w:val="18"/>
          <w:shd w:val="clear" w:color="auto" w:fill="FFFFFF"/>
          <w:lang w:val="pt-BR" w:eastAsia="pt-BR"/>
        </w:rPr>
      </w:pPr>
      <w:r>
        <w:rPr>
          <w:rFonts w:ascii="Comic Sans MS" w:eastAsia="Times New Roman" w:hAnsi="Comic Sans MS" w:cs="Times New Roman"/>
          <w:color w:val="000000"/>
          <w:sz w:val="18"/>
          <w:szCs w:val="18"/>
          <w:shd w:val="clear" w:color="auto" w:fill="FFFFFF"/>
          <w:lang w:val="pt-BR" w:eastAsia="pt-BR"/>
        </w:rPr>
        <w:t>The Messiah has come, and he shall return in glory! Glory to God in the highest!</w:t>
      </w:r>
    </w:p>
    <w:p>
      <w:pPr>
        <w:spacing w:after="200" w:line="276" w:lineRule="auto"/>
        <w:rPr>
          <w:rFonts w:ascii="Comic Sans MS" w:eastAsia="Times New Roman" w:hAnsi="Comic Sans MS" w:cs="Times New Roman"/>
          <w:b/>
          <w:bCs/>
          <w:i/>
          <w:iCs/>
          <w:color w:val="000000"/>
          <w:sz w:val="18"/>
          <w:szCs w:val="18"/>
          <w:shd w:val="clear" w:color="auto" w:fill="FFFFFF"/>
          <w:lang w:val="pt-BR" w:eastAsia="pt-BR"/>
        </w:rPr>
      </w:pPr>
    </w:p>
    <w:sectPr w:rsidR="00CB1D8A" w:rsidRPr="00774D5B" w:rsidSect="002D6229">
      <w:endnotePr>
        <w:numFmt w:val="decimal"/>
      </w:endnotePr>
      <w:pgSz w:w="8789" w:h="13041" w:code="9"/>
      <w:pgMar w:top="1440" w:right="1440" w:bottom="1440" w:left="1800" w:header="720" w:footer="720" w:gutter="0"/>
      <w:cols w:space="720"/>
      <w:docGrid w:linePitch="360"/>
    </w:sectPr>
  </w:body>
</w:document>
</file>

<file path=word/endnotes.xml><?xml version="1.0" encoding="utf-8"?>
<w:endnotes xmlns:ns1="http://schemas.openxmlformats.org/markup-compatibility/2006" xmlns:ns2="http://schemas.microsoft.com/office/word/2010/wordml" xmlns:w="http://schemas.openxmlformats.org/wordprocessingml/2006/main" ns1:Ignorable="w14 w15 w16se w16cid w16 w16cex w16sdtdh w16sdtfl w16du wp14">
  <w:endnote w:type="separator" w:id="-1">
    <w:p ns2:paraId="05AAA207" ns2:textId="77777777" w:rsidR="00744A07" w:rsidRDefault="00744A07" w:rsidP="00847237">
      <w:pPr>
        <w:spacing w:after="0" w:line="240" w:lineRule="auto"/>
      </w:pPr>
      <w:r>
        <w:separator/>
      </w:r>
    </w:p>
  </w:endnote>
  <w:endnote w:type="continuationSeparator" w:id="0">
    <w:p ns2:paraId="4692274C" ns2:textId="77777777" w:rsidR="00744A07" w:rsidRDefault="00744A07" w:rsidP="00847237">
      <w:pPr>
        <w:spacing w:after="0" w:line="240" w:lineRule="auto"/>
      </w:pPr>
      <w:r>
        <w:continuationSeparator/>
      </w:r>
    </w:p>
  </w:endnote>
  <w:endnote w:id="1">
    <w:p>
      <w:pPr>
        <w:pStyle w:val="Textodenotadefim"/>
        <w:rPr>
          <w:lang w:val="pt-BR"/>
        </w:rPr>
      </w:pPr>
      <w:r>
        <w:rPr>
          <w:rStyle w:val="Refdenotadefim"/>
          <w:b/>
        </w:rPr>
        <w:t>ENDNOTES</w:t>
      </w:r>
    </w:p>
  </w:endnote>
  <w:endnote w:id="2">
    <w:p>
      <w:pPr>
        <w:pStyle w:val="SemEspaamento"/>
        <w:jc w:val="both"/>
        <w:rPr>
          <w:color w:val="000000" w:themeColor="text1"/>
          <w:lang w:val="pt-BR"/>
        </w:rPr>
      </w:pPr>
      <w:r>
        <w:rPr>
          <w:rStyle w:val="Refdenotadefim"/>
          <w:color w:val="000000" w:themeColor="text1"/>
          <w:b/>
        </w:rPr>
        <w:t>Primary Academic Research Source:</w:t>
      </w:r>
      <w:r>
        <w:rPr>
          <w:rStyle w:val="Refdenotadefim"/>
          <w:color w:val="000000" w:themeColor="text1"/>
        </w:rPr>
        <w:t xml:space="preserve"> GRONINGEN, Gerard Van. </w:t>
      </w:r>
      <w:r>
        <w:rPr>
          <w:rStyle w:val="Refdenotadefim"/>
          <w:color w:val="000000" w:themeColor="text1"/>
          <w:i/>
        </w:rPr>
        <w:t>Messianic Revelation in the Old Testament</w:t>
      </w:r>
      <w:r>
        <w:rPr>
          <w:rStyle w:val="Refdenotadefim"/>
          <w:color w:val="000000" w:themeColor="text1"/>
        </w:rPr>
        <w:t xml:space="preserve">. Grand Rapids: Baker Book House, 1990; Portuguese edition: Campinas: LPC Publications, 1995. </w:t>
      </w:r>
      <w:r>
        <w:rPr>
          <w:rStyle w:val="Refdenotadefim"/>
          <w:color w:val="000000" w:themeColor="text1"/>
          <w:b/>
        </w:rPr>
        <w:t>Primary Source for the Entire Work:</w:t>
      </w:r>
      <w:r>
        <w:rPr>
          <w:rStyle w:val="Refdenotadefim"/>
          <w:color w:val="000000" w:themeColor="text1"/>
        </w:rPr>
        <w:t xml:space="preserve"> The Bible (</w:t>
      </w:r>
      <w:r>
        <w:rPr>
          <w:rStyle w:val="Refdenotadefim"/>
          <w:color w:val="000000" w:themeColor="text1"/>
          <w:b/>
          <w:i/>
        </w:rPr>
        <w:t>Tanakh and New Testament</w:t>
      </w:r>
      <w:r>
        <w:rPr>
          <w:rStyle w:val="Refdenotadefim"/>
          <w:color w:val="000000" w:themeColor="text1"/>
        </w:rPr>
        <w:t>).</w:t>
      </w:r>
    </w:p>
    <w:p>
      <w:pPr>
        <w:pStyle w:val="SemEspaamento"/>
        <w:ind w:firstLine="720"/>
        <w:jc w:val="both"/>
        <w:rPr>
          <w:color w:val="000000" w:themeColor="text1"/>
          <w:lang w:val="pt-BR"/>
        </w:rPr>
      </w:pPr>
      <w:r>
        <w:rPr>
          <w:rStyle w:val="Refdenotadefim"/>
          <w:color w:val="000000" w:themeColor="text1"/>
          <w:b/>
        </w:rPr>
        <w:t>PART I - THE TORAH OF MOSES</w:t>
      </w:r>
    </w:p>
  </w:endnote>
  <w:endnote w:id="3">
    <w:p>
      <w:pPr>
        <w:pStyle w:val="Textodenotadefim"/>
        <w:ind w:firstLine="720"/>
        <w:jc w:val="both"/>
        <w:rPr>
          <w:rFonts w:asciiTheme="minorHAnsi" w:hAnsiTheme="minorHAnsi"/>
          <w:sz w:val="22"/>
          <w:szCs w:val="22"/>
          <w:lang w:val="pt-BR"/>
        </w:rPr>
      </w:pPr>
      <w:r>
        <w:rPr>
          <w:rStyle w:val="Refdenotadefim"/>
          <w:rFonts w:asciiTheme="minorHAnsi" w:hAnsiTheme="minorHAnsi"/>
          <w:sz w:val="22"/>
          <w:szCs w:val="22"/>
        </w:rPr>
        <w:t xml:space="preserve">Who is this disciple—Cleopas or Clopas? The precise identification of this biblical figure requires untangling the textual and onomastic confusion consolidated from the 4th century onward through Saint Jerome's Latin Vulgate translation. By rendering indiscriminately into Latin both the Greek names </w:t>
      </w:r>
      <w:r>
        <w:rPr>
          <w:rStyle w:val="Refdenotadefim"/>
          <w:rFonts w:asciiTheme="minorHAnsi" w:hAnsiTheme="minorHAnsi"/>
          <w:sz w:val="22"/>
          <w:szCs w:val="22"/>
          <w:i/>
        </w:rPr>
        <w:t>Kleopas</w:t>
      </w:r>
      <w:r>
        <w:rPr>
          <w:rStyle w:val="Refdenotadefim"/>
          <w:rFonts w:asciiTheme="minorHAnsi" w:hAnsiTheme="minorHAnsi"/>
          <w:sz w:val="22"/>
          <w:szCs w:val="22"/>
        </w:rPr>
        <w:t xml:space="preserve"> (Luke 24:18) and </w:t>
      </w:r>
      <w:r>
        <w:rPr>
          <w:rStyle w:val="Refdenotadefim"/>
          <w:rFonts w:asciiTheme="minorHAnsi" w:hAnsiTheme="minorHAnsi"/>
          <w:sz w:val="22"/>
          <w:szCs w:val="22"/>
          <w:i/>
        </w:rPr>
        <w:t>Klopas</w:t>
      </w:r>
      <w:r>
        <w:rPr>
          <w:rStyle w:val="Refdenotadefim"/>
          <w:rFonts w:asciiTheme="minorHAnsi" w:hAnsiTheme="minorHAnsi"/>
          <w:sz w:val="22"/>
          <w:szCs w:val="22"/>
        </w:rPr>
        <w:t xml:space="preserve"> (John 19:25) under the Latinized spelling </w:t>
      </w:r>
      <w:r>
        <w:rPr>
          <w:rStyle w:val="Refdenotadefim"/>
          <w:rFonts w:asciiTheme="minorHAnsi" w:hAnsiTheme="minorHAnsi"/>
          <w:sz w:val="22"/>
          <w:szCs w:val="22"/>
          <w:i/>
        </w:rPr>
        <w:t>Cleophas</w:t>
      </w:r>
      <w:r>
        <w:rPr>
          <w:rStyle w:val="Refdenotadefim"/>
          <w:rFonts w:asciiTheme="minorHAnsi" w:hAnsiTheme="minorHAnsi"/>
          <w:sz w:val="22"/>
          <w:szCs w:val="22"/>
        </w:rPr>
        <w:t xml:space="preserve">, and further conflating them with </w:t>
      </w:r>
      <w:r>
        <w:rPr>
          <w:rStyle w:val="Refdenotadefim"/>
          <w:rFonts w:asciiTheme="minorHAnsi" w:hAnsiTheme="minorHAnsi"/>
          <w:sz w:val="22"/>
          <w:szCs w:val="22"/>
          <w:i/>
        </w:rPr>
        <w:t>Alphaeus</w:t>
      </w:r>
      <w:r>
        <w:rPr>
          <w:rStyle w:val="Refdenotadefim"/>
          <w:rFonts w:asciiTheme="minorHAnsi" w:hAnsiTheme="minorHAnsi"/>
          <w:sz w:val="22"/>
          <w:szCs w:val="22"/>
        </w:rPr>
        <w:t xml:space="preserve"> (</w:t>
      </w:r>
      <w:r>
        <w:rPr>
          <w:rStyle w:val="Refdenotadefim"/>
          <w:rFonts w:asciiTheme="minorHAnsi" w:hAnsiTheme="minorHAnsi"/>
          <w:sz w:val="22"/>
          <w:szCs w:val="22"/>
          <w:i/>
        </w:rPr>
        <w:t>Alpheus</w:t>
      </w:r>
      <w:r>
        <w:rPr>
          <w:rStyle w:val="Refdenotadefim"/>
          <w:rFonts w:asciiTheme="minorHAnsi" w:hAnsiTheme="minorHAnsi"/>
          <w:sz w:val="22"/>
          <w:szCs w:val="22"/>
        </w:rPr>
        <w:t xml:space="preserve">) in his apologetic treatise </w:t>
      </w:r>
      <w:r>
        <w:rPr>
          <w:rStyle w:val="Refdenotadefim"/>
          <w:rFonts w:asciiTheme="minorHAnsi" w:hAnsiTheme="minorHAnsi"/>
          <w:sz w:val="22"/>
          <w:szCs w:val="22"/>
          <w:i/>
        </w:rPr>
        <w:t>Adversus Helvidium</w:t>
      </w:r>
      <w:r>
        <w:rPr>
          <w:rStyle w:val="Refdenotadefim"/>
          <w:rFonts w:asciiTheme="minorHAnsi" w:hAnsiTheme="minorHAnsi"/>
          <w:sz w:val="22"/>
          <w:szCs w:val="22"/>
        </w:rPr>
        <w:t xml:space="preserve"> (383 A.D.), subsequent Western tradition tended to merge distinct biblical persons into a single individual in order to defend the thesis that the 'brothers of the Lord' were maternal cousins. However, biblical exegesis, comparative philology, and early patristic historiography demonstrate that the soundest and most cohesive interpretation treats them as three entirely distinct individuals.</w:t>
      </w:r>
    </w:p>
    <w:p>
      <w:pPr>
        <w:pStyle w:val="Textodenotadefim"/>
        <w:ind w:firstLine="720"/>
        <w:jc w:val="both"/>
        <w:rPr>
          <w:rFonts w:asciiTheme="minorHAnsi" w:hAnsiTheme="minorHAnsi"/>
          <w:sz w:val="22"/>
          <w:szCs w:val="22"/>
          <w:lang w:val="pt-BR"/>
        </w:rPr>
      </w:pPr>
      <w:r>
        <w:rPr>
          <w:rFonts w:asciiTheme="minorHAnsi" w:hAnsiTheme="minorHAnsi"/>
          <w:sz w:val="22"/>
          <w:szCs w:val="22"/>
          <w:lang w:val="pt-BR"/>
        </w:rPr>
        <w:t>This distinction is grounded, first and foremost, in the etymological, semantic, and phonetic differences among the three names:</w:t>
      </w:r>
    </w:p>
    <w:p>
      <w:pPr>
        <w:pStyle w:val="Textodenotadefim"/>
        <w:ind w:firstLine="720"/>
        <w:jc w:val="both"/>
        <w:rPr>
          <w:rFonts w:asciiTheme="minorHAnsi" w:hAnsiTheme="minorHAnsi"/>
          <w:sz w:val="22"/>
          <w:szCs w:val="22"/>
          <w:lang w:val="pt-BR"/>
        </w:rPr>
      </w:pPr>
      <w:r>
        <w:rPr>
          <w:rFonts w:asciiTheme="minorHAnsi" w:hAnsiTheme="minorHAnsi"/>
          <w:sz w:val="22"/>
          <w:szCs w:val="22"/>
          <w:lang w:val="pt-BR"/>
        </w:rPr>
        <w:t>*</w:t>
      </w:r>
      <w:r>
        <w:rPr>
          <w:rFonts w:asciiTheme="minorHAnsi" w:hAnsiTheme="minorHAnsi"/>
          <w:sz w:val="22"/>
          <w:szCs w:val="22"/>
          <w:lang w:val="pt-BR"/>
          <w:i/>
        </w:rPr>
        <w:t xml:space="preserve">Cleopas (Κλεόπας / </w:t>
      </w:r>
      <w:r>
        <w:rPr>
          <w:rFonts w:asciiTheme="minorHAnsi" w:hAnsiTheme="minorHAnsi"/>
          <w:sz w:val="22"/>
          <w:szCs w:val="22"/>
          <w:lang w:val="pt-BR"/>
        </w:rPr>
        <w:t>Kleopas</w:t>
      </w:r>
      <w:r>
        <w:rPr>
          <w:rFonts w:asciiTheme="minorHAnsi" w:hAnsiTheme="minorHAnsi"/>
          <w:sz w:val="22"/>
          <w:szCs w:val="22"/>
          <w:lang w:val="pt-BR"/>
          <w:i/>
        </w:rPr>
        <w:t>):</w:t>
      </w:r>
      <w:r>
        <w:rPr>
          <w:rFonts w:asciiTheme="minorHAnsi" w:hAnsiTheme="minorHAnsi"/>
          <w:sz w:val="22"/>
          <w:szCs w:val="22"/>
          <w:lang w:val="pt-BR"/>
          <w:i/>
        </w:rPr>
        <w:t xml:space="preserve"> A purely Greek personal name of Indo-European root, being a hypocoristic (shortened pet form) of </w:t>
      </w:r>
      <w:r>
        <w:rPr>
          <w:rFonts w:asciiTheme="minorHAnsi" w:hAnsiTheme="minorHAnsi"/>
          <w:sz w:val="22"/>
          <w:szCs w:val="22"/>
          <w:lang w:val="pt-BR"/>
        </w:rPr>
        <w:t>Kleopatros</w:t>
      </w:r>
      <w:r>
        <w:rPr>
          <w:rFonts w:asciiTheme="minorHAnsi" w:hAnsiTheme="minorHAnsi"/>
          <w:sz w:val="22"/>
          <w:szCs w:val="22"/>
          <w:lang w:val="pt-BR"/>
          <w:i/>
        </w:rPr>
        <w:t xml:space="preserve"> (Κλεόπατρος—the masculine form of Cleopatra), formed by joining </w:t>
      </w:r>
      <w:r>
        <w:rPr>
          <w:rFonts w:asciiTheme="minorHAnsi" w:hAnsiTheme="minorHAnsi"/>
          <w:sz w:val="22"/>
          <w:szCs w:val="22"/>
          <w:lang w:val="pt-BR"/>
        </w:rPr>
        <w:t>klēos</w:t>
      </w:r>
      <w:r>
        <w:rPr>
          <w:rFonts w:asciiTheme="minorHAnsi" w:hAnsiTheme="minorHAnsi"/>
          <w:sz w:val="22"/>
          <w:szCs w:val="22"/>
          <w:lang w:val="pt-BR"/>
          <w:i/>
        </w:rPr>
        <w:t xml:space="preserve"> (κλέος, 'glory,' 'fame,' 'renown') and </w:t>
      </w:r>
      <w:r>
        <w:rPr>
          <w:rFonts w:asciiTheme="minorHAnsi" w:hAnsiTheme="minorHAnsi"/>
          <w:sz w:val="22"/>
          <w:szCs w:val="22"/>
          <w:lang w:val="pt-BR"/>
        </w:rPr>
        <w:t>patēr</w:t>
      </w:r>
      <w:r>
        <w:rPr>
          <w:rFonts w:asciiTheme="minorHAnsi" w:hAnsiTheme="minorHAnsi"/>
          <w:sz w:val="22"/>
          <w:szCs w:val="22"/>
          <w:lang w:val="pt-BR"/>
          <w:i/>
        </w:rPr>
        <w:t xml:space="preserve"> / </w:t>
      </w:r>
      <w:r>
        <w:rPr>
          <w:rFonts w:asciiTheme="minorHAnsi" w:hAnsiTheme="minorHAnsi"/>
          <w:sz w:val="22"/>
          <w:szCs w:val="22"/>
          <w:lang w:val="pt-BR"/>
        </w:rPr>
        <w:t>patros</w:t>
      </w:r>
      <w:r>
        <w:rPr>
          <w:rFonts w:asciiTheme="minorHAnsi" w:hAnsiTheme="minorHAnsi"/>
          <w:sz w:val="22"/>
          <w:szCs w:val="22"/>
          <w:lang w:val="pt-BR"/>
          <w:i/>
        </w:rPr>
        <w:t xml:space="preserve"> (πατήρ / πατρός, 'father'), literally signifying </w:t>
      </w:r>
      <w:r>
        <w:rPr>
          <w:rFonts w:asciiTheme="minorHAnsi" w:hAnsiTheme="minorHAnsi"/>
          <w:sz w:val="22"/>
          <w:szCs w:val="22"/>
          <w:lang w:val="pt-BR"/>
        </w:rPr>
        <w:t>'glory of the father'</w:t>
      </w:r>
      <w:r>
        <w:rPr>
          <w:rFonts w:asciiTheme="minorHAnsi" w:hAnsiTheme="minorHAnsi"/>
          <w:sz w:val="22"/>
          <w:szCs w:val="22"/>
          <w:lang w:val="pt-BR"/>
          <w:i/>
        </w:rPr>
        <w:t xml:space="preserve"> or </w:t>
      </w:r>
      <w:r>
        <w:rPr>
          <w:rFonts w:asciiTheme="minorHAnsi" w:hAnsiTheme="minorHAnsi"/>
          <w:sz w:val="22"/>
          <w:szCs w:val="22"/>
          <w:lang w:val="pt-BR"/>
        </w:rPr>
        <w:t>'of renowned father.'</w:t>
      </w:r>
      <w:r>
        <w:rPr>
          <w:rFonts w:asciiTheme="minorHAnsi" w:hAnsiTheme="minorHAnsi"/>
          <w:sz w:val="22"/>
          <w:szCs w:val="22"/>
          <w:lang w:val="pt-BR"/>
          <w:i/>
        </w:rPr>
        <w:t xml:space="preserve"> In the original </w:t>
      </w:r>
      <w:r>
        <w:rPr>
          <w:rFonts w:asciiTheme="minorHAnsi" w:hAnsiTheme="minorHAnsi"/>
          <w:sz w:val="22"/>
          <w:szCs w:val="22"/>
          <w:lang w:val="pt-BR"/>
        </w:rPr>
        <w:t>Koine</w:t>
      </w:r>
      <w:r>
        <w:rPr>
          <w:rFonts w:asciiTheme="minorHAnsi" w:hAnsiTheme="minorHAnsi"/>
          <w:sz w:val="22"/>
          <w:szCs w:val="22"/>
          <w:lang w:val="pt-BR"/>
          <w:i/>
        </w:rPr>
        <w:t xml:space="preserve"> Greek of Luke 24:18, the name is spelled with the voiceless bilabial plosive consonant </w:t>
      </w:r>
      <w:r>
        <w:rPr>
          <w:rFonts w:asciiTheme="minorHAnsi" w:hAnsiTheme="minorHAnsi"/>
          <w:sz w:val="22"/>
          <w:szCs w:val="22"/>
          <w:lang w:val="pt-BR"/>
          <w:i/>
        </w:rPr>
        <w:t>Pi (Π/π)</w:t>
      </w:r>
      <w:r>
        <w:rPr>
          <w:rFonts w:asciiTheme="minorHAnsi" w:hAnsiTheme="minorHAnsi"/>
          <w:sz w:val="22"/>
          <w:szCs w:val="22"/>
          <w:lang w:val="pt-BR"/>
          <w:i/>
        </w:rPr>
        <w:t xml:space="preserve">, pronounced strictly </w:t>
      </w:r>
      <w:r>
        <w:rPr>
          <w:rFonts w:asciiTheme="minorHAnsi" w:hAnsiTheme="minorHAnsi"/>
          <w:sz w:val="22"/>
          <w:szCs w:val="22"/>
          <w:lang w:val="pt-BR"/>
        </w:rPr>
        <w:t>Kle-o-pas</w:t>
      </w:r>
      <w:r>
        <w:rPr>
          <w:rFonts w:asciiTheme="minorHAnsi" w:hAnsiTheme="minorHAnsi"/>
          <w:sz w:val="22"/>
          <w:szCs w:val="22"/>
          <w:lang w:val="pt-BR"/>
          <w:i/>
        </w:rPr>
        <w:t xml:space="preserve">, free of any aspiration or labiodental friction. The traditional English/Spanish form 'Cleophas' is a late phonetic corruption originating from the Latin digraph </w:t>
      </w:r>
      <w:r>
        <w:rPr>
          <w:rFonts w:asciiTheme="minorHAnsi" w:hAnsiTheme="minorHAnsi"/>
          <w:sz w:val="22"/>
          <w:szCs w:val="22"/>
          <w:lang w:val="pt-BR"/>
        </w:rPr>
        <w:t>ph</w:t>
      </w:r>
      <w:r>
        <w:rPr>
          <w:rFonts w:asciiTheme="minorHAnsi" w:hAnsiTheme="minorHAnsi"/>
          <w:sz w:val="22"/>
          <w:szCs w:val="22"/>
          <w:lang w:val="pt-BR"/>
        </w:rPr>
        <w:t>*</w:t>
      </w:r>
      <w:r>
        <w:rPr>
          <w:rFonts w:asciiTheme="minorHAnsi" w:hAnsiTheme="minorHAnsi"/>
          <w:sz w:val="22"/>
          <w:szCs w:val="22"/>
          <w:lang w:val="pt-BR"/>
        </w:rPr>
        <w:t xml:space="preserve"> in the Vulgate, which does not exist in the original Greek codices.</w:t>
      </w:r>
    </w:p>
    <w:p>
      <w:pPr>
        <w:pStyle w:val="Textodenotadefim"/>
        <w:ind w:firstLine="720"/>
        <w:jc w:val="both"/>
        <w:rPr>
          <w:rFonts w:asciiTheme="minorHAnsi" w:hAnsiTheme="minorHAnsi"/>
          <w:sz w:val="22"/>
          <w:szCs w:val="22"/>
          <w:lang w:val="pt-BR"/>
        </w:rPr>
      </w:pPr>
      <w:r>
        <w:rPr>
          <w:rFonts w:asciiTheme="minorHAnsi" w:eastAsia="Times New Roman" w:hAnsiTheme="minorHAnsi" w:cs="Times New Roman"/>
          <w:sz w:val="22"/>
          <w:szCs w:val="22"/>
          <w:lang w:val="pt-BR" w:eastAsia="pt-BR"/>
        </w:rPr>
        <w:t>*</w:t>
      </w:r>
      <w:r>
        <w:rPr>
          <w:rFonts w:asciiTheme="minorHAnsi" w:eastAsia="Times New Roman" w:hAnsiTheme="minorHAnsi" w:cs="Times New Roman"/>
          <w:sz w:val="22"/>
          <w:szCs w:val="22"/>
          <w:lang w:val="pt-BR" w:eastAsia="pt-BR"/>
          <w:i/>
        </w:rPr>
        <w:t xml:space="preserve">Clopas (Κλωπᾶς / </w:t>
      </w:r>
      <w:r>
        <w:rPr>
          <w:rFonts w:asciiTheme="minorHAnsi" w:eastAsia="Times New Roman" w:hAnsiTheme="minorHAnsi" w:cs="Times New Roman"/>
          <w:sz w:val="22"/>
          <w:szCs w:val="22"/>
          <w:lang w:val="pt-BR" w:eastAsia="pt-BR"/>
        </w:rPr>
        <w:t>Klopas</w:t>
      </w:r>
      <w:r>
        <w:rPr>
          <w:rFonts w:asciiTheme="minorHAnsi" w:eastAsia="Times New Roman" w:hAnsiTheme="minorHAnsi" w:cs="Times New Roman"/>
          <w:sz w:val="22"/>
          <w:szCs w:val="22"/>
          <w:lang w:val="pt-BR" w:eastAsia="pt-BR"/>
          <w:i/>
        </w:rPr>
        <w:t>):</w:t>
      </w:r>
      <w:r>
        <w:rPr>
          <w:rFonts w:asciiTheme="minorHAnsi" w:eastAsia="Times New Roman" w:hAnsiTheme="minorHAnsi" w:cs="Times New Roman"/>
          <w:sz w:val="22"/>
          <w:szCs w:val="22"/>
          <w:lang w:val="pt-BR" w:eastAsia="pt-BR"/>
          <w:i/>
        </w:rPr>
        <w:t xml:space="preserve"> A name of strictly Semitic (Aramaic) matrix, attested in John 19:25 as the husband of one of the Marys present at the crucifixion. It derives from the West Semitic root </w:t>
      </w:r>
      <w:r>
        <w:rPr>
          <w:rFonts w:asciiTheme="minorHAnsi" w:eastAsia="Times New Roman" w:hAnsiTheme="minorHAnsi" w:cs="Times New Roman"/>
          <w:sz w:val="22"/>
          <w:szCs w:val="22"/>
          <w:lang w:val="pt-BR" w:eastAsia="pt-BR"/>
        </w:rPr>
        <w:t>ḥ-l-p</w:t>
      </w:r>
      <w:r>
        <w:rPr>
          <w:rFonts w:asciiTheme="minorHAnsi" w:eastAsia="Times New Roman" w:hAnsiTheme="minorHAnsi" w:cs="Times New Roman"/>
          <w:sz w:val="22"/>
          <w:szCs w:val="22"/>
          <w:lang w:val="pt-BR" w:eastAsia="pt-BR"/>
          <w:i/>
        </w:rPr>
        <w:t xml:space="preserve"> (in Hebrew </w:t>
      </w:r>
      <w:r>
        <w:rPr>
          <w:rFonts w:asciiTheme="minorHAnsi" w:eastAsia="Times New Roman" w:hAnsiTheme="minorHAnsi" w:cs="Times New Roman"/>
          <w:sz w:val="22"/>
          <w:szCs w:val="22"/>
          <w:lang w:val="pt-BR" w:eastAsia="pt-BR"/>
        </w:rPr>
        <w:t>chalaph</w:t>
      </w:r>
      <w:r>
        <w:rPr>
          <w:rFonts w:asciiTheme="minorHAnsi" w:eastAsia="Times New Roman" w:hAnsiTheme="minorHAnsi" w:cs="Times New Roman"/>
          <w:sz w:val="22"/>
          <w:szCs w:val="22"/>
          <w:lang w:val="pt-BR" w:eastAsia="pt-BR"/>
          <w:i/>
        </w:rPr>
        <w:t xml:space="preserve"> / חָלַף; in Aramaic </w:t>
      </w:r>
      <w:r>
        <w:rPr>
          <w:rFonts w:asciiTheme="minorHAnsi" w:eastAsia="Times New Roman" w:hAnsiTheme="minorHAnsi" w:cs="Times New Roman"/>
          <w:sz w:val="22"/>
          <w:szCs w:val="22"/>
          <w:lang w:val="pt-BR" w:eastAsia="pt-BR"/>
        </w:rPr>
        <w:t>Ḥalpāy</w:t>
      </w:r>
      <w:r>
        <w:rPr>
          <w:rFonts w:asciiTheme="minorHAnsi" w:eastAsia="Times New Roman" w:hAnsiTheme="minorHAnsi" w:cs="Times New Roman"/>
          <w:sz w:val="22"/>
          <w:szCs w:val="22"/>
          <w:lang w:val="pt-BR" w:eastAsia="pt-BR"/>
          <w:i/>
        </w:rPr>
        <w:t xml:space="preserve"> / חַלְפַּי), conveying the sense of </w:t>
      </w:r>
      <w:r>
        <w:rPr>
          <w:rFonts w:asciiTheme="minorHAnsi" w:eastAsia="Times New Roman" w:hAnsiTheme="minorHAnsi" w:cs="Times New Roman"/>
          <w:sz w:val="22"/>
          <w:szCs w:val="22"/>
          <w:lang w:val="pt-BR" w:eastAsia="pt-BR"/>
        </w:rPr>
        <w:t>'to change,'</w:t>
      </w:r>
      <w:r>
        <w:rPr>
          <w:rFonts w:asciiTheme="minorHAnsi" w:eastAsia="Times New Roman" w:hAnsiTheme="minorHAnsi" w:cs="Times New Roman"/>
          <w:sz w:val="22"/>
          <w:szCs w:val="22"/>
          <w:lang w:val="pt-BR" w:eastAsia="pt-BR"/>
          <w:i/>
        </w:rPr>
        <w:t xml:space="preserve"> </w:t>
      </w:r>
      <w:r>
        <w:rPr>
          <w:rFonts w:asciiTheme="minorHAnsi" w:eastAsia="Times New Roman" w:hAnsiTheme="minorHAnsi" w:cs="Times New Roman"/>
          <w:sz w:val="22"/>
          <w:szCs w:val="22"/>
          <w:lang w:val="pt-BR" w:eastAsia="pt-BR"/>
        </w:rPr>
        <w:t>'to substitute,'</w:t>
      </w:r>
      <w:r>
        <w:rPr>
          <w:rFonts w:asciiTheme="minorHAnsi" w:eastAsia="Times New Roman" w:hAnsiTheme="minorHAnsi" w:cs="Times New Roman"/>
          <w:sz w:val="22"/>
          <w:szCs w:val="22"/>
          <w:lang w:val="pt-BR" w:eastAsia="pt-BR"/>
          <w:i/>
        </w:rPr>
        <w:t xml:space="preserve"> or </w:t>
      </w:r>
      <w:r>
        <w:rPr>
          <w:rFonts w:asciiTheme="minorHAnsi" w:eastAsia="Times New Roman" w:hAnsiTheme="minorHAnsi" w:cs="Times New Roman"/>
          <w:sz w:val="22"/>
          <w:szCs w:val="22"/>
          <w:lang w:val="pt-BR" w:eastAsia="pt-BR"/>
        </w:rPr>
        <w:t>'renewal/compensation'</w:t>
      </w:r>
      <w:r>
        <w:rPr>
          <w:rFonts w:asciiTheme="minorHAnsi" w:eastAsia="Times New Roman" w:hAnsiTheme="minorHAnsi" w:cs="Times New Roman"/>
          <w:sz w:val="22"/>
          <w:szCs w:val="22"/>
          <w:lang w:val="pt-BR" w:eastAsia="pt-BR"/>
          <w:i/>
        </w:rPr>
        <w:t xml:space="preserve"> (commonly bestowed upon a child born to replace a deceased sibling). Because the Greek language lacked the voiceless pharyngeal fricative consonant </w:t>
      </w:r>
      <w:r>
        <w:rPr>
          <w:rFonts w:asciiTheme="minorHAnsi" w:eastAsia="Times New Roman" w:hAnsiTheme="minorHAnsi" w:cs="Times New Roman"/>
          <w:sz w:val="22"/>
          <w:szCs w:val="22"/>
          <w:lang w:val="pt-BR" w:eastAsia="pt-BR"/>
        </w:rPr>
        <w:t>Ḥēt</w:t>
      </w:r>
      <w:r>
        <w:rPr>
          <w:rFonts w:asciiTheme="minorHAnsi" w:eastAsia="Times New Roman" w:hAnsiTheme="minorHAnsi" w:cs="Times New Roman"/>
          <w:sz w:val="22"/>
          <w:szCs w:val="22"/>
          <w:lang w:val="pt-BR" w:eastAsia="pt-BR"/>
          <w:i/>
        </w:rPr>
        <w:t xml:space="preserve"> (ח), scribes opted here for </w:t>
      </w:r>
      <w:r>
        <w:rPr>
          <w:rFonts w:asciiTheme="minorHAnsi" w:eastAsia="Times New Roman" w:hAnsiTheme="minorHAnsi" w:cs="Times New Roman"/>
          <w:sz w:val="22"/>
          <w:szCs w:val="22"/>
          <w:lang w:val="pt-BR" w:eastAsia="pt-BR"/>
          <w:i/>
        </w:rPr>
        <w:t>velar occlusion</w:t>
      </w:r>
      <w:r>
        <w:rPr>
          <w:rFonts w:asciiTheme="minorHAnsi" w:eastAsia="Times New Roman" w:hAnsiTheme="minorHAnsi" w:cs="Times New Roman"/>
          <w:sz w:val="22"/>
          <w:szCs w:val="22"/>
          <w:lang w:val="pt-BR" w:eastAsia="pt-BR"/>
          <w:i/>
        </w:rPr>
        <w:t xml:space="preserve">, hardening the original guttural into the Greek consonant </w:t>
      </w:r>
      <w:r>
        <w:rPr>
          <w:rFonts w:asciiTheme="minorHAnsi" w:eastAsia="Times New Roman" w:hAnsiTheme="minorHAnsi" w:cs="Times New Roman"/>
          <w:sz w:val="22"/>
          <w:szCs w:val="22"/>
          <w:lang w:val="pt-BR" w:eastAsia="pt-BR"/>
          <w:i/>
        </w:rPr>
        <w:t>Kappa (Κ/κ)</w:t>
      </w:r>
      <w:r>
        <w:rPr>
          <w:rFonts w:asciiTheme="minorHAnsi" w:eastAsia="Times New Roman" w:hAnsiTheme="minorHAnsi" w:cs="Times New Roman"/>
          <w:sz w:val="22"/>
          <w:szCs w:val="22"/>
          <w:lang w:val="pt-BR" w:eastAsia="pt-BR"/>
          <w:i/>
        </w:rPr>
        <w:t xml:space="preserve">, producing the form </w:t>
      </w:r>
      <w:r>
        <w:rPr>
          <w:rFonts w:asciiTheme="minorHAnsi" w:eastAsia="Times New Roman" w:hAnsiTheme="minorHAnsi" w:cs="Times New Roman"/>
          <w:sz w:val="22"/>
          <w:szCs w:val="22"/>
          <w:lang w:val="pt-BR" w:eastAsia="pt-BR"/>
        </w:rPr>
        <w:t>Klōpas</w:t>
      </w:r>
      <w:r>
        <w:rPr>
          <w:rFonts w:asciiTheme="minorHAnsi" w:eastAsia="Times New Roman" w:hAnsiTheme="minorHAnsi" w:cs="Times New Roman"/>
          <w:sz w:val="22"/>
          <w:szCs w:val="22"/>
          <w:lang w:val="pt-BR" w:eastAsia="pt-BR"/>
        </w:rPr>
        <w:t>*</w:t>
      </w:r>
      <w:r>
        <w:rPr>
          <w:rFonts w:asciiTheme="minorHAnsi" w:eastAsia="Times New Roman" w:hAnsiTheme="minorHAnsi" w:cs="Times New Roman"/>
          <w:sz w:val="22"/>
          <w:szCs w:val="22"/>
          <w:lang w:val="pt-BR" w:eastAsia="pt-BR"/>
        </w:rPr>
        <w:t>.</w:t>
      </w:r>
    </w:p>
    <w:p>
      <w:pPr>
        <w:pStyle w:val="Textodenotadefim"/>
        <w:ind w:firstLine="720"/>
        <w:jc w:val="both"/>
        <w:rPr>
          <w:rFonts w:asciiTheme="minorHAnsi" w:hAnsiTheme="minorHAnsi"/>
          <w:sz w:val="22"/>
          <w:szCs w:val="22"/>
          <w:lang w:val="pt-BR"/>
        </w:rPr>
      </w:pPr>
      <w:r>
        <w:rPr>
          <w:rFonts w:asciiTheme="minorHAnsi" w:hAnsiTheme="minorHAnsi"/>
          <w:sz w:val="22"/>
          <w:szCs w:val="22"/>
          <w:lang w:val="pt-BR"/>
        </w:rPr>
        <w:t>*</w:t>
      </w:r>
      <w:r>
        <w:rPr>
          <w:rFonts w:asciiTheme="minorHAnsi" w:hAnsiTheme="minorHAnsi"/>
          <w:sz w:val="22"/>
          <w:szCs w:val="22"/>
          <w:lang w:val="pt-BR"/>
          <w:i/>
        </w:rPr>
        <w:t xml:space="preserve">Alphaeus (Ἀλφαῖος / </w:t>
      </w:r>
      <w:r>
        <w:rPr>
          <w:rFonts w:asciiTheme="minorHAnsi" w:hAnsiTheme="minorHAnsi"/>
          <w:sz w:val="22"/>
          <w:szCs w:val="22"/>
          <w:lang w:val="pt-BR"/>
        </w:rPr>
        <w:t>Alphaios</w:t>
      </w:r>
      <w:r>
        <w:rPr>
          <w:rFonts w:asciiTheme="minorHAnsi" w:hAnsiTheme="minorHAnsi"/>
          <w:sz w:val="22"/>
          <w:szCs w:val="22"/>
          <w:lang w:val="pt-BR"/>
          <w:i/>
        </w:rPr>
        <w:t>):</w:t>
      </w:r>
      <w:r>
        <w:rPr>
          <w:rFonts w:asciiTheme="minorHAnsi" w:hAnsiTheme="minorHAnsi"/>
          <w:sz w:val="22"/>
          <w:szCs w:val="22"/>
          <w:lang w:val="pt-BR"/>
          <w:i/>
        </w:rPr>
        <w:t xml:space="preserve"> Also originating from the Aramaic root </w:t>
      </w:r>
      <w:r>
        <w:rPr>
          <w:rFonts w:asciiTheme="minorHAnsi" w:hAnsiTheme="minorHAnsi"/>
          <w:sz w:val="22"/>
          <w:szCs w:val="22"/>
          <w:lang w:val="pt-BR"/>
        </w:rPr>
        <w:t>Ḥalpāy</w:t>
      </w:r>
      <w:r>
        <w:rPr>
          <w:rFonts w:asciiTheme="minorHAnsi" w:hAnsiTheme="minorHAnsi"/>
          <w:sz w:val="22"/>
          <w:szCs w:val="22"/>
          <w:lang w:val="pt-BR"/>
          <w:i/>
        </w:rPr>
        <w:t xml:space="preserve"> (חַלְפַּי), this name was rendered into Greek through the opposite linguistic process: </w:t>
      </w:r>
      <w:r>
        <w:rPr>
          <w:rFonts w:asciiTheme="minorHAnsi" w:hAnsiTheme="minorHAnsi"/>
          <w:sz w:val="22"/>
          <w:szCs w:val="22"/>
          <w:lang w:val="pt-BR"/>
          <w:i/>
        </w:rPr>
        <w:t>phonetic softening through elision</w:t>
      </w:r>
      <w:r>
        <w:rPr>
          <w:rFonts w:asciiTheme="minorHAnsi" w:hAnsiTheme="minorHAnsi"/>
          <w:sz w:val="22"/>
          <w:szCs w:val="22"/>
          <w:lang w:val="pt-BR"/>
          <w:i/>
        </w:rPr>
        <w:t xml:space="preserve">, whereby the pharyngeal guttural was suppressed and replaced by a smooth vowel with initial breathing, yielding </w:t>
      </w:r>
      <w:r>
        <w:rPr>
          <w:rFonts w:asciiTheme="minorHAnsi" w:hAnsiTheme="minorHAnsi"/>
          <w:sz w:val="22"/>
          <w:szCs w:val="22"/>
          <w:lang w:val="pt-BR"/>
        </w:rPr>
        <w:t>Alphaios</w:t>
      </w:r>
      <w:r>
        <w:rPr>
          <w:rFonts w:asciiTheme="minorHAnsi" w:hAnsiTheme="minorHAnsi"/>
          <w:sz w:val="22"/>
          <w:szCs w:val="22"/>
          <w:lang w:val="pt-BR"/>
        </w:rPr>
        <w:t>*</w:t>
      </w:r>
      <w:r>
        <w:rPr>
          <w:rFonts w:asciiTheme="minorHAnsi" w:hAnsiTheme="minorHAnsi"/>
          <w:sz w:val="22"/>
          <w:szCs w:val="22"/>
          <w:lang w:val="pt-BR"/>
        </w:rPr>
        <w:t>. In the Gospels, it identifies the father of James the Less (Matthew 10:3) and the father of Levi/Matthew (Mark 2:14). While Clopas and Alphaeus may share an underlying Semitic etymological matrix, the fact that two names derive from the same widespread Semitic root in 1st-century Palestine provides no biographical ground to equate their bearers, just as the Greek etymology of Cleopas bears no connection to their Semitic root.</w:t>
      </w:r>
    </w:p>
    <w:p>
      <w:pPr>
        <w:pStyle w:val="Textodenotadefim"/>
        <w:ind w:firstLine="720"/>
        <w:jc w:val="both"/>
        <w:rPr>
          <w:rFonts w:asciiTheme="minorHAnsi" w:eastAsia="Times New Roman" w:hAnsiTheme="minorHAnsi" w:cs="Times New Roman"/>
          <w:sz w:val="22"/>
          <w:szCs w:val="22"/>
          <w:lang w:val="pt-BR" w:eastAsia="pt-BR"/>
        </w:rPr>
      </w:pPr>
      <w:r>
        <w:rPr>
          <w:rFonts w:asciiTheme="minorHAnsi" w:eastAsia="Times New Roman" w:hAnsiTheme="minorHAnsi" w:cs="Times New Roman"/>
          <w:sz w:val="22"/>
          <w:szCs w:val="22"/>
          <w:lang w:val="pt-BR" w:eastAsia="pt-BR"/>
        </w:rPr>
        <w:t xml:space="preserve">In the realm of early Christian historiography, this distinction is fully corroborated by the testimony of </w:t>
      </w:r>
      <w:r>
        <w:rPr>
          <w:rFonts w:asciiTheme="minorHAnsi" w:eastAsia="Times New Roman" w:hAnsiTheme="minorHAnsi" w:cs="Times New Roman"/>
          <w:sz w:val="22"/>
          <w:szCs w:val="22"/>
          <w:lang w:val="pt-BR" w:eastAsia="pt-BR"/>
          <w:b/>
        </w:rPr>
        <w:t>Hegesippus (2nd century)</w:t>
      </w:r>
      <w:r>
        <w:rPr>
          <w:rFonts w:asciiTheme="minorHAnsi" w:eastAsia="Times New Roman" w:hAnsiTheme="minorHAnsi" w:cs="Times New Roman"/>
          <w:sz w:val="22"/>
          <w:szCs w:val="22"/>
          <w:lang w:val="pt-BR" w:eastAsia="pt-BR"/>
        </w:rPr>
        <w:t xml:space="preserve">, preserved in the </w:t>
      </w:r>
      <w:r>
        <w:rPr>
          <w:rFonts w:asciiTheme="minorHAnsi" w:eastAsia="Times New Roman" w:hAnsiTheme="minorHAnsi" w:cs="Times New Roman"/>
          <w:sz w:val="22"/>
          <w:szCs w:val="22"/>
          <w:lang w:val="pt-BR" w:eastAsia="pt-BR"/>
          <w:i/>
        </w:rPr>
        <w:t>Ecclesiastical History</w:t>
      </w:r>
      <w:r>
        <w:rPr>
          <w:rFonts w:asciiTheme="minorHAnsi" w:eastAsia="Times New Roman" w:hAnsiTheme="minorHAnsi" w:cs="Times New Roman"/>
          <w:sz w:val="22"/>
          <w:szCs w:val="22"/>
          <w:lang w:val="pt-BR" w:eastAsia="pt-BR"/>
        </w:rPr>
        <w:t xml:space="preserve"> of </w:t>
      </w:r>
      <w:r>
        <w:rPr>
          <w:rFonts w:asciiTheme="minorHAnsi" w:eastAsia="Times New Roman" w:hAnsiTheme="minorHAnsi" w:cs="Times New Roman"/>
          <w:sz w:val="22"/>
          <w:szCs w:val="22"/>
          <w:lang w:val="pt-BR" w:eastAsia="pt-BR"/>
          <w:b/>
        </w:rPr>
        <w:t>Eusebius of Caesarea</w:t>
      </w:r>
      <w:r>
        <w:rPr>
          <w:rFonts w:asciiTheme="minorHAnsi" w:eastAsia="Times New Roman" w:hAnsiTheme="minorHAnsi" w:cs="Times New Roman"/>
          <w:sz w:val="22"/>
          <w:szCs w:val="22"/>
          <w:lang w:val="pt-BR" w:eastAsia="pt-BR"/>
        </w:rPr>
        <w:t xml:space="preserve"> (EH III, 11; III, 32; IV, 22). Hegesippus—a Jewish-Palestinian Christian who personally visited apostolic communities to document the earliest historical succession—stands as the earliest and most authoritative extrabiblical witness concerning the physical family circle of Jesus (</w:t>
      </w:r>
      <w:r>
        <w:rPr>
          <w:rFonts w:asciiTheme="minorHAnsi" w:eastAsia="Times New Roman" w:hAnsiTheme="minorHAnsi" w:cs="Times New Roman"/>
          <w:sz w:val="22"/>
          <w:szCs w:val="22"/>
          <w:lang w:val="pt-BR" w:eastAsia="pt-BR"/>
          <w:i/>
        </w:rPr>
        <w:t>Desposyni</w:t>
      </w:r>
      <w:r>
        <w:rPr>
          <w:rFonts w:asciiTheme="minorHAnsi" w:eastAsia="Times New Roman" w:hAnsiTheme="minorHAnsi" w:cs="Times New Roman"/>
          <w:sz w:val="22"/>
          <w:szCs w:val="22"/>
          <w:lang w:val="pt-BR" w:eastAsia="pt-BR"/>
        </w:rPr>
        <w:t xml:space="preserve">). Hegesippus expressly records that </w:t>
      </w:r>
      <w:r>
        <w:rPr>
          <w:rFonts w:asciiTheme="minorHAnsi" w:eastAsia="Times New Roman" w:hAnsiTheme="minorHAnsi" w:cs="Times New Roman"/>
          <w:sz w:val="22"/>
          <w:szCs w:val="22"/>
          <w:lang w:val="pt-BR" w:eastAsia="pt-BR"/>
          <w:b/>
        </w:rPr>
        <w:t>Clopas was the biological brother of Joseph</w:t>
      </w:r>
      <w:r>
        <w:rPr>
          <w:rFonts w:asciiTheme="minorHAnsi" w:eastAsia="Times New Roman" w:hAnsiTheme="minorHAnsi" w:cs="Times New Roman"/>
          <w:sz w:val="22"/>
          <w:szCs w:val="22"/>
          <w:lang w:val="pt-BR" w:eastAsia="pt-BR"/>
        </w:rPr>
        <w:t xml:space="preserve"> (and thus the legal paternal uncle of Jesus) and that </w:t>
      </w:r>
      <w:r>
        <w:rPr>
          <w:rFonts w:asciiTheme="minorHAnsi" w:eastAsia="Times New Roman" w:hAnsiTheme="minorHAnsi" w:cs="Times New Roman"/>
          <w:sz w:val="22"/>
          <w:szCs w:val="22"/>
          <w:lang w:val="pt-BR" w:eastAsia="pt-BR"/>
          <w:b/>
        </w:rPr>
        <w:t>Simeon</w:t>
      </w:r>
      <w:r>
        <w:rPr>
          <w:rFonts w:asciiTheme="minorHAnsi" w:eastAsia="Times New Roman" w:hAnsiTheme="minorHAnsi" w:cs="Times New Roman"/>
          <w:sz w:val="22"/>
          <w:szCs w:val="22"/>
          <w:lang w:val="pt-BR" w:eastAsia="pt-BR"/>
        </w:rPr>
        <w:t xml:space="preserve">, the leader chosen to succeed James the Just as bishop of Jerusalem after 62 A.D., was </w:t>
      </w:r>
      <w:r>
        <w:rPr>
          <w:rFonts w:asciiTheme="minorHAnsi" w:eastAsia="Times New Roman" w:hAnsiTheme="minorHAnsi" w:cs="Times New Roman"/>
          <w:sz w:val="22"/>
          <w:szCs w:val="22"/>
          <w:lang w:val="pt-BR" w:eastAsia="pt-BR"/>
          <w:b/>
        </w:rPr>
        <w:t>the son of Clopas</w:t>
      </w:r>
      <w:r>
        <w:rPr>
          <w:rFonts w:asciiTheme="minorHAnsi" w:eastAsia="Times New Roman" w:hAnsiTheme="minorHAnsi" w:cs="Times New Roman"/>
          <w:sz w:val="22"/>
          <w:szCs w:val="22"/>
          <w:lang w:val="pt-BR" w:eastAsia="pt-BR"/>
        </w:rPr>
        <w:t>, selected precisely because he was the Lord's first cousin.</w:t>
      </w:r>
    </w:p>
    <w:p>
      <w:pPr>
        <w:pStyle w:val="Textodenotadefim"/>
        <w:ind w:firstLine="720"/>
        <w:jc w:val="both"/>
        <w:rPr>
          <w:rFonts w:asciiTheme="minorHAnsi" w:hAnsiTheme="minorHAnsi"/>
          <w:sz w:val="22"/>
          <w:szCs w:val="22"/>
          <w:lang w:val="pt-BR"/>
        </w:rPr>
      </w:pPr>
      <w:r>
        <w:rPr>
          <w:rFonts w:asciiTheme="minorHAnsi" w:eastAsia="Times New Roman" w:hAnsiTheme="minorHAnsi" w:cs="Times New Roman"/>
          <w:sz w:val="22"/>
          <w:szCs w:val="22"/>
          <w:lang w:val="pt-BR" w:eastAsia="pt-BR"/>
        </w:rPr>
        <w:t xml:space="preserve">At no point does Hegesippus equate Clopas with Alphaeus, nor does he ever state or suggest that the Apostle James, son of Alphaeus, was the son of Clopas or the brother of Simeon. Thus, while </w:t>
      </w:r>
      <w:r>
        <w:rPr>
          <w:rFonts w:asciiTheme="minorHAnsi" w:eastAsia="Times New Roman" w:hAnsiTheme="minorHAnsi" w:cs="Times New Roman"/>
          <w:sz w:val="22"/>
          <w:szCs w:val="22"/>
          <w:lang w:val="pt-BR" w:eastAsia="pt-BR"/>
          <w:b/>
        </w:rPr>
        <w:t>Alphaeus</w:t>
      </w:r>
      <w:r>
        <w:rPr>
          <w:rFonts w:asciiTheme="minorHAnsi" w:eastAsia="Times New Roman" w:hAnsiTheme="minorHAnsi" w:cs="Times New Roman"/>
          <w:sz w:val="22"/>
          <w:szCs w:val="22"/>
          <w:lang w:val="pt-BR" w:eastAsia="pt-BR"/>
        </w:rPr>
        <w:t xml:space="preserve"> is the Galilean father of the Apostles James and Levi; and </w:t>
      </w:r>
      <w:r>
        <w:rPr>
          <w:rFonts w:asciiTheme="minorHAnsi" w:eastAsia="Times New Roman" w:hAnsiTheme="minorHAnsi" w:cs="Times New Roman"/>
          <w:sz w:val="22"/>
          <w:szCs w:val="22"/>
          <w:lang w:val="pt-BR" w:eastAsia="pt-BR"/>
          <w:b/>
        </w:rPr>
        <w:t>Clopas</w:t>
      </w:r>
      <w:r>
        <w:rPr>
          <w:rFonts w:asciiTheme="minorHAnsi" w:eastAsia="Times New Roman" w:hAnsiTheme="minorHAnsi" w:cs="Times New Roman"/>
          <w:sz w:val="22"/>
          <w:szCs w:val="22"/>
          <w:lang w:val="pt-BR" w:eastAsia="pt-BR"/>
        </w:rPr>
        <w:t xml:space="preserve"> is the legal paternal uncle of Jesus and father of Simeon of Jerusalem; </w:t>
      </w:r>
      <w:r>
        <w:rPr>
          <w:rFonts w:asciiTheme="minorHAnsi" w:eastAsia="Times New Roman" w:hAnsiTheme="minorHAnsi" w:cs="Times New Roman"/>
          <w:sz w:val="22"/>
          <w:szCs w:val="22"/>
          <w:lang w:val="pt-BR" w:eastAsia="pt-BR"/>
          <w:b/>
        </w:rPr>
        <w:t>Cleopas</w:t>
      </w:r>
      <w:r>
        <w:rPr>
          <w:rFonts w:asciiTheme="minorHAnsi" w:eastAsia="Times New Roman" w:hAnsiTheme="minorHAnsi" w:cs="Times New Roman"/>
          <w:sz w:val="22"/>
          <w:szCs w:val="22"/>
          <w:lang w:val="pt-BR" w:eastAsia="pt-BR"/>
        </w:rPr>
        <w:t xml:space="preserve"> (Luke 24) is an independent Hellenistic disciple—likely a resident or homeowner in Emmaus—whose distinct identity was deliberately preserved by the Evangelist Luke.</w:t>
      </w:r>
    </w:p>
  </w:endnote>
  <w:endnote w:id="4">
    <w:p>
      <w:pPr>
        <w:pStyle w:val="Textodenotadefim"/>
        <w:ind w:firstLine="720"/>
        <w:jc w:val="both"/>
        <w:rPr>
          <w:rFonts w:asciiTheme="minorHAnsi" w:hAnsiTheme="minorHAnsi"/>
          <w:color w:val="000000" w:themeColor="text1"/>
          <w:sz w:val="22"/>
          <w:szCs w:val="22"/>
          <w:lang w:val="pt-BR"/>
        </w:rPr>
      </w:pPr>
      <w:r>
        <w:rPr>
          <w:rStyle w:val="Refdenotadefim"/>
          <w:rFonts w:asciiTheme="minorHAnsi" w:hAnsiTheme="minorHAnsi"/>
          <w:color w:val="000000" w:themeColor="text1"/>
          <w:sz w:val="22"/>
          <w:szCs w:val="22"/>
          <w:b/>
        </w:rPr>
        <w:t>(The Identity of the Anonymous Companion on the Road to Emmaus—Luke 24:13–35)</w:t>
      </w:r>
    </w:p>
    <w:p>
      <w:pPr>
        <w:pStyle w:val="Textodenotadefim"/>
        <w:ind w:firstLine="720"/>
        <w:jc w:val="both"/>
        <w:rPr>
          <w:rFonts w:asciiTheme="minorHAnsi" w:hAnsiTheme="minorHAnsi"/>
          <w:color w:val="000000" w:themeColor="text1"/>
          <w:sz w:val="22"/>
          <w:szCs w:val="22"/>
          <w:lang w:val="pt-BR"/>
        </w:rPr>
      </w:pPr>
      <w:r>
        <w:rPr>
          <w:rFonts w:asciiTheme="minorHAnsi" w:hAnsiTheme="minorHAnsi"/>
          <w:color w:val="000000" w:themeColor="text1"/>
          <w:sz w:val="22"/>
          <w:szCs w:val="22"/>
          <w:lang w:val="pt-BR"/>
        </w:rPr>
        <w:t xml:space="preserve">The sacred text identifies by name only one of the two travelers journeying toward the village of Emmaus: </w:t>
      </w:r>
      <w:r>
        <w:rPr>
          <w:rFonts w:asciiTheme="minorHAnsi" w:hAnsiTheme="minorHAnsi"/>
          <w:color w:val="000000" w:themeColor="text1"/>
          <w:sz w:val="22"/>
          <w:szCs w:val="22"/>
          <w:lang w:val="pt-BR"/>
          <w:b/>
        </w:rPr>
        <w:t>Cleopas</w:t>
      </w:r>
      <w:r>
        <w:rPr>
          <w:rFonts w:asciiTheme="minorHAnsi" w:hAnsiTheme="minorHAnsi"/>
          <w:color w:val="000000" w:themeColor="text1"/>
          <w:sz w:val="22"/>
          <w:szCs w:val="22"/>
          <w:lang w:val="pt-BR"/>
        </w:rPr>
        <w:t xml:space="preserve"> (Luke 24:18). The deliberate omission of the second disciple's name has generated, from the patristic era to modern historical-critical scholarship, several compelling hypotheses put forward by theologians, church historians, and biblical scholars:</w:t>
      </w:r>
    </w:p>
    <w:p>
      <w:pPr>
        <w:pStyle w:val="Textodenotadefim"/>
        <w:ind w:firstLine="720"/>
        <w:jc w:val="both"/>
        <w:rPr>
          <w:rFonts w:asciiTheme="minorHAnsi" w:hAnsiTheme="minorHAnsi"/>
          <w:color w:val="000000" w:themeColor="text1"/>
          <w:sz w:val="22"/>
          <w:szCs w:val="22"/>
          <w:lang w:val="pt-BR"/>
        </w:rPr>
      </w:pPr>
      <w:r>
        <w:rPr>
          <w:rFonts w:asciiTheme="minorHAnsi" w:hAnsiTheme="minorHAnsi"/>
          <w:color w:val="000000" w:themeColor="text1"/>
          <w:sz w:val="22"/>
          <w:szCs w:val="22"/>
          <w:lang w:val="pt-BR"/>
          <w:b/>
        </w:rPr>
        <w:t>The Evangelist Luke Himself (The Authorial Modesty Thesis):</w:t>
      </w:r>
      <w:r>
        <w:rPr>
          <w:rFonts w:asciiTheme="minorHAnsi" w:hAnsiTheme="minorHAnsi"/>
          <w:color w:val="000000" w:themeColor="text1"/>
          <w:sz w:val="22"/>
          <w:szCs w:val="22"/>
          <w:lang w:val="pt-BR"/>
        </w:rPr>
        <w:t xml:space="preserve"> </w:t>
      </w:r>
      <w:r>
        <w:rPr>
          <w:rFonts w:asciiTheme="minorHAnsi" w:hAnsiTheme="minorHAnsi"/>
          <w:color w:val="000000" w:themeColor="text1"/>
          <w:sz w:val="22"/>
          <w:szCs w:val="22"/>
          <w:lang w:val="pt-BR"/>
          <w:i/>
        </w:rPr>
        <w:t>Primary Proponents:</w:t>
      </w:r>
      <w:r>
        <w:rPr>
          <w:rFonts w:asciiTheme="minorHAnsi" w:hAnsiTheme="minorHAnsi"/>
          <w:color w:val="000000" w:themeColor="text1"/>
          <w:sz w:val="22"/>
          <w:szCs w:val="22"/>
          <w:lang w:val="pt-BR"/>
        </w:rPr>
        <w:t xml:space="preserve"> Origen (in homiletic fragments), Saint John Chrysostom, and Byzantine commentators such as Theophylact of Bulgaria. </w:t>
      </w:r>
      <w:r>
        <w:rPr>
          <w:rFonts w:asciiTheme="minorHAnsi" w:hAnsiTheme="minorHAnsi"/>
          <w:color w:val="000000" w:themeColor="text1"/>
          <w:sz w:val="22"/>
          <w:szCs w:val="22"/>
          <w:lang w:val="pt-BR"/>
          <w:i/>
        </w:rPr>
        <w:t>Rationale:</w:t>
      </w:r>
      <w:r>
        <w:rPr>
          <w:rFonts w:asciiTheme="minorHAnsi" w:hAnsiTheme="minorHAnsi"/>
          <w:color w:val="000000" w:themeColor="text1"/>
          <w:sz w:val="22"/>
          <w:szCs w:val="22"/>
          <w:lang w:val="pt-BR"/>
        </w:rPr>
        <w:t xml:space="preserve"> This reflects the classical literary convention of authorial reticence and modesty, widespread in Greco-Roman historiography and similarly seen in the Fourth Gospel (where the Apostle John conceals his identity under the designation </w:t>
      </w:r>
      <w:r>
        <w:rPr>
          <w:rFonts w:asciiTheme="minorHAnsi" w:hAnsiTheme="minorHAnsi"/>
          <w:color w:val="000000" w:themeColor="text1"/>
          <w:sz w:val="22"/>
          <w:szCs w:val="22"/>
          <w:lang w:val="pt-BR"/>
          <w:i/>
        </w:rPr>
        <w:t>'the disciple whom Jesus loved'</w:t>
      </w:r>
      <w:r>
        <w:rPr>
          <w:rFonts w:asciiTheme="minorHAnsi" w:hAnsiTheme="minorHAnsi"/>
          <w:color w:val="000000" w:themeColor="text1"/>
          <w:sz w:val="22"/>
          <w:szCs w:val="22"/>
          <w:lang w:val="pt-BR"/>
        </w:rPr>
        <w:t>). Under this reading, the physician and evangelist Luke omitted his own name out of Christian humility, which would account for the vivid sensorial richness, the psychological insight into the travelers' inner turmoil, and the detailed recounting of the conversational exegesis and the fraction of the bread, which bear all the hallmarks of an eyewitness account.</w:t>
      </w:r>
    </w:p>
    <w:p>
      <w:pPr>
        <w:pStyle w:val="Textodenotadefim"/>
        <w:ind w:firstLine="720"/>
        <w:jc w:val="both"/>
        <w:rPr>
          <w:rFonts w:asciiTheme="minorHAnsi" w:hAnsiTheme="minorHAnsi"/>
          <w:color w:val="000000" w:themeColor="text1"/>
          <w:sz w:val="22"/>
          <w:szCs w:val="22"/>
          <w:lang w:val="pt-BR"/>
        </w:rPr>
      </w:pPr>
      <w:r>
        <w:rPr>
          <w:rFonts w:asciiTheme="minorHAnsi" w:hAnsiTheme="minorHAnsi"/>
          <w:color w:val="000000" w:themeColor="text1"/>
          <w:sz w:val="22"/>
          <w:szCs w:val="22"/>
          <w:lang w:val="pt-BR"/>
          <w:b/>
        </w:rPr>
        <w:t>Nathanael / Bartholomew (The Patristic Tradition of Epiphanius):</w:t>
      </w:r>
      <w:r>
        <w:rPr>
          <w:rFonts w:asciiTheme="minorHAnsi" w:hAnsiTheme="minorHAnsi"/>
          <w:color w:val="000000" w:themeColor="text1"/>
          <w:sz w:val="22"/>
          <w:szCs w:val="22"/>
          <w:lang w:val="pt-BR"/>
        </w:rPr>
        <w:t xml:space="preserve"> </w:t>
      </w:r>
      <w:r>
        <w:rPr>
          <w:rFonts w:asciiTheme="minorHAnsi" w:hAnsiTheme="minorHAnsi"/>
          <w:color w:val="000000" w:themeColor="text1"/>
          <w:sz w:val="22"/>
          <w:szCs w:val="22"/>
          <w:lang w:val="pt-BR"/>
          <w:i/>
        </w:rPr>
        <w:t>Primary Proponent:</w:t>
      </w:r>
      <w:r>
        <w:rPr>
          <w:rFonts w:asciiTheme="minorHAnsi" w:hAnsiTheme="minorHAnsi"/>
          <w:color w:val="000000" w:themeColor="text1"/>
          <w:sz w:val="22"/>
          <w:szCs w:val="22"/>
          <w:lang w:val="pt-BR"/>
        </w:rPr>
        <w:t xml:space="preserve"> Saint Epiphanius of Salamis (</w:t>
      </w:r>
      <w:r>
        <w:rPr>
          <w:rFonts w:asciiTheme="minorHAnsi" w:hAnsiTheme="minorHAnsi"/>
          <w:color w:val="000000" w:themeColor="text1"/>
          <w:sz w:val="22"/>
          <w:szCs w:val="22"/>
          <w:lang w:val="pt-BR"/>
          <w:i/>
        </w:rPr>
        <w:t>Panarion</w:t>
      </w:r>
      <w:r>
        <w:rPr>
          <w:rFonts w:asciiTheme="minorHAnsi" w:hAnsiTheme="minorHAnsi"/>
          <w:color w:val="000000" w:themeColor="text1"/>
          <w:sz w:val="22"/>
          <w:szCs w:val="22"/>
          <w:lang w:val="pt-BR"/>
        </w:rPr>
        <w:t xml:space="preserve">, 23.5.5; </w:t>
      </w:r>
      <w:r>
        <w:rPr>
          <w:rFonts w:asciiTheme="minorHAnsi" w:hAnsiTheme="minorHAnsi"/>
          <w:color w:val="000000" w:themeColor="text1"/>
          <w:sz w:val="22"/>
          <w:szCs w:val="22"/>
          <w:lang w:val="pt-BR"/>
          <w:i/>
        </w:rPr>
        <w:t>Ancoratus</w:t>
      </w:r>
      <w:r>
        <w:rPr>
          <w:rFonts w:asciiTheme="minorHAnsi" w:hAnsiTheme="minorHAnsi"/>
          <w:color w:val="000000" w:themeColor="text1"/>
          <w:sz w:val="22"/>
          <w:szCs w:val="22"/>
          <w:lang w:val="pt-BR"/>
        </w:rPr>
        <w:t xml:space="preserve">). </w:t>
      </w:r>
      <w:r>
        <w:rPr>
          <w:rFonts w:asciiTheme="minorHAnsi" w:hAnsiTheme="minorHAnsi"/>
          <w:color w:val="000000" w:themeColor="text1"/>
          <w:sz w:val="22"/>
          <w:szCs w:val="22"/>
          <w:lang w:val="pt-BR"/>
          <w:i/>
        </w:rPr>
        <w:t>Rationale:</w:t>
      </w:r>
      <w:r>
        <w:rPr>
          <w:rFonts w:asciiTheme="minorHAnsi" w:hAnsiTheme="minorHAnsi"/>
          <w:color w:val="000000" w:themeColor="text1"/>
          <w:sz w:val="22"/>
          <w:szCs w:val="22"/>
          <w:lang w:val="pt-BR"/>
        </w:rPr>
        <w:t xml:space="preserve"> Epiphanius preserves an ancient Palestinian oral tradition that identified Cleopas's companion as </w:t>
      </w:r>
      <w:r>
        <w:rPr>
          <w:rFonts w:asciiTheme="minorHAnsi" w:hAnsiTheme="minorHAnsi"/>
          <w:color w:val="000000" w:themeColor="text1"/>
          <w:sz w:val="22"/>
          <w:szCs w:val="22"/>
          <w:lang w:val="pt-BR"/>
          <w:b/>
        </w:rPr>
        <w:t>Nathanael</w:t>
      </w:r>
      <w:r>
        <w:rPr>
          <w:rFonts w:asciiTheme="minorHAnsi" w:hAnsiTheme="minorHAnsi"/>
          <w:color w:val="000000" w:themeColor="text1"/>
          <w:sz w:val="22"/>
          <w:szCs w:val="22"/>
          <w:lang w:val="pt-BR"/>
        </w:rPr>
        <w:t xml:space="preserve"> (mentioned in John 1:45–49 and identified with the Apostle Bartholomew). The internal coherence of this view lies in the dialogue with the risen Christ: Jesus rebukes the travelers as </w:t>
      </w:r>
      <w:r>
        <w:rPr>
          <w:rFonts w:asciiTheme="minorHAnsi" w:hAnsiTheme="minorHAnsi"/>
          <w:color w:val="000000" w:themeColor="text1"/>
          <w:sz w:val="22"/>
          <w:szCs w:val="22"/>
          <w:lang w:val="pt-BR"/>
          <w:i/>
        </w:rPr>
        <w:t>'foolish ones, and slow of heart to believe all that the prophets have spoken!'</w:t>
      </w:r>
      <w:r>
        <w:rPr>
          <w:rFonts w:asciiTheme="minorHAnsi" w:hAnsiTheme="minorHAnsi"/>
          <w:color w:val="000000" w:themeColor="text1"/>
          <w:sz w:val="22"/>
          <w:szCs w:val="22"/>
          <w:lang w:val="pt-BR"/>
        </w:rPr>
        <w:t xml:space="preserve"> before expounding the Scriptures from Moses onward. Since Nathanael was recognized from the outset as an Israelite thoroughly versed in the Scriptures and messianic fulfillment, he represented the ideal theological interlocutor to receive this pedagogical discourse on the road.</w:t>
      </w:r>
    </w:p>
    <w:p>
      <w:pPr>
        <w:pStyle w:val="Textodenotadefim"/>
        <w:ind w:firstLine="720"/>
        <w:jc w:val="both"/>
        <w:rPr>
          <w:rFonts w:asciiTheme="minorHAnsi" w:hAnsiTheme="minorHAnsi"/>
          <w:color w:val="000000" w:themeColor="text1"/>
          <w:sz w:val="22"/>
          <w:szCs w:val="22"/>
          <w:lang w:val="pt-BR"/>
        </w:rPr>
      </w:pPr>
      <w:r>
        <w:rPr>
          <w:rFonts w:asciiTheme="minorHAnsi" w:hAnsiTheme="minorHAnsi"/>
          <w:color w:val="000000" w:themeColor="text1"/>
          <w:sz w:val="22"/>
          <w:szCs w:val="22"/>
          <w:lang w:val="pt-BR"/>
          <w:b/>
        </w:rPr>
        <w:t>The Wife of Cleopas (The Domestic Hospitality Thesis):</w:t>
      </w:r>
      <w:r>
        <w:rPr>
          <w:rFonts w:asciiTheme="minorHAnsi" w:hAnsiTheme="minorHAnsi"/>
          <w:color w:val="000000" w:themeColor="text1"/>
          <w:sz w:val="22"/>
          <w:szCs w:val="22"/>
          <w:lang w:val="pt-BR"/>
        </w:rPr>
        <w:t xml:space="preserve"> </w:t>
      </w:r>
      <w:r>
        <w:rPr>
          <w:rFonts w:asciiTheme="minorHAnsi" w:hAnsiTheme="minorHAnsi"/>
          <w:color w:val="000000" w:themeColor="text1"/>
          <w:sz w:val="22"/>
          <w:szCs w:val="22"/>
          <w:lang w:val="pt-BR"/>
          <w:i/>
        </w:rPr>
        <w:t>Primary Proponents:</w:t>
      </w:r>
      <w:r>
        <w:rPr>
          <w:rFonts w:asciiTheme="minorHAnsi" w:hAnsiTheme="minorHAnsi"/>
          <w:color w:val="000000" w:themeColor="text1"/>
          <w:sz w:val="22"/>
          <w:szCs w:val="22"/>
          <w:lang w:val="pt-BR"/>
        </w:rPr>
        <w:t xml:space="preserve"> Pastoral exegetical traditions and later Latin commentators. </w:t>
      </w:r>
      <w:r>
        <w:rPr>
          <w:rFonts w:asciiTheme="minorHAnsi" w:hAnsiTheme="minorHAnsi"/>
          <w:color w:val="000000" w:themeColor="text1"/>
          <w:sz w:val="22"/>
          <w:szCs w:val="22"/>
          <w:lang w:val="pt-BR"/>
          <w:i/>
        </w:rPr>
        <w:t>Rationale:</w:t>
      </w:r>
      <w:r>
        <w:rPr>
          <w:rFonts w:asciiTheme="minorHAnsi" w:hAnsiTheme="minorHAnsi"/>
          <w:color w:val="000000" w:themeColor="text1"/>
          <w:sz w:val="22"/>
          <w:szCs w:val="22"/>
          <w:lang w:val="pt-BR"/>
        </w:rPr>
        <w:t xml:space="preserve"> This thesis draws upon the domestic setting described upon reaching Emmaus (Lk 24:28–30). Both disciples urge in unison, </w:t>
      </w:r>
      <w:r>
        <w:rPr>
          <w:rFonts w:asciiTheme="minorHAnsi" w:hAnsiTheme="minorHAnsi"/>
          <w:color w:val="000000" w:themeColor="text1"/>
          <w:sz w:val="22"/>
          <w:szCs w:val="22"/>
          <w:lang w:val="pt-BR"/>
          <w:i/>
        </w:rPr>
        <w:t>'Stay with us,'</w:t>
      </w:r>
      <w:r>
        <w:rPr>
          <w:rFonts w:asciiTheme="minorHAnsi" w:hAnsiTheme="minorHAnsi"/>
          <w:color w:val="000000" w:themeColor="text1"/>
          <w:sz w:val="22"/>
          <w:szCs w:val="22"/>
          <w:lang w:val="pt-BR"/>
        </w:rPr>
        <w:t xml:space="preserve"> enter the same dwelling, welcome the guest, and serve the evening meal within the intimacy of the home—an arrangement that, in 1st-century Jewish culture, typically characterized hospitality extended by a married couple. If one were to accept the harmonizing view associating Cleopas with Clopas (John 19:25), the unnamed companion would be </w:t>
      </w:r>
      <w:r>
        <w:rPr>
          <w:rFonts w:asciiTheme="minorHAnsi" w:hAnsiTheme="minorHAnsi"/>
          <w:color w:val="000000" w:themeColor="text1"/>
          <w:sz w:val="22"/>
          <w:szCs w:val="22"/>
          <w:lang w:val="pt-BR"/>
          <w:b/>
        </w:rPr>
        <w:t>Mary, the wife of Clopas</w:t>
      </w:r>
      <w:r>
        <w:rPr>
          <w:rFonts w:asciiTheme="minorHAnsi" w:hAnsiTheme="minorHAnsi"/>
          <w:color w:val="000000" w:themeColor="text1"/>
          <w:sz w:val="22"/>
          <w:szCs w:val="22"/>
          <w:lang w:val="pt-BR"/>
        </w:rPr>
        <w:t>, who after witnessing the crucifixion was returning home with her husband following the close of the Passover Sabbath.</w:t>
      </w:r>
    </w:p>
    <w:p>
      <w:pPr>
        <w:pStyle w:val="Textodenotadefim"/>
        <w:ind w:firstLine="720"/>
        <w:jc w:val="both"/>
        <w:rPr>
          <w:rFonts w:asciiTheme="minorHAnsi" w:hAnsiTheme="minorHAnsi"/>
          <w:color w:val="000000" w:themeColor="text1"/>
          <w:sz w:val="22"/>
          <w:szCs w:val="22"/>
          <w:lang w:val="pt-BR"/>
        </w:rPr>
      </w:pPr>
      <w:r>
        <w:rPr>
          <w:rFonts w:asciiTheme="minorHAnsi" w:hAnsiTheme="minorHAnsi"/>
          <w:color w:val="000000" w:themeColor="text1"/>
          <w:sz w:val="22"/>
          <w:szCs w:val="22"/>
          <w:lang w:val="pt-BR"/>
          <w:b/>
        </w:rPr>
        <w:t>Simon / Simeon (The Thesis of Origen and Ambrose):</w:t>
      </w:r>
      <w:r>
        <w:rPr>
          <w:rFonts w:asciiTheme="minorHAnsi" w:hAnsiTheme="minorHAnsi"/>
          <w:color w:val="000000" w:themeColor="text1"/>
          <w:sz w:val="22"/>
          <w:szCs w:val="22"/>
          <w:lang w:val="pt-BR"/>
        </w:rPr>
        <w:t xml:space="preserve"> </w:t>
      </w:r>
      <w:r>
        <w:rPr>
          <w:rFonts w:asciiTheme="minorHAnsi" w:hAnsiTheme="minorHAnsi"/>
          <w:color w:val="000000" w:themeColor="text1"/>
          <w:sz w:val="22"/>
          <w:szCs w:val="22"/>
          <w:lang w:val="pt-BR"/>
          <w:i/>
        </w:rPr>
        <w:t>Primary Proponents:</w:t>
      </w:r>
      <w:r>
        <w:rPr>
          <w:rFonts w:asciiTheme="minorHAnsi" w:hAnsiTheme="minorHAnsi"/>
          <w:color w:val="000000" w:themeColor="text1"/>
          <w:sz w:val="22"/>
          <w:szCs w:val="22"/>
          <w:lang w:val="pt-BR"/>
        </w:rPr>
        <w:t xml:space="preserve"> Origen (</w:t>
      </w:r>
      <w:r>
        <w:rPr>
          <w:rFonts w:asciiTheme="minorHAnsi" w:hAnsiTheme="minorHAnsi"/>
          <w:color w:val="000000" w:themeColor="text1"/>
          <w:sz w:val="22"/>
          <w:szCs w:val="22"/>
          <w:lang w:val="pt-BR"/>
          <w:i/>
        </w:rPr>
        <w:t>Contra Celsum</w:t>
      </w:r>
      <w:r>
        <w:rPr>
          <w:rFonts w:asciiTheme="minorHAnsi" w:hAnsiTheme="minorHAnsi"/>
          <w:color w:val="000000" w:themeColor="text1"/>
          <w:sz w:val="22"/>
          <w:szCs w:val="22"/>
          <w:lang w:val="pt-BR"/>
        </w:rPr>
        <w:t xml:space="preserve">, II, 62) and Saint Ambrose of Milan. </w:t>
      </w:r>
      <w:r>
        <w:rPr>
          <w:rFonts w:asciiTheme="minorHAnsi" w:hAnsiTheme="minorHAnsi"/>
          <w:color w:val="000000" w:themeColor="text1"/>
          <w:sz w:val="22"/>
          <w:szCs w:val="22"/>
          <w:lang w:val="pt-BR"/>
          <w:i/>
        </w:rPr>
        <w:t>Rationale:</w:t>
      </w:r>
      <w:r>
        <w:rPr>
          <w:rFonts w:asciiTheme="minorHAnsi" w:hAnsiTheme="minorHAnsi"/>
          <w:color w:val="000000" w:themeColor="text1"/>
          <w:sz w:val="22"/>
          <w:szCs w:val="22"/>
          <w:lang w:val="pt-BR"/>
        </w:rPr>
        <w:t xml:space="preserve"> This view builds upon the textual ambiguity in Luke 24:34: </w:t>
      </w:r>
      <w:r>
        <w:rPr>
          <w:rFonts w:asciiTheme="minorHAnsi" w:hAnsiTheme="minorHAnsi"/>
          <w:color w:val="000000" w:themeColor="text1"/>
          <w:sz w:val="22"/>
          <w:szCs w:val="22"/>
          <w:lang w:val="pt-BR"/>
          <w:i/>
        </w:rPr>
        <w:t>'The Lord has risen indeed, and has appeared to Simon!'</w:t>
      </w:r>
      <w:r>
        <w:rPr>
          <w:rFonts w:asciiTheme="minorHAnsi" w:hAnsiTheme="minorHAnsi"/>
          <w:color w:val="000000" w:themeColor="text1"/>
          <w:sz w:val="22"/>
          <w:szCs w:val="22"/>
          <w:lang w:val="pt-BR"/>
        </w:rPr>
        <w:t xml:space="preserve"> While the prevailing consensus understands this as referring to a prior resurrection appearance to Simon Peter (cf. 1 Corinthians 15:5), Origen considered that the second traveler was indeed named Simon. Furthermore, the early tradition preserved by Hegesippus (2nd century) states that Clopas fathered a son named </w:t>
      </w:r>
      <w:r>
        <w:rPr>
          <w:rFonts w:asciiTheme="minorHAnsi" w:hAnsiTheme="minorHAnsi"/>
          <w:color w:val="000000" w:themeColor="text1"/>
          <w:sz w:val="22"/>
          <w:szCs w:val="22"/>
          <w:lang w:val="pt-BR"/>
          <w:b/>
        </w:rPr>
        <w:t>Simeon</w:t>
      </w:r>
      <w:r>
        <w:rPr>
          <w:rFonts w:asciiTheme="minorHAnsi" w:hAnsiTheme="minorHAnsi"/>
          <w:color w:val="000000" w:themeColor="text1"/>
          <w:sz w:val="22"/>
          <w:szCs w:val="22"/>
          <w:lang w:val="pt-BR"/>
        </w:rPr>
        <w:t>—who later succeeded James the Just as the second bishop of Jerusalem—prompting ancient commentators to propose that young Simeon was walking beside his father on that memorable journey.</w:t>
      </w:r>
    </w:p>
    <w:p>
      <w:pPr>
        <w:pStyle w:val="Textodenotadefim"/>
        <w:ind w:firstLine="720"/>
        <w:jc w:val="both"/>
        <w:rPr>
          <w:rFonts w:asciiTheme="minorHAnsi" w:hAnsiTheme="minorHAnsi"/>
          <w:color w:val="000000" w:themeColor="text1"/>
          <w:sz w:val="22"/>
          <w:szCs w:val="22"/>
          <w:lang w:val="pt-BR"/>
        </w:rPr>
      </w:pPr>
      <w:r>
        <w:rPr>
          <w:rFonts w:asciiTheme="minorHAnsi" w:hAnsiTheme="minorHAnsi"/>
          <w:color w:val="000000" w:themeColor="text1"/>
          <w:sz w:val="22"/>
          <w:szCs w:val="22"/>
          <w:lang w:val="pt-BR"/>
          <w:b/>
        </w:rPr>
        <w:t>The Theological Purpose: Archetype of the Christian Believer:</w:t>
      </w:r>
      <w:r>
        <w:rPr>
          <w:rFonts w:asciiTheme="minorHAnsi" w:hAnsiTheme="minorHAnsi"/>
          <w:color w:val="000000" w:themeColor="text1"/>
          <w:sz w:val="22"/>
          <w:szCs w:val="22"/>
          <w:lang w:val="pt-BR"/>
        </w:rPr>
        <w:t xml:space="preserve"> </w:t>
      </w:r>
      <w:r>
        <w:rPr>
          <w:rFonts w:asciiTheme="minorHAnsi" w:hAnsiTheme="minorHAnsi"/>
          <w:color w:val="000000" w:themeColor="text1"/>
          <w:sz w:val="22"/>
          <w:szCs w:val="22"/>
          <w:lang w:val="pt-BR"/>
          <w:i/>
        </w:rPr>
        <w:t>Primary Proponents:</w:t>
      </w:r>
      <w:r>
        <w:rPr>
          <w:rFonts w:asciiTheme="minorHAnsi" w:hAnsiTheme="minorHAnsi"/>
          <w:color w:val="000000" w:themeColor="text1"/>
          <w:sz w:val="22"/>
          <w:szCs w:val="22"/>
          <w:lang w:val="pt-BR"/>
        </w:rPr>
        <w:t xml:space="preserve"> Saint Augustine of Hippo (</w:t>
      </w:r>
      <w:r>
        <w:rPr>
          <w:rFonts w:asciiTheme="minorHAnsi" w:hAnsiTheme="minorHAnsi"/>
          <w:color w:val="000000" w:themeColor="text1"/>
          <w:sz w:val="22"/>
          <w:szCs w:val="22"/>
          <w:lang w:val="pt-BR"/>
          <w:i/>
        </w:rPr>
        <w:t>Sermones</w:t>
      </w:r>
      <w:r>
        <w:rPr>
          <w:rFonts w:asciiTheme="minorHAnsi" w:hAnsiTheme="minorHAnsi"/>
          <w:color w:val="000000" w:themeColor="text1"/>
          <w:sz w:val="22"/>
          <w:szCs w:val="22"/>
          <w:lang w:val="pt-BR"/>
        </w:rPr>
        <w:t>) and Saint Gregory the Great (</w:t>
      </w:r>
      <w:r>
        <w:rPr>
          <w:rFonts w:asciiTheme="minorHAnsi" w:hAnsiTheme="minorHAnsi"/>
          <w:color w:val="000000" w:themeColor="text1"/>
          <w:sz w:val="22"/>
          <w:szCs w:val="22"/>
          <w:lang w:val="pt-BR"/>
          <w:i/>
        </w:rPr>
        <w:t>Homiliae in Evangelia</w:t>
      </w:r>
      <w:r>
        <w:rPr>
          <w:rFonts w:asciiTheme="minorHAnsi" w:hAnsiTheme="minorHAnsi"/>
          <w:color w:val="000000" w:themeColor="text1"/>
          <w:sz w:val="22"/>
          <w:szCs w:val="22"/>
          <w:lang w:val="pt-BR"/>
        </w:rPr>
        <w:t xml:space="preserve">). </w:t>
      </w:r>
      <w:r>
        <w:rPr>
          <w:rFonts w:asciiTheme="minorHAnsi" w:hAnsiTheme="minorHAnsi"/>
          <w:color w:val="000000" w:themeColor="text1"/>
          <w:sz w:val="22"/>
          <w:szCs w:val="22"/>
          <w:lang w:val="pt-BR"/>
          <w:i/>
        </w:rPr>
        <w:t>Rationale:</w:t>
      </w:r>
      <w:r>
        <w:rPr>
          <w:rFonts w:asciiTheme="minorHAnsi" w:hAnsiTheme="minorHAnsi"/>
          <w:color w:val="000000" w:themeColor="text1"/>
          <w:sz w:val="22"/>
          <w:szCs w:val="22"/>
          <w:lang w:val="pt-BR"/>
        </w:rPr>
        <w:t xml:space="preserve"> Transcending the quest for a prosopographical identity, these theologians emphasize the mystical and pedagogical design of anonymity: the Holy Spirit and the Evangelist left the second disciple unnamed so that </w:t>
      </w:r>
      <w:r>
        <w:rPr>
          <w:rFonts w:asciiTheme="minorHAnsi" w:hAnsiTheme="minorHAnsi"/>
          <w:color w:val="000000" w:themeColor="text1"/>
          <w:sz w:val="22"/>
          <w:szCs w:val="22"/>
          <w:lang w:val="pt-BR"/>
          <w:b/>
        </w:rPr>
        <w:t>every reader and believer might step into his place</w:t>
      </w:r>
      <w:r>
        <w:rPr>
          <w:rFonts w:asciiTheme="minorHAnsi" w:hAnsiTheme="minorHAnsi"/>
          <w:color w:val="000000" w:themeColor="text1"/>
          <w:sz w:val="22"/>
          <w:szCs w:val="22"/>
          <w:lang w:val="pt-BR"/>
        </w:rPr>
        <w:t>. The nameless disciple represents every Christian who walks through seasons of perplexity and grief, experiences a burning heart through the exposition of the Scriptures (</w:t>
      </w:r>
      <w:r>
        <w:rPr>
          <w:rFonts w:asciiTheme="minorHAnsi" w:hAnsiTheme="minorHAnsi"/>
          <w:color w:val="000000" w:themeColor="text1"/>
          <w:sz w:val="22"/>
          <w:szCs w:val="22"/>
          <w:lang w:val="pt-BR"/>
          <w:i/>
        </w:rPr>
        <w:t>Liturgy of the Word</w:t>
      </w:r>
      <w:r>
        <w:rPr>
          <w:rFonts w:asciiTheme="minorHAnsi" w:hAnsiTheme="minorHAnsi"/>
          <w:color w:val="000000" w:themeColor="text1"/>
          <w:sz w:val="22"/>
          <w:szCs w:val="22"/>
          <w:lang w:val="pt-BR"/>
        </w:rPr>
        <w:t>), and recognizes the living presence of the Lord in the breaking of the bread (</w:t>
      </w:r>
      <w:r>
        <w:rPr>
          <w:rFonts w:asciiTheme="minorHAnsi" w:hAnsiTheme="minorHAnsi"/>
          <w:color w:val="000000" w:themeColor="text1"/>
          <w:sz w:val="22"/>
          <w:szCs w:val="22"/>
          <w:lang w:val="pt-BR"/>
          <w:i/>
        </w:rPr>
        <w:t>Liturgy of the Eucharist</w:t>
      </w:r>
      <w:r>
        <w:rPr>
          <w:rFonts w:asciiTheme="minorHAnsi" w:hAnsiTheme="minorHAnsi"/>
          <w:color w:val="000000" w:themeColor="text1"/>
          <w:sz w:val="22"/>
          <w:szCs w:val="22"/>
          <w:lang w:val="pt-BR"/>
        </w:rPr>
        <w:t>).</w:t>
      </w:r>
    </w:p>
  </w:endnote>
  <w:endnote w:id="5">
    <w:p>
      <w:pPr>
        <w:pStyle w:val="SemEspaamento"/>
        <w:ind w:firstLine="720"/>
        <w:jc w:val="both"/>
        <w:rPr>
          <w:color w:val="000000" w:themeColor="text1"/>
          <w:lang w:val="pt-BR"/>
        </w:rPr>
      </w:pPr>
      <w:r>
        <w:rPr>
          <w:rStyle w:val="Refdenotadefim"/>
          <w:color w:val="000000" w:themeColor="text1"/>
        </w:rPr>
        <w:t xml:space="preserve">Genesis 3:15 is historically designated as the </w:t>
      </w:r>
      <w:r>
        <w:rPr>
          <w:rStyle w:val="Refdenotadefim"/>
          <w:color w:val="000000" w:themeColor="text1"/>
          <w:b/>
        </w:rPr>
        <w:t>protoevangelium</w:t>
      </w:r>
      <w:r>
        <w:rPr>
          <w:rStyle w:val="Refdenotadefim"/>
          <w:color w:val="000000" w:themeColor="text1"/>
        </w:rPr>
        <w:t xml:space="preserve"> (the first gospel) or 'the initial proclamation of the good news of redemption' (GRONINGEN, 1990, p. 103). Four central messianic dimensions are unveiled in this oracle: (1) a royal agent arising from a royal lineage; (2) a cosmic task demanding sovereign authority and power; (3) a substitutionary victory to be won through suffering; and (4) an everlasting deliverance bringing divine blessing to redeemed humanity.</w:t>
      </w:r>
    </w:p>
    <w:p>
      <w:pPr>
        <w:pStyle w:val="SemEspaamento"/>
        <w:ind w:firstLine="720"/>
        <w:jc w:val="both"/>
        <w:rPr>
          <w:color w:val="000000" w:themeColor="text1"/>
          <w:lang w:val="pt-BR"/>
        </w:rPr>
      </w:pPr>
      <w:r>
        <w:rPr>
          <w:color w:val="000000" w:themeColor="text1"/>
          <w:lang w:val="pt-BR"/>
        </w:rPr>
        <w:t xml:space="preserve">The Hebrew noun translated 'seed' or 'offspring' is </w:t>
      </w:r>
      <w:r>
        <w:rPr>
          <w:color w:val="000000" w:themeColor="text1"/>
          <w:lang w:val="pt-BR"/>
          <w:b/>
          <w:i/>
        </w:rPr>
        <w:t>zera‘</w:t>
      </w:r>
      <w:r>
        <w:rPr>
          <w:color w:val="000000" w:themeColor="text1"/>
          <w:lang w:val="pt-BR"/>
        </w:rPr>
        <w:t xml:space="preserve"> (זֶרַע). Throughout the Old Testament canon, </w:t>
      </w:r>
      <w:r>
        <w:rPr>
          <w:color w:val="000000" w:themeColor="text1"/>
          <w:lang w:val="pt-BR"/>
          <w:b/>
          <w:i/>
        </w:rPr>
        <w:t>zera‘</w:t>
      </w:r>
      <w:r>
        <w:rPr>
          <w:color w:val="000000" w:themeColor="text1"/>
          <w:lang w:val="pt-BR"/>
        </w:rPr>
        <w:t xml:space="preserve"> functions as a collective noun capable of denoting a multitudinous posterity (such as the stars of heaven promised to Abraham in Genesis 15:5) or a specific, individual descendant.</w:t>
      </w:r>
    </w:p>
    <w:p>
      <w:pPr>
        <w:pStyle w:val="SemEspaamento"/>
        <w:ind w:firstLine="720"/>
        <w:jc w:val="both"/>
        <w:rPr>
          <w:color w:val="000000" w:themeColor="text1"/>
          <w:lang w:val="pt-BR"/>
        </w:rPr>
      </w:pPr>
      <w:r>
        <w:rPr>
          <w:color w:val="000000" w:themeColor="text1"/>
          <w:lang w:val="pt-BR"/>
        </w:rPr>
        <w:t>Significantly, the moment the Lord promises messianic deliverance through an individual deliverer, the biblical narrative progressively narrows the focus from a corporate lineage down to an exclusive person, culminating in Jesus Christ.</w:t>
      </w:r>
    </w:p>
    <w:p>
      <w:pPr>
        <w:pStyle w:val="SemEspaamento"/>
        <w:ind w:firstLine="720"/>
        <w:jc w:val="both"/>
        <w:rPr>
          <w:color w:val="000000" w:themeColor="text1"/>
          <w:lang w:val="pt-BR"/>
        </w:rPr>
      </w:pPr>
      <w:r>
        <w:rPr>
          <w:color w:val="000000" w:themeColor="text1"/>
          <w:lang w:val="pt-BR"/>
        </w:rPr>
        <w:t xml:space="preserve">The Apostle Paul explicitly articulates this grammatical and theological distinction in Galatians 3:16: </w:t>
      </w:r>
      <w:r>
        <w:rPr>
          <w:color w:val="000000" w:themeColor="text1"/>
          <w:lang w:val="pt-BR"/>
          <w:i/>
        </w:rPr>
        <w:t>'The promises were spoken to Abraham and to his seed. Scripture does not say “and to seeds,” meaning many people, but “and to your seed,” meaning one person, who is Christ.'</w:t>
      </w:r>
    </w:p>
    <w:p>
      <w:pPr>
        <w:pStyle w:val="SemEspaamento"/>
        <w:ind w:firstLine="720"/>
        <w:jc w:val="both"/>
        <w:rPr>
          <w:color w:val="000000" w:themeColor="text1"/>
          <w:lang w:val="pt-BR"/>
        </w:rPr>
      </w:pPr>
      <w:r>
        <w:rPr>
          <w:color w:val="000000" w:themeColor="text1"/>
          <w:lang w:val="pt-BR"/>
        </w:rPr>
        <w:t>Christ is the ultimate and supreme fulfillment of the promised Seed of the woman in Eden, who came to crush the serpent's head through his vicarious passion, death, and triumphant bodily resurrection.</w:t>
      </w:r>
    </w:p>
  </w:endnote>
  <w:endnote w:id="6">
    <w:p>
      <w:pPr>
        <w:pStyle w:val="SemEspaamento"/>
        <w:ind w:firstLine="720"/>
        <w:jc w:val="both"/>
        <w:rPr>
          <w:color w:val="000000" w:themeColor="text1"/>
          <w:lang w:val="pt-BR"/>
        </w:rPr>
      </w:pPr>
      <w:r>
        <w:rPr>
          <w:rStyle w:val="Refdenotadefim"/>
          <w:color w:val="000000" w:themeColor="text1"/>
        </w:rPr>
        <w:t>The phrase 'seed of the woman' represents a striking biological and grammatical anomaly. Within biblical genealogies and ancient patriarchal Semitic culture, lineage and descent were invariably traced through the male seed (</w:t>
      </w:r>
      <w:r>
        <w:rPr>
          <w:rStyle w:val="Refdenotadefim"/>
          <w:color w:val="000000" w:themeColor="text1"/>
          <w:i/>
        </w:rPr>
        <w:t>zera‘ ‘ish</w:t>
      </w:r>
      <w:r>
        <w:rPr>
          <w:rStyle w:val="Refdenotadefim"/>
          <w:color w:val="000000" w:themeColor="text1"/>
        </w:rPr>
        <w:t>).</w:t>
      </w:r>
    </w:p>
    <w:p>
      <w:pPr>
        <w:pStyle w:val="SemEspaamento"/>
        <w:ind w:firstLine="720"/>
        <w:jc w:val="both"/>
        <w:rPr>
          <w:color w:val="000000" w:themeColor="text1"/>
          <w:lang w:val="pt-BR"/>
        </w:rPr>
      </w:pPr>
      <w:r>
        <w:rPr>
          <w:color w:val="000000" w:themeColor="text1"/>
          <w:lang w:val="pt-BR"/>
        </w:rPr>
        <w:t>By speaking uniquely of the 'seed of the woman' (</w:t>
      </w:r>
      <w:r>
        <w:rPr>
          <w:color w:val="000000" w:themeColor="text1"/>
          <w:lang w:val="pt-BR"/>
          <w:i/>
        </w:rPr>
        <w:t>zera‘ ‘ishah</w:t>
      </w:r>
      <w:r>
        <w:rPr>
          <w:color w:val="000000" w:themeColor="text1"/>
          <w:lang w:val="pt-BR"/>
        </w:rPr>
        <w:t>), the inspired text points prophetically to a miraculous virginal conception, wherein the Redeemer would enter human history born of a woman without the agency of human male seed.</w:t>
      </w:r>
    </w:p>
    <w:p>
      <w:pPr>
        <w:pStyle w:val="SemEspaamento"/>
        <w:ind w:firstLine="720"/>
        <w:jc w:val="both"/>
        <w:rPr>
          <w:color w:val="000000" w:themeColor="text1"/>
          <w:lang w:val="pt-BR"/>
        </w:rPr>
      </w:pPr>
      <w:r>
        <w:rPr>
          <w:color w:val="000000" w:themeColor="text1"/>
          <w:lang w:val="pt-BR"/>
        </w:rPr>
        <w:t>This singular promise reverberates through the prophetic witness of Isaiah 7:14 (</w:t>
      </w:r>
      <w:r>
        <w:rPr>
          <w:color w:val="000000" w:themeColor="text1"/>
          <w:lang w:val="pt-BR"/>
          <w:i/>
        </w:rPr>
        <w:t>'The virgin will conceive and give birth to a son'</w:t>
      </w:r>
      <w:r>
        <w:rPr>
          <w:color w:val="000000" w:themeColor="text1"/>
          <w:lang w:val="pt-BR"/>
        </w:rPr>
        <w:t xml:space="preserve">) and reaches its historical consummation in Matthew 1:20–23 and Galatians 4:4: </w:t>
      </w:r>
      <w:r>
        <w:rPr>
          <w:color w:val="000000" w:themeColor="text1"/>
          <w:lang w:val="pt-BR"/>
          <w:i/>
        </w:rPr>
        <w:t>'God sent his Son, born of a woman.'</w:t>
      </w:r>
    </w:p>
    <w:p>
      <w:pPr>
        <w:pStyle w:val="SemEspaamento"/>
        <w:ind w:firstLine="720"/>
        <w:jc w:val="both"/>
        <w:rPr>
          <w:color w:val="000000" w:themeColor="text1"/>
          <w:lang w:val="pt-BR"/>
        </w:rPr>
      </w:pPr>
      <w:r>
        <w:rPr>
          <w:color w:val="000000" w:themeColor="text1"/>
          <w:lang w:val="pt-BR"/>
        </w:rPr>
        <w:t>He who was destined to crush the head of Satan could not be a mere mortal inheriting the fallen federal headship of Adam, but the incarnate Word, conceived by the miraculous power of the Holy Spirit.</w:t>
      </w:r>
    </w:p>
  </w:endnote>
  <w:endnote w:id="7">
    <w:p>
      <w:pPr>
        <w:pStyle w:val="SemEspaamento"/>
        <w:ind w:firstLine="720"/>
        <w:jc w:val="both"/>
        <w:rPr>
          <w:color w:val="000000" w:themeColor="text1"/>
          <w:lang w:val="pt-BR"/>
        </w:rPr>
      </w:pPr>
      <w:r>
        <w:rPr>
          <w:rStyle w:val="Refdenotadefim"/>
          <w:color w:val="000000" w:themeColor="text1"/>
        </w:rPr>
        <w:t>We stand here before one of the most vibrant and poignant moments in the history of redemption. Envision the first mother, with the echo of Genesis 3:15 still ringing like a bell of hope in her soul, experiencing for the first time in human history the birth pangs that God had foretold.</w:t>
      </w:r>
    </w:p>
    <w:p>
      <w:pPr>
        <w:pStyle w:val="SemEspaamento"/>
        <w:ind w:firstLine="720"/>
        <w:jc w:val="both"/>
        <w:rPr>
          <w:color w:val="000000" w:themeColor="text1"/>
          <w:lang w:val="pt-BR"/>
        </w:rPr>
      </w:pPr>
      <w:r>
        <w:rPr>
          <w:color w:val="000000" w:themeColor="text1"/>
          <w:lang w:val="pt-BR"/>
        </w:rPr>
        <w:t xml:space="preserve">Eve gazes upon that tiny newborn child and, in an impulse of faith that defies her own fallen misery, cries out: </w:t>
      </w:r>
      <w:r>
        <w:rPr>
          <w:color w:val="000000" w:themeColor="text1"/>
          <w:lang w:val="pt-BR"/>
          <w:i/>
        </w:rPr>
        <w:t>'I have gotten a man: the LORD!'</w:t>
      </w:r>
      <w:r>
        <w:rPr>
          <w:color w:val="000000" w:themeColor="text1"/>
          <w:lang w:val="pt-BR"/>
        </w:rPr>
        <w:t xml:space="preserve"> (Genesis 4:1).</w:t>
      </w:r>
    </w:p>
    <w:p>
      <w:pPr>
        <w:pStyle w:val="SemEspaamento"/>
        <w:ind w:firstLine="720"/>
        <w:jc w:val="both"/>
        <w:rPr>
          <w:color w:val="000000" w:themeColor="text1"/>
          <w:lang w:val="pt-BR"/>
        </w:rPr>
      </w:pPr>
      <w:r>
        <w:rPr>
          <w:color w:val="000000" w:themeColor="text1"/>
          <w:lang w:val="pt-BR"/>
        </w:rPr>
        <w:t xml:space="preserve">The Hebrew sentence </w:t>
      </w:r>
      <w:r>
        <w:rPr>
          <w:color w:val="000000" w:themeColor="text1"/>
          <w:lang w:val="pt-BR"/>
          <w:b/>
          <w:i/>
        </w:rPr>
        <w:t>qãnîthi 'îsh 'et-yhwh (קָנִיתִי אִישׁ אֶת־יְהוָה)</w:t>
      </w:r>
      <w:r>
        <w:rPr>
          <w:color w:val="000000" w:themeColor="text1"/>
          <w:lang w:val="pt-BR"/>
        </w:rPr>
        <w:t xml:space="preserve"> can be translated with rigorous grammatical accuracy as </w:t>
      </w:r>
      <w:r>
        <w:rPr>
          <w:color w:val="000000" w:themeColor="text1"/>
          <w:lang w:val="pt-BR"/>
          <w:i/>
        </w:rPr>
        <w:t>'I have gotten a man: the LORD.'</w:t>
      </w:r>
      <w:r>
        <w:rPr>
          <w:color w:val="000000" w:themeColor="text1"/>
          <w:lang w:val="pt-BR"/>
        </w:rPr>
        <w:t xml:space="preserve"> Eve earnestly believed, in her eager longing, that her firstborn son was already the promised Deliverer, the incarnate God come to crush the serpent.</w:t>
      </w:r>
    </w:p>
    <w:p>
      <w:pPr>
        <w:pStyle w:val="SemEspaamento"/>
        <w:ind w:firstLine="720"/>
        <w:jc w:val="both"/>
        <w:rPr>
          <w:color w:val="000000" w:themeColor="text1"/>
          <w:lang w:val="pt-BR"/>
        </w:rPr>
      </w:pPr>
      <w:r>
        <w:rPr>
          <w:color w:val="000000" w:themeColor="text1"/>
          <w:lang w:val="pt-BR"/>
        </w:rPr>
        <w:t xml:space="preserve">Thus, in the assessment of rigorous Hebraists, Eve's proclamation was: 'I have gotten a man, Jehovah.' As biblical scholarship emphasizes, the Hebrew verb </w:t>
      </w:r>
      <w:r>
        <w:rPr>
          <w:color w:val="000000" w:themeColor="text1"/>
          <w:lang w:val="pt-BR"/>
          <w:i/>
        </w:rPr>
        <w:t>qãnîthi</w:t>
      </w:r>
      <w:r>
        <w:rPr>
          <w:color w:val="000000" w:themeColor="text1"/>
          <w:lang w:val="pt-BR"/>
        </w:rPr>
        <w:t xml:space="preserve"> derives from </w:t>
      </w:r>
      <w:r>
        <w:rPr>
          <w:color w:val="000000" w:themeColor="text1"/>
          <w:lang w:val="pt-BR"/>
          <w:i/>
        </w:rPr>
        <w:t>qanah</w:t>
      </w:r>
      <w:r>
        <w:rPr>
          <w:color w:val="000000" w:themeColor="text1"/>
          <w:lang w:val="pt-BR"/>
        </w:rPr>
        <w:t xml:space="preserve"> ('to acquire,' 'to bring forth,' 'to give birth to'), followed immediately by the particle </w:t>
      </w:r>
      <w:r>
        <w:rPr>
          <w:color w:val="000000" w:themeColor="text1"/>
          <w:lang w:val="pt-BR"/>
          <w:i/>
        </w:rPr>
        <w:t>'et</w:t>
      </w:r>
      <w:r>
        <w:rPr>
          <w:color w:val="000000" w:themeColor="text1"/>
          <w:lang w:val="pt-BR"/>
        </w:rPr>
        <w:t xml:space="preserve"> (</w:t>
      </w:r>
      <w:r>
        <w:rPr>
          <w:color w:val="000000" w:themeColor="text1"/>
          <w:lang w:val="pt-BR"/>
          <w:i/>
        </w:rPr>
        <w:t>‘et-yhwh</w:t>
      </w:r>
      <w:r>
        <w:rPr>
          <w:color w:val="000000" w:themeColor="text1"/>
          <w:lang w:val="pt-BR"/>
        </w:rPr>
        <w:t>).</w:t>
      </w:r>
    </w:p>
    <w:p>
      <w:pPr>
        <w:pStyle w:val="SemEspaamento"/>
        <w:ind w:firstLine="720"/>
        <w:jc w:val="both"/>
        <w:rPr>
          <w:color w:val="000000" w:themeColor="text1"/>
          <w:lang w:val="pt-BR"/>
        </w:rPr>
      </w:pPr>
      <w:r>
        <w:rPr>
          <w:color w:val="000000" w:themeColor="text1"/>
          <w:lang w:val="pt-BR"/>
        </w:rPr>
        <w:t xml:space="preserve">This grammatical construction unlocks a profound theological reality. In biblical Hebrew syntax, the particle </w:t>
      </w:r>
      <w:r>
        <w:rPr>
          <w:color w:val="000000" w:themeColor="text1"/>
          <w:lang w:val="pt-BR"/>
          <w:i/>
        </w:rPr>
        <w:t>‘et</w:t>
      </w:r>
      <w:r>
        <w:rPr>
          <w:color w:val="000000" w:themeColor="text1"/>
          <w:lang w:val="pt-BR"/>
        </w:rPr>
        <w:t xml:space="preserve"> (אֶת) serves overwhelmingly as the marker of the definite direct object or as an emphatic marker of apposition.</w:t>
      </w:r>
    </w:p>
    <w:p>
      <w:pPr>
        <w:pStyle w:val="SemEspaamento"/>
        <w:ind w:firstLine="720"/>
        <w:jc w:val="both"/>
        <w:rPr>
          <w:color w:val="000000" w:themeColor="text1"/>
          <w:lang w:val="pt-BR"/>
        </w:rPr>
      </w:pPr>
      <w:r>
        <w:rPr>
          <w:color w:val="000000" w:themeColor="text1"/>
          <w:lang w:val="pt-BR"/>
        </w:rPr>
        <w:t xml:space="preserve">Had Eve intended to say, 'I have gotten a man </w:t>
      </w:r>
      <w:r>
        <w:rPr>
          <w:color w:val="000000" w:themeColor="text1"/>
          <w:lang w:val="pt-BR"/>
          <w:b/>
        </w:rPr>
        <w:t>with the help of</w:t>
      </w:r>
      <w:r>
        <w:rPr>
          <w:color w:val="000000" w:themeColor="text1"/>
          <w:lang w:val="pt-BR"/>
        </w:rPr>
        <w:t xml:space="preserve"> the Lord' (denoting instrumental cooperation), the appropriate preposition would have been </w:t>
      </w:r>
      <w:r>
        <w:rPr>
          <w:color w:val="000000" w:themeColor="text1"/>
          <w:lang w:val="pt-BR"/>
          <w:i/>
        </w:rPr>
        <w:t>‘im</w:t>
      </w:r>
      <w:r>
        <w:rPr>
          <w:color w:val="000000" w:themeColor="text1"/>
          <w:lang w:val="pt-BR"/>
        </w:rPr>
        <w:t xml:space="preserve"> (עִם), yielding the phrasing: קָנִיתִי אִישׁ עִם יְהוָה (</w:t>
      </w:r>
      <w:r>
        <w:rPr>
          <w:color w:val="000000" w:themeColor="text1"/>
          <w:lang w:val="pt-BR"/>
          <w:i/>
        </w:rPr>
        <w:t>qãnîthi 'îsh ‘im yhwh</w:t>
      </w:r>
      <w:r>
        <w:rPr>
          <w:color w:val="000000" w:themeColor="text1"/>
          <w:lang w:val="pt-BR"/>
        </w:rPr>
        <w:t xml:space="preserve">). By employing the direct accusative particle </w:t>
      </w:r>
      <w:r>
        <w:rPr>
          <w:color w:val="000000" w:themeColor="text1"/>
          <w:lang w:val="pt-BR"/>
          <w:i/>
        </w:rPr>
        <w:t>‘et</w:t>
      </w:r>
      <w:r>
        <w:rPr>
          <w:color w:val="000000" w:themeColor="text1"/>
          <w:lang w:val="pt-BR"/>
        </w:rPr>
        <w:t xml:space="preserve"> placed immediately before the Tetragrammaton, Eve grammatically identified the newborn child with Yahweh himself in human form.</w:t>
      </w:r>
    </w:p>
    <w:p>
      <w:pPr>
        <w:pStyle w:val="SemEspaamento"/>
        <w:ind w:firstLine="720"/>
        <w:jc w:val="both"/>
        <w:rPr>
          <w:color w:val="000000" w:themeColor="text1"/>
          <w:lang w:val="pt-BR"/>
        </w:rPr>
      </w:pPr>
      <w:r>
        <w:rPr>
          <w:color w:val="000000" w:themeColor="text1"/>
          <w:lang w:val="pt-BR"/>
          <w:i/>
        </w:rPr>
        <w:t>Targum Jonathan</w:t>
      </w:r>
      <w:r>
        <w:rPr>
          <w:color w:val="000000" w:themeColor="text1"/>
          <w:lang w:val="pt-BR"/>
        </w:rPr>
        <w:t xml:space="preserve">, the ancient Aramaic paraphrase of the Torah, preserves a reading that strongly corroborates this literal Hebrew understanding, rendering Eve's words as: </w:t>
      </w:r>
      <w:r>
        <w:rPr>
          <w:color w:val="000000" w:themeColor="text1"/>
          <w:lang w:val="pt-BR"/>
          <w:i/>
        </w:rPr>
        <w:t>'I have acquired a man: the Angel of the LORD.'</w:t>
      </w:r>
    </w:p>
    <w:p>
      <w:pPr>
        <w:pStyle w:val="SemEspaamento"/>
        <w:ind w:firstLine="720"/>
        <w:jc w:val="both"/>
        <w:rPr>
          <w:color w:val="000000" w:themeColor="text1"/>
          <w:lang w:val="pt-BR"/>
        </w:rPr>
      </w:pPr>
      <w:r>
        <w:rPr>
          <w:color w:val="000000" w:themeColor="text1"/>
          <w:lang w:val="pt-BR"/>
        </w:rPr>
        <w:t>Yet even under alternate translations, the underlying truth remains unmistakable: Eve inextricably linked the birth of her son to the coming of the promised Savior. She longed not merely for relief from sorrow, but for the swift arrival of divine redemption.</w:t>
      </w:r>
    </w:p>
    <w:p>
      <w:pPr>
        <w:pStyle w:val="SemEspaamento"/>
        <w:ind w:firstLine="720"/>
        <w:jc w:val="both"/>
        <w:rPr>
          <w:color w:val="000000" w:themeColor="text1"/>
          <w:lang w:val="pt-BR"/>
        </w:rPr>
      </w:pPr>
      <w:r>
        <w:rPr>
          <w:color w:val="000000" w:themeColor="text1"/>
          <w:lang w:val="pt-BR"/>
        </w:rPr>
        <w:t>The ensuing tragedy of Cain—who soon revealed himself to be 'of the evil one'—stands as an enduring lesson that soul rest is never manufactured by human effort, nor can it precede the sovereign timing of Almighty God.</w:t>
      </w:r>
    </w:p>
    <w:p>
      <w:pPr>
        <w:pStyle w:val="SemEspaamento"/>
        <w:ind w:firstLine="720"/>
        <w:jc w:val="both"/>
        <w:rPr>
          <w:color w:val="000000" w:themeColor="text1"/>
          <w:lang w:val="pt-BR"/>
        </w:rPr>
      </w:pPr>
      <w:r>
        <w:rPr>
          <w:color w:val="000000" w:themeColor="text1"/>
          <w:lang w:val="pt-BR"/>
        </w:rPr>
        <w:t>Eve was mistaken concerning God's prophetic timetable, but she was magnificently right concerning the object of her faith: she believed God's word and expected salvation through a male child born of woman.</w:t>
      </w:r>
    </w:p>
    <w:p>
      <w:pPr>
        <w:pStyle w:val="SemEspaamento"/>
        <w:ind w:firstLine="720"/>
        <w:jc w:val="both"/>
        <w:rPr>
          <w:color w:val="000000" w:themeColor="text1"/>
          <w:lang w:val="pt-BR"/>
        </w:rPr>
      </w:pPr>
      <w:r>
        <w:rPr>
          <w:color w:val="000000" w:themeColor="text1"/>
          <w:lang w:val="pt-BR"/>
        </w:rPr>
        <w:t>Eve hoped that this first son would be the fulfillment of the Edenic promise, the champion who would right the ancient wrong. How deep must have been her sorrow when Cain chose the path of fratricidal wickedness!</w:t>
      </w:r>
    </w:p>
    <w:p>
      <w:pPr>
        <w:pStyle w:val="SemEspaamento"/>
        <w:ind w:firstLine="720"/>
        <w:jc w:val="both"/>
        <w:rPr>
          <w:color w:val="000000" w:themeColor="text1"/>
          <w:lang w:val="pt-BR"/>
        </w:rPr>
      </w:pPr>
      <w:r>
        <w:rPr>
          <w:color w:val="000000" w:themeColor="text1"/>
          <w:lang w:val="pt-BR"/>
        </w:rPr>
        <w:t>What began as an eager cry of relief at Cain's birth found its true, ultimate fulfillment centuries later in the vicarious sacrifice of Jesus Christ upon the cross of Calvary.</w:t>
      </w:r>
    </w:p>
    <w:p>
      <w:pPr>
        <w:pStyle w:val="SemEspaamento"/>
        <w:ind w:firstLine="720"/>
        <w:jc w:val="both"/>
        <w:rPr>
          <w:color w:val="000000" w:themeColor="text1"/>
          <w:lang w:val="pt-BR"/>
        </w:rPr>
      </w:pPr>
      <w:r>
        <w:rPr>
          <w:color w:val="000000" w:themeColor="text1"/>
          <w:lang w:val="pt-BR"/>
        </w:rPr>
        <w:t>Have you been striving to manufacture your own 'Cain,' imagining that your self-righteous works or earthly achievements can provide the resting place your soul desperately seeks? Learn from Eve's faith and fix your eyes solely upon the Lamb of God, for in Christ alone is eternal redemption accomplished.</w:t>
      </w:r>
    </w:p>
  </w:endnote>
  <w:endnote w:id="8">
    <w:p>
      <w:pPr>
        <w:pStyle w:val="SemEspaamento"/>
        <w:jc w:val="both"/>
        <w:rPr>
          <w:color w:val="000000" w:themeColor="text1"/>
          <w:lang w:val="pt-BR"/>
        </w:rPr>
      </w:pPr>
      <w:r>
        <w:t>The name Noah (</w:t>
      </w:r>
      <w:r>
        <w:rPr>
          <w:i/>
        </w:rPr>
        <w:t>Nôaḥ</w:t>
      </w:r>
      <w:r>
        <w:t xml:space="preserve">, נֹחַ) derives from the Hebrew root </w:t>
      </w:r>
      <w:r>
        <w:rPr>
          <w:i/>
        </w:rPr>
        <w:t>n-w-ḥ</w:t>
      </w:r>
      <w:r>
        <w:t xml:space="preserve"> (נוּחַ), meaning 'to rest,' 'to cease,' or 'to find comfort.' At his birth, his father Lamech prophesied: </w:t>
      </w:r>
      <w:r>
        <w:rPr>
          <w:i/>
        </w:rPr>
        <w:t>'He will comfort us in the labor and painful toil of our hands caused by the ground the LORD has cursed'</w:t>
      </w:r>
      <w:r>
        <w:t xml:space="preserve"> (Genesis 5:29).</w:t>
      </w:r>
    </w:p>
    <w:p>
      <w:pPr>
        <w:pStyle w:val="SemEspaamento"/>
        <w:ind w:firstLine="720"/>
        <w:jc w:val="both"/>
        <w:rPr>
          <w:color w:val="000000" w:themeColor="text1"/>
          <w:lang w:val="pt-BR"/>
        </w:rPr>
      </w:pPr>
      <w:r>
        <w:rPr>
          <w:rStyle w:val="Refdenotadefim"/>
          <w:color w:val="000000" w:themeColor="text1"/>
        </w:rPr>
        <w:t>Noah stands as a typological figure of the Messiah as the true Giver of Rest in a world groaning under the pervasive curse and moral ruin of human rebellion.</w:t>
      </w:r>
    </w:p>
    <w:p>
      <w:pPr>
        <w:pStyle w:val="SemEspaamento"/>
        <w:ind w:firstLine="720"/>
        <w:jc w:val="both"/>
        <w:rPr>
          <w:color w:val="000000" w:themeColor="text1"/>
          <w:lang w:val="pt-BR"/>
        </w:rPr>
      </w:pPr>
      <w:r>
        <w:rPr>
          <w:color w:val="000000" w:themeColor="text1"/>
          <w:lang w:val="pt-BR"/>
        </w:rPr>
        <w:t xml:space="preserve">The Ark of Noah constitutes one of the grandest types of salvation in the Old Testament. Just as only those who passed through the single door of the ark were rescued from the deluge of divine judgment, so also in Christ—who proclaimed, </w:t>
      </w:r>
      <w:r>
        <w:rPr>
          <w:color w:val="000000" w:themeColor="text1"/>
          <w:lang w:val="pt-BR"/>
          <w:i/>
        </w:rPr>
        <w:t>'I am the door; whoever enters through me will be saved'</w:t>
      </w:r>
      <w:r>
        <w:rPr>
          <w:color w:val="000000" w:themeColor="text1"/>
          <w:lang w:val="pt-BR"/>
        </w:rPr>
        <w:t xml:space="preserve"> (John 10:9)—we are delivered from the wrath to come.</w:t>
      </w:r>
    </w:p>
    <w:p>
      <w:pPr>
        <w:pStyle w:val="SemEspaamento"/>
        <w:ind w:firstLine="720"/>
        <w:jc w:val="both"/>
        <w:rPr>
          <w:color w:val="000000" w:themeColor="text1"/>
          <w:lang w:val="pt-BR"/>
        </w:rPr>
      </w:pPr>
      <w:r>
        <w:rPr>
          <w:color w:val="000000" w:themeColor="text1"/>
          <w:lang w:val="pt-BR"/>
        </w:rPr>
        <w:t>The timber of the ark covered inside and out with pitch (</w:t>
      </w:r>
      <w:r>
        <w:rPr>
          <w:color w:val="000000" w:themeColor="text1"/>
          <w:lang w:val="pt-BR"/>
          <w:i/>
        </w:rPr>
        <w:t>kôpher</w:t>
      </w:r>
      <w:r>
        <w:rPr>
          <w:color w:val="000000" w:themeColor="text1"/>
          <w:lang w:val="pt-BR"/>
        </w:rPr>
        <w:t>, sharing the same root as atonement and ransom) vividly prefigures the sheltering atonement that preserves the justified sinner from eternal destruction.</w:t>
      </w:r>
    </w:p>
  </w:endnote>
  <w:endnote w:id="9">
    <w:p>
      <w:pPr>
        <w:pStyle w:val="SemEspaamento"/>
        <w:ind w:firstLine="720"/>
        <w:jc w:val="both"/>
        <w:rPr>
          <w:color w:val="000000" w:themeColor="text1"/>
          <w:lang w:val="pt-BR"/>
        </w:rPr>
      </w:pPr>
      <w:r>
        <w:rPr>
          <w:rStyle w:val="Refdenotadefim"/>
          <w:color w:val="000000" w:themeColor="text1"/>
        </w:rPr>
        <w:t>The ark came to rest on the mountains of Ararat on the seventeenth day of the seventh month (Genesis 8:4). It is profoundly significant that this precise calendar day—following the reordering of the sacred year at the Exodus (Passover in the month of Nisan)—corresponds exactly to the historical day of Christ's resurrection from the dead.</w:t>
      </w:r>
    </w:p>
    <w:p>
      <w:pPr>
        <w:pStyle w:val="SemEspaamento"/>
        <w:ind w:firstLine="720"/>
        <w:jc w:val="both"/>
        <w:rPr>
          <w:color w:val="000000" w:themeColor="text1"/>
          <w:lang w:val="pt-BR"/>
        </w:rPr>
      </w:pPr>
      <w:r>
        <w:rPr>
          <w:color w:val="000000" w:themeColor="text1"/>
          <w:lang w:val="pt-BR"/>
        </w:rPr>
        <w:t>The restful landing of Noah and his household upon a renewed earth foreshadowed the eternal rest inaugurated by the risen Redeemer.</w:t>
      </w:r>
    </w:p>
    <w:p>
      <w:pPr>
        <w:pStyle w:val="SemEspaamento"/>
        <w:ind w:firstLine="720"/>
        <w:jc w:val="both"/>
        <w:rPr>
          <w:color w:val="000000" w:themeColor="text1"/>
          <w:lang w:val="pt-BR"/>
        </w:rPr>
      </w:pPr>
      <w:r>
        <w:rPr>
          <w:color w:val="000000" w:themeColor="text1"/>
          <w:lang w:val="pt-BR"/>
        </w:rPr>
        <w:t xml:space="preserve">Upon emerging from the ark, Noah built an altar to the Lord and offered burnt offerings. Scripture records that </w:t>
      </w:r>
      <w:r>
        <w:rPr>
          <w:color w:val="000000" w:themeColor="text1"/>
          <w:lang w:val="pt-BR"/>
          <w:i/>
        </w:rPr>
        <w:t>'the LORD smelled the pleasing aroma and said in his heart: “Never again will I curse the ground because of humans”'</w:t>
      </w:r>
      <w:r>
        <w:rPr>
          <w:color w:val="000000" w:themeColor="text1"/>
          <w:lang w:val="pt-BR"/>
        </w:rPr>
        <w:t xml:space="preserve"> (Genesis 8:21).</w:t>
      </w:r>
    </w:p>
    <w:p>
      <w:pPr>
        <w:pStyle w:val="SemEspaamento"/>
        <w:ind w:firstLine="720"/>
        <w:jc w:val="both"/>
        <w:rPr>
          <w:color w:val="000000" w:themeColor="text1"/>
          <w:lang w:val="pt-BR"/>
        </w:rPr>
      </w:pPr>
      <w:r>
        <w:rPr>
          <w:color w:val="000000" w:themeColor="text1"/>
          <w:lang w:val="pt-BR"/>
        </w:rPr>
        <w:t>That soothing aroma (</w:t>
      </w:r>
      <w:r>
        <w:rPr>
          <w:color w:val="000000" w:themeColor="text1"/>
          <w:lang w:val="pt-BR"/>
          <w:i/>
        </w:rPr>
        <w:t>rêaḥ hanîḥôaḥ</w:t>
      </w:r>
      <w:r>
        <w:rPr>
          <w:color w:val="000000" w:themeColor="text1"/>
          <w:lang w:val="pt-BR"/>
        </w:rPr>
        <w:t xml:space="preserve">) pointed directly to the spotless sacrifice of Christ, who </w:t>
      </w:r>
      <w:r>
        <w:rPr>
          <w:color w:val="000000" w:themeColor="text1"/>
          <w:lang w:val="pt-BR"/>
          <w:i/>
        </w:rPr>
        <w:t>'gave himself up for us as a fragrant offering and sacrifice to God'</w:t>
      </w:r>
      <w:r>
        <w:rPr>
          <w:color w:val="000000" w:themeColor="text1"/>
          <w:lang w:val="pt-BR"/>
        </w:rPr>
        <w:t xml:space="preserve"> (Ephesians 5:2).</w:t>
      </w:r>
    </w:p>
    <w:p>
      <w:pPr>
        <w:pStyle w:val="SemEspaamento"/>
        <w:ind w:firstLine="720"/>
        <w:jc w:val="both"/>
        <w:rPr>
          <w:color w:val="000000" w:themeColor="text1"/>
          <w:lang w:val="pt-BR"/>
        </w:rPr>
      </w:pPr>
      <w:r>
        <w:rPr>
          <w:color w:val="000000" w:themeColor="text1"/>
          <w:lang w:val="pt-BR"/>
        </w:rPr>
        <w:t xml:space="preserve">In the prophetic blessing spoken over Shem, Noah pronounced words that determined the spiritual destiny of the nations: </w:t>
      </w:r>
      <w:r>
        <w:rPr>
          <w:color w:val="000000" w:themeColor="text1"/>
          <w:lang w:val="pt-BR"/>
          <w:i/>
        </w:rPr>
        <w:t>'Praise be to the LORD, the God of Shem!'</w:t>
      </w:r>
      <w:r>
        <w:rPr>
          <w:color w:val="000000" w:themeColor="text1"/>
          <w:lang w:val="pt-BR"/>
        </w:rPr>
        <w:t xml:space="preserve"> (Genesis 9:26). It was uniquely through Shem that the name of Yahweh was exalted.</w:t>
      </w:r>
    </w:p>
    <w:p>
      <w:pPr>
        <w:pStyle w:val="SemEspaamento"/>
        <w:ind w:firstLine="720"/>
        <w:jc w:val="both"/>
        <w:rPr>
          <w:color w:val="000000" w:themeColor="text1"/>
          <w:lang w:val="pt-BR"/>
        </w:rPr>
      </w:pPr>
      <w:r>
        <w:rPr>
          <w:color w:val="000000" w:themeColor="text1"/>
          <w:lang w:val="pt-BR"/>
        </w:rPr>
        <w:t>From Shem's line emerged Eber—from whom the name 'Hebrew' derives—and centuries later, the patriarch Abraham. The Edenic promise preserved through the floodwaters found in Shem its covenantal conduit. Within this lineage God established Israel as the guardian of the oracles of God and the cradle where the Word became flesh.</w:t>
      </w:r>
    </w:p>
    <w:p>
      <w:pPr>
        <w:pStyle w:val="SemEspaamento"/>
        <w:ind w:firstLine="720"/>
        <w:jc w:val="both"/>
        <w:rPr>
          <w:color w:val="000000" w:themeColor="text1"/>
          <w:lang w:val="pt-BR"/>
        </w:rPr>
      </w:pPr>
      <w:r>
        <w:rPr>
          <w:color w:val="000000" w:themeColor="text1"/>
          <w:lang w:val="pt-BR"/>
        </w:rPr>
        <w:t xml:space="preserve">The flood also foreshadows the Second Coming of the Messiah, the gathering of the redeemed, and the Final Judgment, as our Lord warned in Matthew 24:37–39: </w:t>
      </w:r>
      <w:r>
        <w:rPr>
          <w:color w:val="000000" w:themeColor="text1"/>
          <w:lang w:val="pt-BR"/>
          <w:i/>
        </w:rPr>
        <w:t>'As it was in the days of Noah, so it will be at the coming of the Son of Man... and they knew nothing about what would happen until the flood came and took them all away.'</w:t>
      </w:r>
    </w:p>
  </w:endnote>
  <w:endnote w:id="10">
    <w:p>
      <w:pPr>
        <w:pStyle w:val="SemEspaamento"/>
        <w:ind w:firstLine="720"/>
        <w:jc w:val="both"/>
        <w:rPr>
          <w:color w:val="000000" w:themeColor="text1"/>
          <w:lang w:val="pt-BR"/>
        </w:rPr>
      </w:pPr>
      <w:r>
        <w:rPr>
          <w:rStyle w:val="Refdenotadefim"/>
          <w:color w:val="000000" w:themeColor="text1"/>
        </w:rPr>
        <w:t>We arrive now at the juncture where the river of redemption, which began as a small stream in Eden, expands into an ocean of hope encompassing all nations. If the previous chapter revealed the preservation of the covenant seed in Noah's ark, here we behold the messianic promise taking on the concrete features of the Person of Christ.</w:t>
      </w:r>
    </w:p>
    <w:p>
      <w:pPr>
        <w:pStyle w:val="SemEspaamento"/>
        <w:ind w:firstLine="720"/>
        <w:jc w:val="both"/>
        <w:rPr>
          <w:color w:val="000000" w:themeColor="text1"/>
          <w:lang w:val="pt-BR"/>
        </w:rPr>
      </w:pPr>
      <w:r>
        <w:rPr>
          <w:color w:val="000000" w:themeColor="text1"/>
          <w:lang w:val="pt-BR"/>
        </w:rPr>
        <w:t>Picture an elderly patriarch beneath the starry desert sky, listening to a divine voice that promised not merely biological offspring, but an eternal destiny for all humanity. The Abrahamic covenant is the great watershed in redemptive history. There, the messianic concept transitions from an overarching promise to a universal certainty: God's blessing would not remain confined to a single ethnicity, but would flow through the 'Seed' to bless every family of the earth.</w:t>
      </w:r>
    </w:p>
    <w:p>
      <w:pPr>
        <w:pStyle w:val="SemEspaamento"/>
        <w:ind w:firstLine="720"/>
        <w:jc w:val="both"/>
        <w:rPr>
          <w:color w:val="000000" w:themeColor="text1"/>
          <w:lang w:val="pt-BR"/>
        </w:rPr>
      </w:pPr>
      <w:r>
        <w:rPr>
          <w:color w:val="000000" w:themeColor="text1"/>
          <w:lang w:val="pt-BR"/>
        </w:rPr>
        <w:t xml:space="preserve">Yet faith, to receive its crown, must endure the fire. What more agonizing test could be conceived than the summons on Mount Moriah? </w:t>
      </w:r>
      <w:r>
        <w:rPr>
          <w:color w:val="000000" w:themeColor="text1"/>
          <w:lang w:val="pt-BR"/>
          <w:i/>
        </w:rPr>
        <w:t>'Take your son, your only son, whom you love—Isaac—and go to the region of Moriah. Sacrifice him there as a burnt offering'</w:t>
      </w:r>
      <w:r>
        <w:rPr>
          <w:color w:val="000000" w:themeColor="text1"/>
          <w:lang w:val="pt-BR"/>
        </w:rPr>
        <w:t xml:space="preserve"> (Genesis 22:2). Here Abraham's soul was brought before the tribunal of the humanly impossible. Isaac was the child of promise, the laughter of old age, the sole channel of the covenant. If Isaac perished, how could the promise stand?</w:t>
      </w:r>
    </w:p>
    <w:p>
      <w:pPr>
        <w:pStyle w:val="SemEspaamento"/>
        <w:ind w:firstLine="720"/>
        <w:jc w:val="both"/>
        <w:rPr>
          <w:color w:val="000000" w:themeColor="text1"/>
          <w:lang w:val="pt-BR"/>
        </w:rPr>
      </w:pPr>
      <w:r>
        <w:rPr>
          <w:color w:val="000000" w:themeColor="text1"/>
          <w:lang w:val="pt-BR"/>
        </w:rPr>
        <w:t>The biblical answer is that Abraham possessed a faith that looked beyond the tomb: he reasoned that God could even raise the dead, knowing that the divine promise could never fail (Hebrews 11:17–19). He climbed the mountain not as one trudging toward an abyss, but as one ascending to worship, where resurrection was the only possible conclusion.</w:t>
      </w:r>
    </w:p>
    <w:p>
      <w:pPr>
        <w:pStyle w:val="SemEspaamento"/>
        <w:ind w:firstLine="720"/>
        <w:jc w:val="both"/>
        <w:rPr>
          <w:color w:val="000000" w:themeColor="text1"/>
          <w:lang w:val="pt-BR"/>
        </w:rPr>
      </w:pPr>
      <w:r>
        <w:rPr>
          <w:color w:val="000000" w:themeColor="text1"/>
          <w:lang w:val="pt-BR"/>
        </w:rPr>
        <w:t xml:space="preserve">At the decisive moment, with the knife poised to strike, the angel of the Lord called from heaven. Abraham had not withheld his only son; therefore God confirmed his sworn oath to multiply his seed. But observe the crowning detail: caught in a thicket by its horns was a ram. Abraham took the ram and sacrificed it in place of his son, naming that sacred spot </w:t>
      </w:r>
      <w:r>
        <w:rPr>
          <w:color w:val="000000" w:themeColor="text1"/>
          <w:lang w:val="pt-BR"/>
          <w:b/>
          <w:i/>
        </w:rPr>
        <w:t>Jehovah-Jireh</w:t>
      </w:r>
      <w:r>
        <w:rPr>
          <w:color w:val="000000" w:themeColor="text1"/>
          <w:lang w:val="pt-BR"/>
        </w:rPr>
        <w:t xml:space="preserve"> (</w:t>
      </w:r>
      <w:r>
        <w:rPr>
          <w:color w:val="000000" w:themeColor="text1"/>
          <w:lang w:val="pt-BR"/>
          <w:i/>
        </w:rPr>
        <w:t>Yahweh Yir'eh</w:t>
      </w:r>
      <w:r>
        <w:rPr>
          <w:color w:val="000000" w:themeColor="text1"/>
          <w:lang w:val="pt-BR"/>
        </w:rPr>
        <w:t>)—</w:t>
      </w:r>
      <w:r>
        <w:rPr>
          <w:color w:val="000000" w:themeColor="text1"/>
          <w:lang w:val="pt-BR"/>
          <w:i/>
        </w:rPr>
        <w:t>'On the mountain of the LORD it will be provided'</w:t>
      </w:r>
      <w:r>
        <w:rPr>
          <w:color w:val="000000" w:themeColor="text1"/>
          <w:lang w:val="pt-BR"/>
        </w:rPr>
        <w:t xml:space="preserve"> (Genesis 22:14).</w:t>
      </w:r>
    </w:p>
    <w:p>
      <w:pPr>
        <w:pStyle w:val="SemEspaamento"/>
        <w:ind w:firstLine="720"/>
        <w:jc w:val="both"/>
        <w:rPr>
          <w:color w:val="000000" w:themeColor="text1"/>
          <w:lang w:val="pt-BR"/>
        </w:rPr>
      </w:pPr>
      <w:r>
        <w:rPr>
          <w:color w:val="000000" w:themeColor="text1"/>
          <w:lang w:val="pt-BR"/>
        </w:rPr>
        <w:t>This was no passing utterance of emotional relief; it was an inspired prophecy! Centuries later, upon that very ridge of Mount Moriah, the true Isaac—the only begotten Son of God—carried the wood of his own sacrifice. Where Abraham spared his son because God provided a ram, God did not spare his own Son, that we might be provided with eternal redemption. On that same hill, the true Lamb of God was offered to take away the sin of the world.</w:t>
      </w:r>
    </w:p>
  </w:endnote>
  <w:endnote w:id="11">
    <w:p>
      <w:pPr>
        <w:pStyle w:val="SemEspaamento"/>
        <w:ind w:firstLine="720"/>
        <w:jc w:val="both"/>
        <w:rPr>
          <w:color w:val="000000" w:themeColor="text1"/>
          <w:lang w:val="pt-BR"/>
        </w:rPr>
      </w:pPr>
      <w:r>
        <w:rPr>
          <w:rStyle w:val="Refdenotadefim"/>
          <w:color w:val="000000" w:themeColor="text1"/>
        </w:rPr>
        <w:t>Jacob gathers his twelve sons around his deathbed. He is not merely dividing an earthly patrimony, but speaking as the prophetic herald of the Sovereign of the universe. The messianic seed, which appeared broad in Abraham, had been sovereignly channeled: from Abraham to Isaac, from Isaac to Jacob. And now, before the twelve patriarchs, the divine election bypasses Reuben, disqualified by instability, and passes over Joseph, the recipient of the double portion and temporal savior of Egypt. The scepter of everlasting royalty is placed upon the head of Judah.</w:t>
      </w:r>
    </w:p>
    <w:p>
      <w:pPr>
        <w:pStyle w:val="SemEspaamento"/>
        <w:ind w:firstLine="720"/>
        <w:jc w:val="both"/>
        <w:rPr>
          <w:color w:val="000000" w:themeColor="text1"/>
          <w:lang w:val="pt-BR"/>
        </w:rPr>
      </w:pPr>
      <w:r>
        <w:rPr>
          <w:color w:val="000000" w:themeColor="text1"/>
          <w:lang w:val="pt-BR"/>
        </w:rPr>
        <w:t xml:space="preserve">Jacob declares with royal authority: </w:t>
      </w:r>
      <w:r>
        <w:rPr>
          <w:color w:val="000000" w:themeColor="text1"/>
          <w:lang w:val="pt-BR"/>
          <w:i/>
        </w:rPr>
        <w:t>'Judah, your brothers will praise you... You are a lion’s cub, Judah'</w:t>
      </w:r>
      <w:r>
        <w:rPr>
          <w:color w:val="000000" w:themeColor="text1"/>
          <w:lang w:val="pt-BR"/>
        </w:rPr>
        <w:t xml:space="preserve"> (Genesis 49:8–9). Notice the divine intentionality: Judah, whose name means 'praise' (</w:t>
      </w:r>
      <w:r>
        <w:rPr>
          <w:color w:val="000000" w:themeColor="text1"/>
          <w:lang w:val="pt-BR"/>
          <w:i/>
        </w:rPr>
        <w:t>Yehudah</w:t>
      </w:r>
      <w:r>
        <w:rPr>
          <w:color w:val="000000" w:themeColor="text1"/>
          <w:lang w:val="pt-BR"/>
        </w:rPr>
        <w:t xml:space="preserve">), becomes the sanctuary of adoration and the arm of victory. Humanity was fractured into tribes, but the royal household of God finds in Judah its protector and king. Yet the apex of the prophecy shines in verse 10: Jacob proclaims that the royal scepter—the golden staff of sovereign rule—and the ruler’s staff shall not depart from Judah until </w:t>
      </w:r>
      <w:r>
        <w:rPr>
          <w:color w:val="000000" w:themeColor="text1"/>
          <w:lang w:val="pt-BR"/>
          <w:b/>
        </w:rPr>
        <w:t>Shiloh</w:t>
      </w:r>
      <w:r>
        <w:rPr>
          <w:color w:val="000000" w:themeColor="text1"/>
          <w:lang w:val="pt-BR"/>
        </w:rPr>
        <w:t xml:space="preserve"> comes.</w:t>
      </w:r>
    </w:p>
  </w:endnote>
  <w:endnote w:id="12">
    <w:p>
      <w:pPr>
        <w:pStyle w:val="SemEspaamento"/>
        <w:jc w:val="both"/>
        <w:rPr>
          <w:color w:val="000000" w:themeColor="text1"/>
          <w:lang w:val="pt-BR"/>
        </w:rPr>
      </w:pPr>
      <w:r>
        <w:t xml:space="preserve">The title </w:t>
      </w:r>
      <w:r>
        <w:rPr>
          <w:b/>
        </w:rPr>
        <w:t>Shiloh</w:t>
      </w:r>
      <w:r>
        <w:t xml:space="preserve"> (</w:t>
      </w:r>
      <w:r>
        <w:rPr>
          <w:i/>
        </w:rPr>
        <w:t>Shiloh</w:t>
      </w:r>
      <w:r>
        <w:t xml:space="preserve">, שִׁילֹה) contains a profound wealth of messianic truth. Jerome and ancient rabbinic sources rendered it as </w:t>
      </w:r>
      <w:r>
        <w:rPr>
          <w:i/>
        </w:rPr>
        <w:t>'He who is to be sent'</w:t>
      </w:r>
      <w:r>
        <w:t xml:space="preserve"> (linking it to the root of Siloam). Other Semitic authorities derive it from the root </w:t>
      </w:r>
      <w:r>
        <w:rPr>
          <w:i/>
        </w:rPr>
        <w:t>sh-l-h</w:t>
      </w:r>
      <w:r>
        <w:t xml:space="preserve"> (cognate with </w:t>
      </w:r>
      <w:r>
        <w:rPr>
          <w:i/>
        </w:rPr>
        <w:t>shalom</w:t>
      </w:r>
      <w:r>
        <w:t xml:space="preserve">), translating it as </w:t>
      </w:r>
      <w:r>
        <w:rPr>
          <w:i/>
        </w:rPr>
        <w:t>'The Peacemaker'</w:t>
      </w:r>
      <w:r>
        <w:t xml:space="preserve"> or </w:t>
      </w:r>
      <w:r>
        <w:rPr>
          <w:i/>
        </w:rPr>
        <w:t>'The Giver of Rest.'</w:t>
      </w:r>
    </w:p>
    <w:p>
      <w:pPr>
        <w:pStyle w:val="SemEspaamento"/>
        <w:ind w:firstLine="720"/>
        <w:jc w:val="both"/>
        <w:rPr>
          <w:color w:val="000000" w:themeColor="text1"/>
          <w:lang w:val="pt-BR"/>
        </w:rPr>
      </w:pPr>
      <w:r>
        <w:rPr>
          <w:rStyle w:val="Refdenotadefim"/>
          <w:color w:val="000000" w:themeColor="text1"/>
        </w:rPr>
        <w:t xml:space="preserve">Ancient textual traditions (including the Septuagint and the Targums) render the phrase as </w:t>
      </w:r>
      <w:r>
        <w:rPr>
          <w:rStyle w:val="Refdenotadefim"/>
          <w:color w:val="000000" w:themeColor="text1"/>
          <w:i/>
        </w:rPr>
        <w:t>'He to whom it belongs'</w:t>
      </w:r>
      <w:r>
        <w:rPr>
          <w:rStyle w:val="Refdenotadefim"/>
          <w:color w:val="000000" w:themeColor="text1"/>
        </w:rPr>
        <w:t>—namely, the One to whom royal dominion rightfully pertains. Both streams flow from the same fountainhead: Shiloh is Jesus Christ.</w:t>
      </w:r>
    </w:p>
    <w:p>
      <w:pPr>
        <w:pStyle w:val="SemEspaamento"/>
        <w:ind w:firstLine="720"/>
        <w:jc w:val="both"/>
        <w:rPr>
          <w:color w:val="000000" w:themeColor="text1"/>
          <w:lang w:val="pt-BR"/>
        </w:rPr>
      </w:pPr>
      <w:r>
        <w:rPr>
          <w:color w:val="000000" w:themeColor="text1"/>
          <w:lang w:val="pt-BR"/>
        </w:rPr>
        <w:t>While the Davidic dynasty of Judah ruled in Jerusalem for centuries, it served merely as the provisional shadow of the reality to come. The scepter remained with Judah through exile and foreign subjugation, a visible guarantee that the Promise lived, until the true Shiloh entered Jerusalem riding on a donkey—fulfilling Jacob's vision of 'tethering his donkey to a vine' in Genesis 49:11.</w:t>
      </w:r>
    </w:p>
    <w:p>
      <w:pPr>
        <w:pStyle w:val="SemEspaamento"/>
        <w:ind w:firstLine="720"/>
        <w:jc w:val="both"/>
        <w:rPr>
          <w:color w:val="000000" w:themeColor="text1"/>
          <w:lang w:val="pt-BR"/>
        </w:rPr>
      </w:pPr>
      <w:r>
        <w:rPr>
          <w:color w:val="000000" w:themeColor="text1"/>
          <w:lang w:val="pt-BR"/>
        </w:rPr>
        <w:t xml:space="preserve">Shiloh is the One to whom belongs the obedience of the nations. He does not summon men to an oppressive legal yoke, but as the true Prince of Peace, proclaims: </w:t>
      </w:r>
      <w:r>
        <w:rPr>
          <w:color w:val="000000" w:themeColor="text1"/>
          <w:lang w:val="pt-BR"/>
          <w:i/>
        </w:rPr>
        <w:t>'Come to me, all you who are weary and burdened, and I will give you rest'</w:t>
      </w:r>
      <w:r>
        <w:rPr>
          <w:color w:val="000000" w:themeColor="text1"/>
          <w:lang w:val="pt-BR"/>
        </w:rPr>
        <w:t xml:space="preserve"> (Matthew 11:28). True soul rest is possible only because the Lion of the Tribe of Judah has triumphed to unseal the scroll of our redemption.</w:t>
      </w:r>
    </w:p>
  </w:endnote>
  <w:endnote w:id="13">
    <w:p>
      <w:pPr>
        <w:pStyle w:val="SemEspaamento"/>
        <w:ind w:firstLine="720"/>
        <w:jc w:val="both"/>
        <w:rPr>
          <w:color w:val="000000" w:themeColor="text1"/>
          <w:lang w:val="pt-BR"/>
        </w:rPr>
      </w:pPr>
      <w:r>
        <w:rPr>
          <w:rStyle w:val="Refdenotadefim"/>
          <w:color w:val="000000" w:themeColor="text1"/>
        </w:rPr>
        <w:t>Jacob speaks of tethering 'his donkey to a vine, his colt to the choicest branch' (Genesis 49:11). The donkey is the emblem of the Messiah's first advent, marked by humility, gentleness, and peace, as foretold by Zechariah (Zech 9:9) and fulfilled in Christ's triumphal entry into Jerusalem (Matthew 21:1–9). But the garments washed in wine look toward the Second Advent. If at his first coming he rode a beast of burden to bear our transgressions, at his return he rides a white horse to execute righteous judgment (Revelation 19:11).</w:t>
      </w:r>
    </w:p>
    <w:p>
      <w:pPr>
        <w:pStyle w:val="SemEspaamento"/>
        <w:ind w:firstLine="720"/>
        <w:jc w:val="both"/>
        <w:rPr>
          <w:color w:val="000000" w:themeColor="text1"/>
          <w:lang w:val="pt-BR"/>
        </w:rPr>
      </w:pPr>
      <w:r>
        <w:rPr>
          <w:color w:val="000000" w:themeColor="text1"/>
          <w:lang w:val="pt-BR"/>
        </w:rPr>
        <w:t>The sovereign title 'King of Kings and Lord of Lords' inscribed upon his robe is the eternal vindication of the scepter that Jacob declared would never depart from Judah. Jesus is the triumphant Lion who prevailed to open the scroll and break its seals. The rest Christ gives is not cheap: it was purchased in the winepress of divine agony. He washed his garments in the wine of suffering that we might wash our robes and make them white in the blood of the Lamb.</w:t>
      </w:r>
    </w:p>
    <w:p>
      <w:pPr>
        <w:pStyle w:val="SemEspaamento"/>
        <w:ind w:firstLine="720"/>
        <w:jc w:val="both"/>
        <w:rPr>
          <w:color w:val="000000" w:themeColor="text1"/>
          <w:lang w:val="pt-BR"/>
        </w:rPr>
      </w:pPr>
      <w:r>
        <w:rPr>
          <w:color w:val="000000" w:themeColor="text1"/>
          <w:lang w:val="pt-BR"/>
        </w:rPr>
        <w:t>Christian scholarship has demonstrated that Jacob's blessing upon Judah constitutes the divine architectural sketch for the revelation of the triumphant Christ across redemptive history.</w:t>
      </w:r>
    </w:p>
    <w:p>
      <w:pPr>
        <w:pStyle w:val="SemEspaamento"/>
        <w:ind w:firstLine="720"/>
        <w:jc w:val="both"/>
        <w:rPr>
          <w:color w:val="000000" w:themeColor="text1"/>
          <w:lang w:val="pt-BR"/>
        </w:rPr>
      </w:pPr>
      <w:r>
        <w:rPr>
          <w:color w:val="000000" w:themeColor="text1"/>
          <w:lang w:val="pt-BR"/>
        </w:rPr>
        <w:t>Jacob concludes his oracle with imagery brimming with abundance and solemn sacrifice. In speaking of 'washing his garments in wine, his robes in the blood of grapes,' he prefigures the One who treads the winepress of God's wrath alone (Isaiah 63:1–3). As scholarly commentary notes, Christ is the true Shiloh to whom the nations bow, and the 'blood of grapes' in Genesis is the unmistakable prophetic prelude to the blood of the Lamb that the Apostle John sees on the robe of the heavenly Warrior (Revelation 19:13).</w:t>
      </w:r>
    </w:p>
  </w:endnote>
  <w:endnote w:id="14">
    <w:p>
      <w:pPr>
        <w:pStyle w:val="Textodenotadefim"/>
        <w:ind w:firstLine="720"/>
        <w:jc w:val="both"/>
        <w:rPr>
          <w:rFonts w:asciiTheme="minorHAnsi" w:hAnsiTheme="minorHAnsi"/>
          <w:color w:val="000000" w:themeColor="text1"/>
          <w:sz w:val="22"/>
          <w:szCs w:val="22"/>
          <w:lang w:val="pt-BR"/>
        </w:rPr>
      </w:pPr>
      <w:r>
        <w:rPr>
          <w:rStyle w:val="Refdenotadefim"/>
          <w:rFonts w:asciiTheme="minorHAnsi" w:hAnsiTheme="minorHAnsi"/>
          <w:color w:val="000000" w:themeColor="text1"/>
          <w:sz w:val="22"/>
          <w:szCs w:val="22"/>
        </w:rPr>
        <w:t>The institution of the Passover (</w:t>
      </w:r>
      <w:r>
        <w:rPr>
          <w:rStyle w:val="Refdenotadefim"/>
          <w:rFonts w:asciiTheme="minorHAnsi" w:hAnsiTheme="minorHAnsi"/>
          <w:color w:val="000000" w:themeColor="text1"/>
          <w:sz w:val="22"/>
          <w:szCs w:val="22"/>
          <w:i/>
        </w:rPr>
        <w:t>Pesach</w:t>
      </w:r>
      <w:r>
        <w:rPr>
          <w:rStyle w:val="Refdenotadefim"/>
          <w:rFonts w:asciiTheme="minorHAnsi" w:hAnsiTheme="minorHAnsi"/>
          <w:color w:val="000000" w:themeColor="text1"/>
          <w:sz w:val="22"/>
          <w:szCs w:val="22"/>
        </w:rPr>
        <w:t xml:space="preserve">) stands as the most comprehensive and articulate messianic typology in the entire Torah. As Gerard Van Groningen incisively observes: </w:t>
      </w:r>
      <w:r>
        <w:rPr>
          <w:rStyle w:val="Refdenotadefim"/>
          <w:rFonts w:asciiTheme="minorHAnsi" w:hAnsiTheme="minorHAnsi"/>
          <w:color w:val="000000" w:themeColor="text1"/>
          <w:sz w:val="22"/>
          <w:szCs w:val="22"/>
          <w:i/>
        </w:rPr>
        <w:t>'Salvation was not automatic for Abraham's seed; it required the shedding of blood and the covenantal application of that blood by faith'</w:t>
      </w:r>
      <w:r>
        <w:rPr>
          <w:rStyle w:val="Refdenotadefim"/>
          <w:rFonts w:asciiTheme="minorHAnsi" w:hAnsiTheme="minorHAnsi"/>
          <w:color w:val="000000" w:themeColor="text1"/>
          <w:sz w:val="22"/>
          <w:szCs w:val="22"/>
        </w:rPr>
        <w:t xml:space="preserve"> (1990). The Apostle Paul crowns this typology in 1 Corinthians 5:7: </w:t>
      </w:r>
      <w:r>
        <w:rPr>
          <w:rStyle w:val="Refdenotadefim"/>
          <w:rFonts w:asciiTheme="minorHAnsi" w:hAnsiTheme="minorHAnsi"/>
          <w:color w:val="000000" w:themeColor="text1"/>
          <w:sz w:val="22"/>
          <w:szCs w:val="22"/>
          <w:i/>
        </w:rPr>
        <w:t>'For Christ, our Passover lamb, has been sacrificed.'</w:t>
      </w:r>
    </w:p>
    <w:p>
      <w:pPr>
        <w:pStyle w:val="Textodenotadefim"/>
        <w:ind w:firstLine="720"/>
        <w:jc w:val="both"/>
        <w:rPr>
          <w:rFonts w:asciiTheme="minorHAnsi" w:hAnsiTheme="minorHAnsi"/>
          <w:color w:val="000000" w:themeColor="text1"/>
          <w:sz w:val="22"/>
          <w:szCs w:val="22"/>
          <w:lang w:val="pt-BR"/>
        </w:rPr>
      </w:pPr>
      <w:r>
        <w:rPr>
          <w:rFonts w:asciiTheme="minorHAnsi" w:hAnsiTheme="minorHAnsi"/>
          <w:color w:val="000000" w:themeColor="text1"/>
          <w:sz w:val="22"/>
          <w:szCs w:val="22"/>
          <w:lang w:val="pt-BR"/>
        </w:rPr>
        <w:t xml:space="preserve">In accordance with John's Gospel and early church theology, Jesus died upon the cross at the very hour when the Passover lambs were being slaughtered in the Temple of Jerusalem. While synoptic chronology describes the Last Supper as a Passover meal, John underscores that the trial before Pilate and the crucifixion unfolded on the Day of Preparation (John 19:14). Mark records that Jesus was crucified at the third hour (9:00 AM) and breathed his last at the ninth hour (3:00 PM). The afternoon slaughter of the lambs in the Temple courts commenced precisely at 3:00 PM, continuing until dusk so Jewish families could eat the Passover meal. In John's inspired theology, the synchrony is flawless: at the very moment the blood of the paschal lambs began to flow upon the altar, Jesus cried out from the cross, </w:t>
      </w:r>
      <w:r>
        <w:rPr>
          <w:rFonts w:asciiTheme="minorHAnsi" w:hAnsiTheme="minorHAnsi"/>
          <w:color w:val="000000" w:themeColor="text1"/>
          <w:sz w:val="22"/>
          <w:szCs w:val="22"/>
          <w:lang w:val="pt-BR"/>
          <w:i/>
        </w:rPr>
        <w:t>'It is finished'</w:t>
      </w:r>
      <w:r>
        <w:rPr>
          <w:rFonts w:asciiTheme="minorHAnsi" w:hAnsiTheme="minorHAnsi"/>
          <w:color w:val="000000" w:themeColor="text1"/>
          <w:sz w:val="22"/>
          <w:szCs w:val="22"/>
          <w:lang w:val="pt-BR"/>
        </w:rPr>
        <w:t xml:space="preserve"> (John 19:30). This consummate timing vindicates the prophetic proclamation of John the Baptist: </w:t>
      </w:r>
      <w:r>
        <w:rPr>
          <w:rFonts w:asciiTheme="minorHAnsi" w:hAnsiTheme="minorHAnsi"/>
          <w:color w:val="000000" w:themeColor="text1"/>
          <w:sz w:val="22"/>
          <w:szCs w:val="22"/>
          <w:lang w:val="pt-BR"/>
          <w:i/>
        </w:rPr>
        <w:t>'Look, the Lamb of God, who takes away the sin of the world!'</w:t>
      </w:r>
      <w:r>
        <w:rPr>
          <w:rFonts w:asciiTheme="minorHAnsi" w:hAnsiTheme="minorHAnsi"/>
          <w:color w:val="000000" w:themeColor="text1"/>
          <w:sz w:val="22"/>
          <w:szCs w:val="22"/>
          <w:lang w:val="pt-BR"/>
        </w:rPr>
        <w:t xml:space="preserve"> (John 1:29). Christ's death brought an end to repeated animal sacrifices, establishing himself as our definitive and eternal Passover.</w:t>
      </w:r>
    </w:p>
  </w:endnote>
  <w:endnote w:id="15">
    <w:p>
      <w:pPr>
        <w:pStyle w:val="Textodenotadefim"/>
        <w:ind w:firstLine="720"/>
        <w:jc w:val="both"/>
        <w:rPr>
          <w:rFonts w:asciiTheme="minorHAnsi" w:hAnsiTheme="minorHAnsi"/>
          <w:color w:val="000000" w:themeColor="text1"/>
          <w:sz w:val="22"/>
          <w:szCs w:val="22"/>
          <w:lang w:val="pt-BR"/>
        </w:rPr>
      </w:pPr>
      <w:r>
        <w:rPr>
          <w:rStyle w:val="Refdenotadefim"/>
          <w:rFonts w:asciiTheme="minorHAnsi" w:hAnsiTheme="minorHAnsi"/>
          <w:color w:val="000000" w:themeColor="text1"/>
          <w:sz w:val="22"/>
          <w:szCs w:val="22"/>
        </w:rPr>
        <w:t>The law of the consecration of the firstborn (Exodus 13) establishes within the economy of revelation the foundational principle of substitution and redemption (</w:t>
      </w:r>
      <w:r>
        <w:rPr>
          <w:rStyle w:val="Refdenotadefim"/>
          <w:rFonts w:asciiTheme="minorHAnsi" w:hAnsiTheme="minorHAnsi"/>
          <w:color w:val="000000" w:themeColor="text1"/>
          <w:sz w:val="22"/>
          <w:szCs w:val="22"/>
          <w:i/>
        </w:rPr>
        <w:t>pedut</w:t>
      </w:r>
      <w:r>
        <w:rPr>
          <w:rStyle w:val="Refdenotadefim"/>
          <w:rFonts w:asciiTheme="minorHAnsi" w:hAnsiTheme="minorHAnsi"/>
          <w:color w:val="000000" w:themeColor="text1"/>
          <w:sz w:val="22"/>
          <w:szCs w:val="22"/>
        </w:rPr>
        <w:t xml:space="preserve">). The Messiah fulfills this role in a twofold, glorious manner: as the </w:t>
      </w:r>
      <w:r>
        <w:rPr>
          <w:rStyle w:val="Refdenotadefim"/>
          <w:rFonts w:asciiTheme="minorHAnsi" w:hAnsiTheme="minorHAnsi"/>
          <w:color w:val="000000" w:themeColor="text1"/>
          <w:sz w:val="22"/>
          <w:szCs w:val="22"/>
          <w:i/>
        </w:rPr>
        <w:t>'firstborn over all creation'</w:t>
      </w:r>
      <w:r>
        <w:rPr>
          <w:rStyle w:val="Refdenotadefim"/>
          <w:rFonts w:asciiTheme="minorHAnsi" w:hAnsiTheme="minorHAnsi"/>
          <w:color w:val="000000" w:themeColor="text1"/>
          <w:sz w:val="22"/>
          <w:szCs w:val="22"/>
        </w:rPr>
        <w:t xml:space="preserve"> (Colossians 1:15), he is the supreme Heir and the Elect of the Father; and as the faithful Redeemer, he pays the ransom price (</w:t>
      </w:r>
      <w:r>
        <w:rPr>
          <w:rStyle w:val="Refdenotadefim"/>
          <w:rFonts w:asciiTheme="minorHAnsi" w:hAnsiTheme="minorHAnsi"/>
          <w:color w:val="000000" w:themeColor="text1"/>
          <w:sz w:val="22"/>
          <w:szCs w:val="22"/>
          <w:i/>
        </w:rPr>
        <w:t>lytron</w:t>
      </w:r>
      <w:r>
        <w:rPr>
          <w:rStyle w:val="Refdenotadefim"/>
          <w:rFonts w:asciiTheme="minorHAnsi" w:hAnsiTheme="minorHAnsi"/>
          <w:color w:val="000000" w:themeColor="text1"/>
          <w:sz w:val="22"/>
          <w:szCs w:val="22"/>
        </w:rPr>
        <w:t>) with his own life to set the captives free (Mark 10:45).</w:t>
      </w:r>
    </w:p>
  </w:endnote>
  <w:endnote w:id="16">
    <w:p>
      <w:pPr>
        <w:pStyle w:val="Textodenotadefim"/>
        <w:ind w:firstLine="720"/>
        <w:jc w:val="both"/>
        <w:rPr>
          <w:rFonts w:asciiTheme="minorHAnsi" w:hAnsiTheme="minorHAnsi"/>
          <w:color w:val="000000" w:themeColor="text1"/>
          <w:sz w:val="22"/>
          <w:szCs w:val="22"/>
          <w:lang w:val="pt-BR"/>
        </w:rPr>
      </w:pPr>
      <w:r>
        <w:rPr>
          <w:rStyle w:val="Refdenotadefim"/>
          <w:rFonts w:asciiTheme="minorHAnsi" w:hAnsiTheme="minorHAnsi"/>
          <w:color w:val="000000" w:themeColor="text1"/>
          <w:sz w:val="22"/>
          <w:szCs w:val="22"/>
        </w:rPr>
        <w:t>The Epistle to the Hebrews stands as the definitive canonical exegesis of the Tabernacle and the Day of Atonement (</w:t>
      </w:r>
      <w:r>
        <w:rPr>
          <w:rStyle w:val="Refdenotadefim"/>
          <w:rFonts w:asciiTheme="minorHAnsi" w:hAnsiTheme="minorHAnsi"/>
          <w:color w:val="000000" w:themeColor="text1"/>
          <w:sz w:val="22"/>
          <w:szCs w:val="22"/>
          <w:i/>
        </w:rPr>
        <w:t>Yom Kippur</w:t>
      </w:r>
      <w:r>
        <w:rPr>
          <w:rStyle w:val="Refdenotadefim"/>
          <w:rFonts w:asciiTheme="minorHAnsi" w:hAnsiTheme="minorHAnsi"/>
          <w:color w:val="000000" w:themeColor="text1"/>
          <w:sz w:val="22"/>
          <w:szCs w:val="22"/>
        </w:rPr>
        <w:t>). The Messiah is the ultimate antitype and consummation of the entire Levitical sacrificial economy. The tearing of the temple veil from top to bottom (Matthew 27:51) symbolizes the final abolition of the cosmic separation initiated at the Fall in Eden (Genesis 3). The way to the Tree of Life is reopened forever through the blood of the true, eternal High Priest (Hebrews 9:11–12).</w:t>
      </w:r>
    </w:p>
  </w:endnote>
  <w:endnote w:id="17">
    <w:p>
      <w:pPr>
        <w:pStyle w:val="SemEspaamento"/>
        <w:ind w:firstLine="720"/>
        <w:jc w:val="both"/>
        <w:rPr>
          <w:color w:val="000000" w:themeColor="text1"/>
          <w:lang w:val="pt-BR"/>
        </w:rPr>
      </w:pPr>
      <w:r>
        <w:t>Upon the heights of Mount Nebo, a hundred-and-twenty-year-old patriarch, whose eyes were undimmed and whose natural vigor was unabated, gazes across the land flowing with milk and honey. Moses—the deliverer who confronted Pharaoh's fury, the lawgiver who descended with the tablets of Sinai, and the intercessor who stood in the breach to spare a stiff-necked nation—knew his earthly journey was concluding at that border. Yet his spirit harbored no resentment at being denied an earthly inheritance, for his prophetic vision looked far beyond the Jordan to behold One immeasurably greater, who would cross not merely a river, but the infinite chasm between heaven and earth.</w:t>
      </w:r>
    </w:p>
    <w:p>
      <w:pPr>
        <w:pStyle w:val="SemEspaamento"/>
        <w:ind w:firstLine="720"/>
        <w:jc w:val="both"/>
        <w:rPr>
          <w:color w:val="000000" w:themeColor="text1"/>
          <w:lang w:val="pt-BR"/>
        </w:rPr>
      </w:pPr>
      <w:r>
        <w:rPr>
          <w:rStyle w:val="Refdenotadefim"/>
          <w:color w:val="000000" w:themeColor="text1"/>
        </w:rPr>
        <w:t xml:space="preserve">The promised Messiah would not come as a terrifying angelic warrior or an impersonal theophany, but </w:t>
      </w:r>
      <w:r>
        <w:rPr>
          <w:rStyle w:val="Refdenotadefim"/>
          <w:color w:val="000000" w:themeColor="text1"/>
          <w:i/>
        </w:rPr>
        <w:t>'from among you, from your fellow Israelites.'</w:t>
      </w:r>
      <w:r>
        <w:rPr>
          <w:rStyle w:val="Refdenotadefim"/>
          <w:color w:val="000000" w:themeColor="text1"/>
        </w:rPr>
        <w:t xml:space="preserve"> This is the unfathomable glory of the Incarnation!</w:t>
      </w:r>
    </w:p>
    <w:p>
      <w:pPr>
        <w:pStyle w:val="SemEspaamento"/>
        <w:ind w:firstLine="720"/>
        <w:jc w:val="both"/>
        <w:rPr>
          <w:color w:val="000000" w:themeColor="text1"/>
          <w:lang w:val="pt-BR"/>
        </w:rPr>
      </w:pPr>
      <w:r>
        <w:rPr>
          <w:color w:val="000000" w:themeColor="text1"/>
          <w:lang w:val="pt-BR"/>
        </w:rPr>
        <w:t xml:space="preserve">The supreme hallmark of this Prophet would be the sovereign authority of his words: </w:t>
      </w:r>
      <w:r>
        <w:rPr>
          <w:color w:val="000000" w:themeColor="text1"/>
          <w:lang w:val="pt-BR"/>
          <w:i/>
        </w:rPr>
        <w:t>'I will put my words in his mouth'</w:t>
      </w:r>
      <w:r>
        <w:rPr>
          <w:color w:val="000000" w:themeColor="text1"/>
          <w:lang w:val="pt-BR"/>
        </w:rPr>
        <w:t xml:space="preserve"> (Deuteronomy 18:18). While ordinary prophets received revelation in dreams and riddles, Moses spoke with God 'face to face.' Yet even Moses was compelled to veil his radiant countenance, for the glory he reflected was fading and temporary. Jesus Christ, by contrast, is the very radiance of the Father's glory, the living Word who does not merely communicate truth, but </w:t>
      </w:r>
      <w:r>
        <w:rPr>
          <w:color w:val="000000" w:themeColor="text1"/>
          <w:lang w:val="pt-BR"/>
          <w:i/>
        </w:rPr>
        <w:t>is</w:t>
      </w:r>
      <w:r>
        <w:rPr>
          <w:color w:val="000000" w:themeColor="text1"/>
          <w:lang w:val="pt-BR"/>
        </w:rPr>
        <w:t xml:space="preserve"> the Truth incarnate (John 14:6; Hebrews 1:1–3).</w:t>
      </w:r>
    </w:p>
  </w:endnote>
  <w:endnote w:id="18">
    <w:p>
      <w:pPr>
        <w:pStyle w:val="SemEspaamento"/>
        <w:ind w:firstLine="720"/>
        <w:jc w:val="both"/>
        <w:rPr>
          <w:color w:val="000000" w:themeColor="text1"/>
          <w:lang w:val="pt-BR"/>
        </w:rPr>
      </w:pPr>
      <w:r>
        <w:rPr>
          <w:rStyle w:val="Refdenotadefim"/>
          <w:color w:val="000000" w:themeColor="text1"/>
        </w:rPr>
        <w:t>The bronze serpent (Numbers 21:8–9) is expressly identified in John 3:14–15 as an explicit typological foreshadowing of the crucifixion of the Messiah.</w:t>
      </w:r>
    </w:p>
    <w:p>
      <w:pPr>
        <w:pStyle w:val="SemEspaamento"/>
        <w:ind w:firstLine="720"/>
        <w:jc w:val="both"/>
        <w:rPr>
          <w:color w:val="000000" w:themeColor="text1"/>
          <w:lang w:val="pt-BR"/>
        </w:rPr>
      </w:pPr>
      <w:r>
        <w:rPr>
          <w:color w:val="000000" w:themeColor="text1"/>
          <w:lang w:val="pt-BR"/>
        </w:rPr>
        <w:t>The key theological parallels of this redemptive analogy include:</w:t>
      </w:r>
    </w:p>
    <w:p>
      <w:pPr>
        <w:pStyle w:val="SemEspaamento"/>
        <w:ind w:firstLine="720"/>
        <w:jc w:val="both"/>
        <w:rPr>
          <w:color w:val="000000" w:themeColor="text1"/>
          <w:lang w:val="pt-BR"/>
        </w:rPr>
      </w:pPr>
      <w:r>
        <w:rPr>
          <w:color w:val="000000" w:themeColor="text1"/>
          <w:lang w:val="pt-BR"/>
        </w:rPr>
        <w:t xml:space="preserve">The Historical Context (Numbers 21): Israel sinned against the Lord and was afflicted with deadly venomous serpents. God commanded Moses to fashion a serpent of bronze and set it upon a pole. Anyone who was bitten and looked at the bronze serpent lived </w:t>
      </w:r>
      <w:r>
        <w:rPr>
          <w:color w:val="000000" w:themeColor="text1"/>
          <w:lang w:val="pt-BR"/>
        </w:rPr>
        <w:t>[</w:t>
      </w:r>
      <w:r>
        <w:rPr>
          <w:color w:val="000000" w:themeColor="text1"/>
          <w:lang w:val="pt-BR"/>
        </w:rPr>
        <w:t>Numbers 21:8–9].</w:t>
      </w:r>
    </w:p>
    <w:p>
      <w:pPr>
        <w:pStyle w:val="SemEspaamento"/>
        <w:ind w:firstLine="720"/>
        <w:jc w:val="both"/>
        <w:rPr>
          <w:color w:val="000000" w:themeColor="text1"/>
          <w:lang w:val="pt-BR"/>
        </w:rPr>
      </w:pPr>
      <w:r>
        <w:rPr>
          <w:color w:val="000000" w:themeColor="text1"/>
          <w:lang w:val="pt-BR"/>
        </w:rPr>
        <w:t xml:space="preserve">The Messianic Parallel (Jesus): Just as the serpent was lifted up in the wilderness, so the Son of Man had to be 'lifted up' (referring both to his suffering on the cross and to his subsequent cosmic exaltation) </w:t>
      </w:r>
      <w:r>
        <w:rPr>
          <w:color w:val="000000" w:themeColor="text1"/>
          <w:lang w:val="pt-BR"/>
        </w:rPr>
        <w:t>[</w:t>
      </w:r>
      <w:r>
        <w:rPr>
          <w:color w:val="000000" w:themeColor="text1"/>
          <w:lang w:val="pt-BR"/>
        </w:rPr>
        <w:t>John 3:14].</w:t>
      </w:r>
    </w:p>
    <w:p>
      <w:pPr>
        <w:pStyle w:val="SemEspaamento"/>
        <w:ind w:firstLine="720"/>
        <w:jc w:val="both"/>
        <w:rPr>
          <w:color w:val="000000" w:themeColor="text1"/>
          <w:lang w:val="pt-BR"/>
        </w:rPr>
      </w:pPr>
      <w:r>
        <w:rPr>
          <w:color w:val="000000" w:themeColor="text1"/>
          <w:lang w:val="pt-BR"/>
        </w:rPr>
        <w:t>Healing and Salvation: The physical healing granted through beholding the serpent prefigures the eternal spiritual salvation received by believing in Jesus.</w:t>
      </w:r>
    </w:p>
    <w:p>
      <w:pPr>
        <w:pStyle w:val="SemEspaamento"/>
        <w:ind w:firstLine="720"/>
        <w:jc w:val="both"/>
        <w:rPr>
          <w:color w:val="000000" w:themeColor="text1"/>
          <w:lang w:val="pt-BR"/>
        </w:rPr>
      </w:pPr>
      <w:r>
        <w:rPr>
          <w:color w:val="000000" w:themeColor="text1"/>
          <w:lang w:val="pt-BR"/>
        </w:rPr>
        <w:t xml:space="preserve">The Condition of Faith: Healing and eternal life came not through human striving, legal observances, or self-effort, but through the simple gaze of faith (looking/believing) upon God's appointed provision </w:t>
      </w:r>
      <w:r>
        <w:rPr>
          <w:color w:val="000000" w:themeColor="text1"/>
          <w:lang w:val="pt-BR"/>
        </w:rPr>
        <w:t>[</w:t>
      </w:r>
      <w:r>
        <w:rPr>
          <w:color w:val="000000" w:themeColor="text1"/>
          <w:lang w:val="pt-BR"/>
        </w:rPr>
        <w:t>John 3:15].</w:t>
      </w:r>
    </w:p>
    <w:p>
      <w:pPr>
        <w:pStyle w:val="SemEspaamento"/>
        <w:ind w:firstLine="720"/>
        <w:jc w:val="both"/>
        <w:rPr>
          <w:color w:val="000000" w:themeColor="text1"/>
          <w:lang w:val="pt-BR"/>
        </w:rPr>
      </w:pPr>
      <w:r>
        <w:rPr>
          <w:color w:val="000000" w:themeColor="text1"/>
          <w:lang w:val="pt-BR"/>
        </w:rPr>
        <w:t>In summary: The bronze serpent provided temporary physical deliverance for Israel, whereas Jesus Christ is the definitive and eternal provision for all humanity: whoever looks upon him in faith shall not perish, but have everlasting life.</w:t>
      </w:r>
    </w:p>
  </w:endnote>
  <w:endnote w:id="19">
    <w:p>
      <w:pPr>
        <w:pStyle w:val="SemEspaamento"/>
        <w:ind w:firstLine="720"/>
        <w:jc w:val="both"/>
        <w:rPr>
          <w:color w:val="000000" w:themeColor="text1"/>
          <w:lang w:val="pt-BR"/>
        </w:rPr>
      </w:pPr>
      <w:r>
        <w:rPr>
          <w:rStyle w:val="Refdenotadefim"/>
          <w:color w:val="000000" w:themeColor="text1"/>
        </w:rPr>
        <w:t>Behold the supreme irony of divine providence: the Lord in his absolute sovereignty is capable of transforming even the tongue of a hired diviner into a trumpet for his own glory. Balaam, the sorcerer from Pethor, was commissioned by terrified King Balak to utter curses upon the chosen nation, yet found himself bound by an irresistible power he could neither evade nor bribe. He opened his mouth to curse the encampment of the promise, but the Spirit of God overtook him, compelling him to look through the telescope of the centuries to behold the coming King.</w:t>
      </w:r>
    </w:p>
    <w:p>
      <w:pPr>
        <w:pStyle w:val="SemEspaamento"/>
        <w:ind w:firstLine="720"/>
        <w:jc w:val="both"/>
        <w:rPr>
          <w:color w:val="000000" w:themeColor="text1"/>
          <w:lang w:val="pt-BR"/>
        </w:rPr>
      </w:pPr>
      <w:r>
        <w:rPr>
          <w:color w:val="000000" w:themeColor="text1"/>
          <w:lang w:val="pt-BR"/>
        </w:rPr>
        <w:t xml:space="preserve">Unlike speechless idols, the God of Israel filled this man's mouth with the vision of the Almighty. Balaam uttered the oracle that would echo all the way to the hills of Bethlehem: </w:t>
      </w:r>
      <w:r>
        <w:rPr>
          <w:color w:val="000000" w:themeColor="text1"/>
          <w:lang w:val="pt-BR"/>
          <w:i/>
        </w:rPr>
        <w:t>'I see him, but not now; I behold him, but not near. A star will come out of Jacob; a scepter will rise out of Israel'</w:t>
      </w:r>
      <w:r>
        <w:rPr>
          <w:color w:val="000000" w:themeColor="text1"/>
          <w:lang w:val="pt-BR"/>
        </w:rPr>
        <w:t xml:space="preserve"> (Numbers 24:17). The pagan seer beheld the Messiah centuries prior to his advent, demonstrating that God's light penetrates even the deepest darkness of heathen superstition.</w:t>
      </w:r>
    </w:p>
    <w:p>
      <w:pPr>
        <w:pStyle w:val="SemEspaamento"/>
        <w:ind w:firstLine="720"/>
        <w:jc w:val="both"/>
        <w:rPr>
          <w:color w:val="000000" w:themeColor="text1"/>
          <w:lang w:val="pt-BR"/>
        </w:rPr>
      </w:pPr>
      <w:r>
        <w:rPr>
          <w:color w:val="000000" w:themeColor="text1"/>
          <w:lang w:val="pt-BR"/>
          <w:b/>
        </w:rPr>
        <w:t>The Star and the Scepter: Emblems of Glory and Sovereignty</w:t>
      </w:r>
      <w:r>
        <w:rPr>
          <w:color w:val="000000" w:themeColor="text1"/>
          <w:lang w:val="pt-BR"/>
        </w:rPr>
        <w:t xml:space="preserve"> - Within this remarkable prophecy shine two symbols of unshakeable majesty: the Star and the Scepter. In ancient Semitic imagery, the 'star' denotes heavenly radiance and royal dignity, pointing to Jesus Christ as the bright Morning Star who scatters the darkness of sin to lead redeemed souls to eternal rest (Revelation 22:16). The 'scepter' signifies undisputed sovereignty and righteous rule, representing the dominion of a King who governs not through tyranny, but through the intrinsic perfection of his justice.</w:t>
      </w:r>
    </w:p>
    <w:p>
      <w:pPr>
        <w:pStyle w:val="SemEspaamento"/>
        <w:ind w:firstLine="720"/>
        <w:jc w:val="both"/>
        <w:rPr>
          <w:color w:val="000000" w:themeColor="text1"/>
          <w:lang w:val="pt-BR"/>
        </w:rPr>
      </w:pPr>
      <w:r>
        <w:rPr>
          <w:color w:val="000000" w:themeColor="text1"/>
          <w:lang w:val="pt-BR"/>
        </w:rPr>
        <w:t>In its preliminary historical horizon, the prophecy anticipated the rise of Israelite kings such as David; yet as the seal of an eternal and everlasting kingdom, Christians recognize here an unmistakable prophecy of Jesus Christ, linked also to the miraculous Star of Bethlehem (Matthew 2:1–2).</w:t>
      </w:r>
    </w:p>
    <w:p>
      <w:pPr>
        <w:pStyle w:val="SemEspaamento"/>
        <w:ind w:firstLine="720"/>
        <w:jc w:val="both"/>
        <w:rPr>
          <w:color w:val="000000" w:themeColor="text1"/>
          <w:lang w:val="pt-BR"/>
        </w:rPr>
      </w:pPr>
      <w:r>
        <w:rPr>
          <w:rStyle w:val="Refdenotadefim"/>
          <w:color w:val="000000" w:themeColor="text1"/>
          <w:b/>
        </w:rPr>
        <w:t>PART II - THE FORMER PROPHETS: FROM JOSHUA TO DAVID'S THRONE</w:t>
      </w:r>
    </w:p>
  </w:endnote>
  <w:endnote w:id="20">
    <w:p>
      <w:pPr>
        <w:pStyle w:val="SemEspaamento"/>
        <w:ind w:firstLine="720"/>
        <w:jc w:val="both"/>
        <w:rPr>
          <w:color w:val="000000" w:themeColor="text1"/>
          <w:lang w:val="pt-BR"/>
        </w:rPr>
      </w:pPr>
      <w:r>
        <w:rPr>
          <w:rStyle w:val="Refdenotadefim"/>
          <w:color w:val="000000" w:themeColor="text1"/>
        </w:rPr>
        <w:t>The transition of leadership from Moses to Joshua marks a profound pedagogical milestone in covenant history. Moses—the mediator of the Law—views the Promised Land from Mount Nebo's peak, but is not permitted to cross over. This symbolically demonstrates that the Law can diagnose human sin and escort the soul to the border of the promise, but cannot usher it into the heavenly inheritance.</w:t>
      </w:r>
    </w:p>
    <w:p>
      <w:pPr>
        <w:pStyle w:val="SemEspaamento"/>
        <w:ind w:firstLine="720"/>
        <w:jc w:val="both"/>
        <w:rPr>
          <w:color w:val="000000" w:themeColor="text1"/>
          <w:lang w:val="pt-BR"/>
        </w:rPr>
      </w:pPr>
      <w:r>
        <w:rPr>
          <w:color w:val="000000" w:themeColor="text1"/>
          <w:lang w:val="pt-BR"/>
        </w:rPr>
        <w:t>It was reserved for Joshua (</w:t>
      </w:r>
      <w:r>
        <w:rPr>
          <w:color w:val="000000" w:themeColor="text1"/>
          <w:lang w:val="pt-BR"/>
          <w:i/>
        </w:rPr>
        <w:t>Yehoshua</w:t>
      </w:r>
      <w:r>
        <w:rPr>
          <w:color w:val="000000" w:themeColor="text1"/>
          <w:lang w:val="pt-BR"/>
        </w:rPr>
        <w:t>, meaning 'Yahweh is salvation,' the Hebrew equivalent of Jesus) to lead the people through the waters and secure their inheritance. What the Law was powerless to do because it was weakened by the sinful flesh, the heavenly Joshua—Jesus Christ, the Captain of our salvation—accomplished in full.</w:t>
      </w:r>
    </w:p>
    <w:p>
      <w:pPr>
        <w:pStyle w:val="SemEspaamento"/>
        <w:ind w:firstLine="720"/>
        <w:jc w:val="both"/>
        <w:rPr>
          <w:color w:val="000000" w:themeColor="text1"/>
          <w:lang w:val="pt-BR"/>
        </w:rPr>
      </w:pPr>
      <w:r>
        <w:rPr>
          <w:color w:val="000000" w:themeColor="text1"/>
          <w:lang w:val="pt-BR"/>
        </w:rPr>
        <w:t>The command to cross the Jordan did not rely upon human chariots or swords, but upon the Ark of the Covenant leading the way into the swollen riverbed, declaring that victory belongs entirely to the faithfulness of God.</w:t>
      </w:r>
    </w:p>
  </w:endnote>
  <w:endnote w:id="21">
    <w:p>
      <w:pPr>
        <w:pStyle w:val="SemEspaamento"/>
        <w:ind w:firstLine="720"/>
        <w:jc w:val="both"/>
        <w:rPr>
          <w:color w:val="000000" w:themeColor="text1"/>
          <w:lang w:val="pt-BR"/>
        </w:rPr>
      </w:pPr>
      <w:r>
        <w:rPr>
          <w:rStyle w:val="Refdenotadefim"/>
          <w:color w:val="000000" w:themeColor="text1"/>
        </w:rPr>
        <w:t xml:space="preserve">On the banks of the Jordan, the Lord gave Joshua an unfailing covenant promise: </w:t>
      </w:r>
      <w:r>
        <w:rPr>
          <w:rStyle w:val="Refdenotadefim"/>
          <w:color w:val="000000" w:themeColor="text1"/>
          <w:i/>
        </w:rPr>
        <w:t>'No one will be able to stand against you all the days of your life. As I was with Moses, so I will be with you; I will never leave you nor forsake you'</w:t>
      </w:r>
      <w:r>
        <w:rPr>
          <w:rStyle w:val="Refdenotadefim"/>
          <w:color w:val="000000" w:themeColor="text1"/>
        </w:rPr>
        <w:t xml:space="preserve"> (Joshua 1:5). This was not merely personal reassurance, but the divine guarantee that the same Presence that parted the Red Sea would roll back the waters of the Jordan. Joshua understood that true authority stemmed not from military prowess, but from daily meditation upon the Book of the Law and the courage born of the conviction that Yahweh fights for his people.</w:t>
      </w:r>
    </w:p>
    <w:p>
      <w:pPr>
        <w:pStyle w:val="SemEspaamento"/>
        <w:ind w:firstLine="720"/>
        <w:jc w:val="both"/>
        <w:rPr>
          <w:color w:val="000000" w:themeColor="text1"/>
          <w:lang w:val="pt-BR"/>
        </w:rPr>
      </w:pPr>
      <w:r>
        <w:rPr>
          <w:color w:val="000000" w:themeColor="text1"/>
          <w:lang w:val="pt-BR"/>
        </w:rPr>
        <w:t>Van Groningen outlines four essential aspects of Joshua's messianic role: (1) he was an eminent messianic type—'Yahweh worked through him to advance his covenant program'; (2) he functioned 'with royal dignity and royal prerogatives'; (3) he 'wrought acts of deliverance on a grand scale'; and (4) he 'served predominantly as a royal figure' who also reflected the prophetic office (GRONINGEN, 1990, pp. 242–243). The 'Commander of the army of the LORD' who confronted Joshua at Jericho with drawn sword (Joshua 5:13–15) was a theophany—a pre-incarnate appearance of the Son of God—before whom Joshua fell face down in reverent worship, removing his sandals upon holy ground.</w:t>
      </w:r>
    </w:p>
    <w:p>
      <w:pPr>
        <w:pStyle w:val="SemEspaamento"/>
        <w:ind w:firstLine="720"/>
        <w:jc w:val="both"/>
        <w:rPr>
          <w:color w:val="000000" w:themeColor="text1"/>
          <w:lang w:val="pt-BR"/>
        </w:rPr>
      </w:pPr>
      <w:r>
        <w:rPr>
          <w:color w:val="000000" w:themeColor="text1"/>
          <w:lang w:val="pt-BR"/>
        </w:rPr>
        <w:t>Joshua typified Christ at every step of his calling. If Moses represents the Law that brings us to our limits, Joshua foreshadows the Grace that leads us through judgment waters into divine rest. Joshua led Israel into earthly Canaan; Christ leads the redeemed into the eternal Sabbath rest of God (Hebrews 4:8–9).</w:t>
      </w:r>
    </w:p>
  </w:endnote>
  <w:endnote w:id="22">
    <w:p>
      <w:pPr>
        <w:pStyle w:val="SemEspaamento"/>
        <w:ind w:firstLine="720"/>
        <w:jc w:val="both"/>
        <w:rPr>
          <w:color w:val="000000" w:themeColor="text1"/>
          <w:lang w:val="pt-BR"/>
        </w:rPr>
      </w:pPr>
      <w:r>
        <w:rPr>
          <w:rStyle w:val="Refdenotadefim"/>
          <w:color w:val="000000" w:themeColor="text1"/>
        </w:rPr>
        <w:t>The tumultuous period of the Judges, as Gerard Van Groningen incisively demonstrates, was marked by charismatic deliverers who, when anointed by the Spirit of Yahweh to rescue Israel from foreign oppression, functioned as types of the ultimate Messiah. Figures such as Gideon, Barak, and Samson were not mere tribal heroes, but redemptive shadows of the definitive Deliverer who, through faith and suffering, subdued kingdoms and obtained the promises.</w:t>
      </w:r>
    </w:p>
  </w:endnote>
  <w:endnote w:id="23">
    <w:p>
      <w:pPr>
        <w:pStyle w:val="SemEspaamento"/>
        <w:ind w:firstLine="720"/>
        <w:jc w:val="both"/>
        <w:rPr>
          <w:color w:val="000000" w:themeColor="text1"/>
          <w:lang w:val="pt-BR"/>
        </w:rPr>
      </w:pPr>
      <w:r>
        <w:rPr>
          <w:rStyle w:val="Refdenotadefim"/>
          <w:color w:val="000000" w:themeColor="text1"/>
        </w:rPr>
        <w:t>The messianic theology of the Book of Judges can be summarized in four core axioms: (1) the Angel of the Lord continually intervened to confirm covenant continuity; (2) the concept of ideal theocratic kingship was preserved in Israel's consciousness amidst moral anarchy; (3) deliverance from enemies and subsequent restoration are 'integral aspects of the broader messianic concept'; and (4) Israel's recurring apostasy demonstrated that 'the covenant people stood in absolute need of a Messiah who was continuously present and active'—embodying the Immanuel principle (GRONINGEN, 1990, pp. 246–247).</w:t>
      </w:r>
    </w:p>
  </w:endnote>
  <w:endnote w:id="24">
    <w:p>
      <w:pPr>
        <w:pStyle w:val="SemEspaamento"/>
        <w:jc w:val="both"/>
        <w:rPr>
          <w:color w:val="000000" w:themeColor="text1"/>
          <w:lang w:val="pt-BR"/>
        </w:rPr>
      </w:pPr>
      <w:r>
        <w:t xml:space="preserve">Van Groningen demonstrates that Hannah 'sees the cause of Yahweh prospering; she sees him advancing his promises and purposes through the promised Messiah, the King of creation and Judge of all nations' (GRONINGEN, 1990, p. 251). Commentators Keil and Delitzsch state with scholarly precision: 'The refusal of modern critics to recognize the genuine supernatural inspiration of this song rests upon an </w:t>
      </w:r>
      <w:r>
        <w:rPr>
          <w:i/>
        </w:rPr>
        <w:t>a priori</w:t>
      </w:r>
      <w:r>
        <w:t xml:space="preserve"> rationalistic denial of divine revelation' (</w:t>
      </w:r>
      <w:r>
        <w:rPr>
          <w:i/>
        </w:rPr>
        <w:t>Commentary on 1 Samuel</w:t>
      </w:r>
      <w:r>
        <w:t>, pp. 29–30).</w:t>
      </w:r>
    </w:p>
    <w:p>
      <w:pPr>
        <w:pStyle w:val="SemEspaamento"/>
        <w:ind w:firstLine="720"/>
        <w:jc w:val="both"/>
        <w:rPr>
          <w:color w:val="000000" w:themeColor="text1"/>
          <w:lang w:val="pt-BR"/>
        </w:rPr>
      </w:pPr>
      <w:r>
        <w:rPr>
          <w:rStyle w:val="Refdenotadefim"/>
          <w:color w:val="000000" w:themeColor="text1"/>
        </w:rPr>
        <w:t xml:space="preserve">A millennium later, in a humble Galilean village, another godly woman of broken spirit would lift her voice in a hymn that echoes every theological chord of Hannah's song. Mary's </w:t>
      </w:r>
      <w:r>
        <w:rPr>
          <w:rStyle w:val="Refdenotadefim"/>
          <w:color w:val="000000" w:themeColor="text1"/>
          <w:i/>
        </w:rPr>
        <w:t>Magnificat</w:t>
      </w:r>
      <w:r>
        <w:rPr>
          <w:rStyle w:val="Refdenotadefim"/>
          <w:color w:val="000000" w:themeColor="text1"/>
        </w:rPr>
        <w:t xml:space="preserve"> (Luke 1:46–55) is the New Testament mirror and consummation of Hannah's prayer. Hannah looked forward to the coming seed; Mary rejoiced in the arrival of the incarnate Word.</w:t>
      </w:r>
    </w:p>
    <w:p>
      <w:pPr>
        <w:pStyle w:val="SemEspaamento"/>
        <w:ind w:firstLine="720"/>
        <w:jc w:val="both"/>
        <w:rPr>
          <w:color w:val="000000" w:themeColor="text1"/>
          <w:lang w:val="pt-BR"/>
        </w:rPr>
      </w:pPr>
      <w:r>
        <w:rPr>
          <w:color w:val="000000" w:themeColor="text1"/>
          <w:lang w:val="pt-BR"/>
        </w:rPr>
        <w:t>Both holy women celebrate the 'Theology of Divine Reversal': God brings down the mighty from their thrones and exalts the humble and lowly. Both testify that redemption springs not from human power, but from the unshakeable covenant faithfulness of God to the promises made to Abraham and his posterity forever.</w:t>
      </w:r>
    </w:p>
  </w:endnote>
  <w:endnote w:id="25">
    <w:p>
      <w:pPr>
        <w:pStyle w:val="SemEspaamento"/>
        <w:ind w:firstLine="720"/>
        <w:jc w:val="both"/>
        <w:rPr>
          <w:color w:val="000000" w:themeColor="text1"/>
          <w:lang w:val="pt-BR"/>
        </w:rPr>
      </w:pPr>
      <w:r>
        <w:rPr>
          <w:rStyle w:val="Refdenotadefim"/>
          <w:color w:val="000000" w:themeColor="text1"/>
          <w:b/>
        </w:rPr>
        <w:t>The First Biblical Proclamation of the 'Mashiach'</w:t>
      </w:r>
      <w:r>
        <w:rPr>
          <w:rStyle w:val="Refdenotadefim"/>
          <w:color w:val="000000" w:themeColor="text1"/>
        </w:rPr>
        <w:t xml:space="preserve"> - When Hannah opens her lips in praise in 1 Samuel 2:1–10, she ceases to be merely a grateful mother and becomes the first prophetic voice in the biblical canon to utter the official title of our Redeemer. At the climax of her spiritual song, she proclaims: </w:t>
      </w:r>
      <w:r>
        <w:rPr>
          <w:rStyle w:val="Refdenotadefim"/>
          <w:color w:val="000000" w:themeColor="text1"/>
          <w:i/>
        </w:rPr>
        <w:t>'The LORD will judge the ends of the earth. He will give strength to his king and exalt the horn of his anointed'</w:t>
      </w:r>
      <w:r>
        <w:rPr>
          <w:rStyle w:val="Refdenotadefim"/>
          <w:color w:val="000000" w:themeColor="text1"/>
        </w:rPr>
        <w:t xml:space="preserve"> (1 Samuel 2:10).</w:t>
      </w:r>
    </w:p>
    <w:p>
      <w:pPr>
        <w:pStyle w:val="SemEspaamento"/>
        <w:ind w:firstLine="720"/>
        <w:jc w:val="both"/>
        <w:rPr>
          <w:color w:val="000000" w:themeColor="text1"/>
          <w:lang w:val="pt-BR"/>
        </w:rPr>
      </w:pPr>
      <w:r>
        <w:rPr>
          <w:color w:val="000000" w:themeColor="text1"/>
          <w:lang w:val="pt-BR"/>
        </w:rPr>
        <w:t xml:space="preserve">Observe this landmark revelation: the Hebrew word used is </w:t>
      </w:r>
      <w:r>
        <w:rPr>
          <w:color w:val="000000" w:themeColor="text1"/>
          <w:lang w:val="pt-BR"/>
          <w:i/>
        </w:rPr>
        <w:t>meshîḥô</w:t>
      </w:r>
      <w:r>
        <w:rPr>
          <w:color w:val="000000" w:themeColor="text1"/>
          <w:lang w:val="pt-BR"/>
        </w:rPr>
        <w:t>—his Messiah! As Willmington's Guide emphasizes, this is the very first time in Scripture that the title 'Anointed' (</w:t>
      </w:r>
      <w:r>
        <w:rPr>
          <w:color w:val="000000" w:themeColor="text1"/>
          <w:lang w:val="pt-BR"/>
          <w:i/>
        </w:rPr>
        <w:t>Mashiach</w:t>
      </w:r>
      <w:r>
        <w:rPr>
          <w:color w:val="000000" w:themeColor="text1"/>
          <w:lang w:val="pt-BR"/>
        </w:rPr>
        <w:t>) is applied in an explicitly prophetic and messianic sense to the coming King of the world. Long before Israel had an earthly monarch, the Holy Spirit inspired a humble woman to sing of the majesty of the Eternal Sovereign. Hannah saw beyond her domestic sphere to the universal triumph of Yahweh through his Anointed King.</w:t>
      </w:r>
    </w:p>
    <w:p>
      <w:pPr>
        <w:pStyle w:val="SemEspaamento"/>
        <w:ind w:firstLine="720"/>
        <w:jc w:val="both"/>
        <w:rPr>
          <w:color w:val="000000" w:themeColor="text1"/>
          <w:lang w:val="pt-BR"/>
        </w:rPr>
      </w:pPr>
      <w:r>
        <w:rPr>
          <w:color w:val="000000" w:themeColor="text1"/>
          <w:lang w:val="pt-BR"/>
        </w:rPr>
        <w:t>Van Groningen notes that Hannah's prayer exhibits 'striking structural and thematic affinities' with the Song of Moses (Exodus 15:1–18)—highlighting terms like 'my strength,' 'my salvation,' and 'the LORD is a warrior'—as well as with the song of Mary, 'particularly in its theological categories, poetic balance, and redemptive purpose' (GRONINGEN, 1990, p. 249).</w:t>
      </w:r>
    </w:p>
  </w:endnote>
  <w:endnote w:id="26">
    <w:p>
      <w:pPr>
        <w:pStyle w:val="SemEspaamento"/>
        <w:ind w:firstLine="720"/>
        <w:jc w:val="both"/>
        <w:rPr>
          <w:color w:val="000000" w:themeColor="text1"/>
          <w:lang w:val="pt-BR"/>
        </w:rPr>
      </w:pPr>
      <w:r>
        <w:rPr>
          <w:rStyle w:val="Refdenotadefim"/>
          <w:color w:val="000000" w:themeColor="text1"/>
        </w:rPr>
        <w:t>Samuel arose at a pivotal crossroads, a transitional threshold between the anarchy of the Judges and the dawn of the monarchy. He was far more than an able leader of his generation; biblical scholarship recognizes him as a unique figure across the biblical canon, being the only man who exercised simultaneously the three branches of divinely ordained authority: prophet, priest, and judge. In him, the stream of covenant revelation gained fresh momentum, prefiguring the One who in the fullness of time would unite these offices eternally: our Lord Jesus Christ (Hebrews 1:1–3).</w:t>
      </w:r>
    </w:p>
    <w:p>
      <w:pPr>
        <w:pStyle w:val="SemEspaamento"/>
        <w:ind w:firstLine="720"/>
        <w:jc w:val="both"/>
        <w:rPr>
          <w:color w:val="000000" w:themeColor="text1"/>
          <w:lang w:val="pt-BR"/>
        </w:rPr>
      </w:pPr>
      <w:r>
        <w:rPr>
          <w:color w:val="000000" w:themeColor="text1"/>
          <w:lang w:val="pt-BR"/>
        </w:rPr>
        <w:t xml:space="preserve">Samuel inaugurated a formal lineage of prophets, fulfilling the covenant promise given through Moses in Deuteronomy. Sacred Scripture solemnly records: </w:t>
      </w:r>
      <w:r>
        <w:rPr>
          <w:color w:val="000000" w:themeColor="text1"/>
          <w:lang w:val="pt-BR"/>
          <w:i/>
        </w:rPr>
        <w:t>'And all Israel from Dan to Beersheba recognized that Samuel was attested as a prophet of the LORD'</w:t>
      </w:r>
      <w:r>
        <w:rPr>
          <w:color w:val="000000" w:themeColor="text1"/>
          <w:lang w:val="pt-BR"/>
        </w:rPr>
        <w:t xml:space="preserve"> (1 Samuel 3:20). He spoke no empty words; the Lord let none of his prophetic utterances fall to the ground.</w:t>
      </w:r>
    </w:p>
    <w:p>
      <w:pPr>
        <w:pStyle w:val="SemEspaamento"/>
        <w:ind w:firstLine="720"/>
        <w:jc w:val="both"/>
        <w:rPr>
          <w:color w:val="000000" w:themeColor="text1"/>
          <w:lang w:val="pt-BR"/>
        </w:rPr>
      </w:pPr>
      <w:r>
        <w:rPr>
          <w:color w:val="000000" w:themeColor="text1"/>
          <w:lang w:val="pt-BR"/>
        </w:rPr>
        <w:t>To be a prophet, for Samuel, meant being the fearless mouthpiece of the Almighty in an era of religious hypocrisy. He stood as the 'guardian of orthodoxy' who never hesitated to confront kings and commoners alike with the holy demands of God's law. While the prophet represents God before men, Samuel fulfilled this charge with such unwavering integrity that his voice became the spiritual compass of a wandering nation.</w:t>
      </w:r>
    </w:p>
  </w:endnote>
  <w:endnote w:id="27">
    <w:p>
      <w:pPr>
        <w:pStyle w:val="SemEspaamento"/>
        <w:ind w:firstLine="720"/>
        <w:jc w:val="both"/>
        <w:rPr>
          <w:color w:val="000000" w:themeColor="text1"/>
          <w:lang w:val="pt-BR"/>
        </w:rPr>
      </w:pPr>
      <w:r>
        <w:rPr>
          <w:rStyle w:val="Refdenotadefim"/>
          <w:color w:val="000000" w:themeColor="text1"/>
        </w:rPr>
        <w:t xml:space="preserve">As the last of the judges, Samuel ruled with an unimpeachable honesty that silenced all accusation to his dying day. Rather than ruling from an isolated capital, he served as an itinerant pastor who made an annual circuit between Bethel, Gilgal, and Mizpah, adjudicating disputes and establishing </w:t>
      </w:r>
      <w:r>
        <w:rPr>
          <w:rStyle w:val="Refdenotadefim"/>
          <w:color w:val="000000" w:themeColor="text1"/>
          <w:i/>
        </w:rPr>
        <w:t>shalom</w:t>
      </w:r>
      <w:r>
        <w:rPr>
          <w:rStyle w:val="Refdenotadefim"/>
          <w:color w:val="000000" w:themeColor="text1"/>
        </w:rPr>
        <w:t>. Yet Samuel knew that civil justice is powerless without access to the Throne of Grace.</w:t>
      </w:r>
    </w:p>
    <w:p>
      <w:pPr>
        <w:pStyle w:val="SemEspaamento"/>
        <w:ind w:firstLine="720"/>
        <w:jc w:val="both"/>
        <w:rPr>
          <w:color w:val="000000" w:themeColor="text1"/>
          <w:lang w:val="pt-BR"/>
        </w:rPr>
      </w:pPr>
      <w:r>
        <w:rPr>
          <w:color w:val="000000" w:themeColor="text1"/>
          <w:lang w:val="pt-BR"/>
        </w:rPr>
        <w:t>Samuel's priestly intercession was so potent that the Psalmist ranks him alongside Moses and Aaron as those who 'called upon his name' and were answered (Psalm 99:6). He was the priest who, at Mizpah, poured out water before the Lord as a sign of national repentance and offered a suckling lamb as a whole burnt offering, staying divine judgment and securing victory over the Philistines.</w:t>
      </w:r>
    </w:p>
    <w:p>
      <w:pPr>
        <w:pStyle w:val="SemEspaamento"/>
        <w:ind w:firstLine="720"/>
        <w:jc w:val="both"/>
        <w:rPr>
          <w:color w:val="000000" w:themeColor="text1"/>
          <w:lang w:val="pt-BR"/>
        </w:rPr>
      </w:pPr>
      <w:r>
        <w:rPr>
          <w:color w:val="000000" w:themeColor="text1"/>
          <w:lang w:val="pt-BR"/>
        </w:rPr>
        <w:t>In his threefold office, Samuel stands as the most complete historical portrait of the Messiah in the Old Testament. He remained a faithful, solitary servant in the midst of an unfaithful nation. It was Samuel whom God commissioned to anoint Saul, and later David, the 'man after God's own heart.'</w:t>
      </w:r>
    </w:p>
    <w:p>
      <w:pPr>
        <w:pStyle w:val="SemEspaamento"/>
        <w:ind w:firstLine="720"/>
        <w:jc w:val="both"/>
        <w:rPr>
          <w:color w:val="000000" w:themeColor="text1"/>
          <w:lang w:val="pt-BR"/>
        </w:rPr>
      </w:pPr>
      <w:r>
        <w:rPr>
          <w:color w:val="000000" w:themeColor="text1"/>
          <w:lang w:val="pt-BR"/>
        </w:rPr>
        <w:t>This typological integration in Samuel illuminates our understanding of Christ. Jesus is the Prophet greater than Moses, the High Priest who sat down because his work is finished, and the King of Kings whose scepter is righteous. Samuel points to God's eternal 'Today,' where believers no longer require annual circuits or altars at Ramah, for Christ, our eternal Sabbath, dwells within us through the Holy Spirit.</w:t>
      </w:r>
    </w:p>
  </w:endnote>
  <w:endnote w:id="28">
    <w:p>
      <w:pPr>
        <w:pStyle w:val="SemEspaamento"/>
        <w:ind w:firstLine="720"/>
        <w:jc w:val="both"/>
        <w:rPr>
          <w:i/>
          <w:iCs/>
          <w:color w:val="000000" w:themeColor="text1"/>
          <w:lang w:val="pt-BR"/>
        </w:rPr>
      </w:pPr>
      <w:r>
        <w:rPr>
          <w:rStyle w:val="Refdenotadefim"/>
          <w:color w:val="000000" w:themeColor="text1"/>
        </w:rPr>
        <w:t xml:space="preserve">Envision a morning bright with golden promise, illuminating the stature of a man who towered above all his peers: tall, powerful, and endowed with an imposing presence that captured every eye. Saul, son of Kish, appeared to be the exact answer to the clamor of a nation weary of Yahweh's invisible reign, crying out: </w:t>
      </w:r>
      <w:r>
        <w:rPr>
          <w:rStyle w:val="Refdenotadefim"/>
          <w:color w:val="000000" w:themeColor="text1"/>
          <w:i/>
        </w:rPr>
        <w:t>'Appoint a king to lead us, such as all the other nations have!'</w:t>
      </w:r>
    </w:p>
    <w:p>
      <w:pPr>
        <w:pStyle w:val="SemEspaamento"/>
        <w:ind w:firstLine="720"/>
        <w:jc w:val="both"/>
        <w:rPr>
          <w:color w:val="000000" w:themeColor="text1"/>
          <w:lang w:val="pt-BR"/>
        </w:rPr>
      </w:pPr>
      <w:r>
        <w:rPr>
          <w:color w:val="000000" w:themeColor="text1"/>
          <w:lang w:val="pt-BR"/>
          <w:b/>
        </w:rPr>
        <w:t>The First Mashiach: The Weight of Anointing</w:t>
      </w:r>
      <w:r>
        <w:rPr>
          <w:color w:val="000000" w:themeColor="text1"/>
          <w:lang w:val="pt-BR"/>
        </w:rPr>
        <w:t xml:space="preserve"> - Witness the solemn moment when the prophet Samuel takes the flask of olive oil, pours it upon Saul's head, kisses him, and proclaims: </w:t>
      </w:r>
      <w:r>
        <w:rPr>
          <w:color w:val="000000" w:themeColor="text1"/>
          <w:lang w:val="pt-BR"/>
          <w:i/>
        </w:rPr>
        <w:t>'Has not the LORD anointed you ruler over his inheritance?'</w:t>
      </w:r>
      <w:r>
        <w:rPr>
          <w:color w:val="000000" w:themeColor="text1"/>
          <w:lang w:val="pt-BR"/>
        </w:rPr>
        <w:t xml:space="preserve"> (1 Samuel 10:1). Saul was officially made the first </w:t>
      </w:r>
      <w:r>
        <w:rPr>
          <w:color w:val="000000" w:themeColor="text1"/>
          <w:lang w:val="pt-BR"/>
          <w:b/>
        </w:rPr>
        <w:t>Anointed One</w:t>
      </w:r>
      <w:r>
        <w:rPr>
          <w:color w:val="000000" w:themeColor="text1"/>
          <w:lang w:val="pt-BR"/>
        </w:rPr>
        <w:t xml:space="preserve"> of Israel—the first </w:t>
      </w:r>
      <w:r>
        <w:rPr>
          <w:color w:val="000000" w:themeColor="text1"/>
          <w:lang w:val="pt-BR"/>
          <w:i/>
        </w:rPr>
        <w:t>Mashiach</w:t>
      </w:r>
      <w:r>
        <w:rPr>
          <w:color w:val="000000" w:themeColor="text1"/>
          <w:lang w:val="pt-BR"/>
        </w:rPr>
        <w:t xml:space="preserve"> in an institutional royal sense. He was not merely a military commander; he was consecrated as a messianic servant, equipped by the Spirit of God to deliver his people.</w:t>
      </w:r>
    </w:p>
    <w:p>
      <w:pPr>
        <w:pStyle w:val="SemEspaamento"/>
        <w:ind w:firstLine="720"/>
        <w:jc w:val="both"/>
        <w:rPr>
          <w:color w:val="000000" w:themeColor="text1"/>
          <w:lang w:val="pt-BR"/>
        </w:rPr>
      </w:pPr>
      <w:r>
        <w:rPr>
          <w:color w:val="000000" w:themeColor="text1"/>
          <w:lang w:val="pt-BR"/>
        </w:rPr>
        <w:t>Saul was provided with the written Law and prophetic counsel to guide his steps; yet redemptive history quickly reveals that external anointing without internal obedience is a ruinous burden. Gerard Van Groningen perceptively writes: 'Saul was called to be a messianic figure in the strict sense of the concept; he was entrusted with the responsibilities inherent in the broad scope of the messianic mandate. Yet in his catastrophic failure and subsequent rejection by Yahweh, he provided an enduring demonstration of what an anointed king must never be nor do' (GRONINGEN, 1990, p. 256).</w:t>
      </w:r>
    </w:p>
  </w:endnote>
  <w:endnote w:id="29">
    <w:p>
      <w:pPr>
        <w:pStyle w:val="SemEspaamento"/>
        <w:ind w:firstLine="720"/>
        <w:jc w:val="both"/>
        <w:rPr>
          <w:color w:val="000000" w:themeColor="text1"/>
          <w:lang w:val="pt-BR"/>
        </w:rPr>
      </w:pPr>
      <w:r>
        <w:rPr>
          <w:rStyle w:val="Refdenotadefim"/>
          <w:color w:val="000000" w:themeColor="text1"/>
          <w:b/>
        </w:rPr>
        <w:t>The Desecrated Office and Incomplete Obedience</w:t>
      </w:r>
      <w:r>
        <w:rPr>
          <w:rStyle w:val="Refdenotadefim"/>
          <w:color w:val="000000" w:themeColor="text1"/>
        </w:rPr>
        <w:t xml:space="preserve"> - Saul's tragic downfall unfolded in two acts of willful disobedience that echo as warnings across the ages. The first occurred at Gilgal, where carnal impatience prompted Saul to usurp the priestly office. Pressured by the Philistine threat and watching his troops scatter, he presumed to offer the burnt offering without divine warrant. He revealed that he trusted in external ritual rather than in the God of the covenant. Samuel's rebuke was unsparing: </w:t>
      </w:r>
      <w:r>
        <w:rPr>
          <w:rStyle w:val="Refdenotadefim"/>
          <w:color w:val="000000" w:themeColor="text1"/>
          <w:i/>
        </w:rPr>
        <w:t>'You have done a foolish thing... now your kingdom will not endure; the LORD has sought out a man after his own heart'</w:t>
      </w:r>
      <w:r>
        <w:rPr>
          <w:rStyle w:val="Refdenotadefim"/>
          <w:color w:val="000000" w:themeColor="text1"/>
        </w:rPr>
        <w:t xml:space="preserve"> (1 Samuel 13:13–14).</w:t>
      </w:r>
    </w:p>
    <w:p>
      <w:pPr>
        <w:pStyle w:val="SemEspaamento"/>
        <w:ind w:firstLine="720"/>
        <w:jc w:val="both"/>
        <w:rPr>
          <w:color w:val="000000" w:themeColor="text1"/>
          <w:lang w:val="pt-BR"/>
        </w:rPr>
      </w:pPr>
      <w:r>
        <w:rPr>
          <w:color w:val="000000" w:themeColor="text1"/>
          <w:lang w:val="pt-BR"/>
        </w:rPr>
        <w:t xml:space="preserve">The second failure occurred in the Amalekite campaign. Saul received a clear mandate of complete judgment against that ungodly nation, but chose selective mercy and material profit, sparing King Agag and the best of the livestock. When confronted, he attempted to coat his rebellion with religious excuses, claiming he spared the animals 'to sacrifice to the Lord.' Samuel's reply remains one of the foundational truths of biblical revelation: </w:t>
      </w:r>
      <w:r>
        <w:rPr>
          <w:color w:val="000000" w:themeColor="text1"/>
          <w:lang w:val="pt-BR"/>
          <w:i/>
        </w:rPr>
        <w:t>'Does the LORD delight in burnt offerings and sacrifices as much as in obeying the LORD? To obey is better than sacrifice... Because you have rejected the word of the LORD, he has rejected you as king'</w:t>
      </w:r>
      <w:r>
        <w:rPr>
          <w:color w:val="000000" w:themeColor="text1"/>
          <w:lang w:val="pt-BR"/>
        </w:rPr>
        <w:t xml:space="preserve"> (1 Samuel 15:22–23).</w:t>
      </w:r>
    </w:p>
    <w:p>
      <w:pPr>
        <w:pStyle w:val="SemEspaamento"/>
        <w:ind w:firstLine="720"/>
        <w:jc w:val="both"/>
        <w:rPr>
          <w:color w:val="000000" w:themeColor="text1"/>
          <w:lang w:val="pt-BR"/>
        </w:rPr>
      </w:pPr>
      <w:r>
        <w:rPr>
          <w:color w:val="000000" w:themeColor="text1"/>
          <w:lang w:val="pt-BR"/>
        </w:rPr>
        <w:t>As Van Groningen observes: 'Yahweh, in spite of the man Saul, revealed his concept of the royal messianic agent. He demonstrated that, regardless of human failure, his messianic program would move forward invincible' (GRONINGEN, 1990, p. 256).</w:t>
      </w:r>
    </w:p>
    <w:p>
      <w:pPr>
        <w:pStyle w:val="SemEspaamento"/>
        <w:ind w:firstLine="720"/>
        <w:jc w:val="both"/>
        <w:rPr>
          <w:color w:val="000000" w:themeColor="text1"/>
          <w:lang w:val="pt-BR"/>
        </w:rPr>
      </w:pPr>
      <w:r>
        <w:rPr>
          <w:color w:val="000000" w:themeColor="text1"/>
          <w:lang w:val="pt-BR"/>
        </w:rPr>
        <w:t xml:space="preserve">Saul's ruin did not thwart God's sovereign plan. Rather, it demonstrated that no merely human monarch, chosen for outward appearance or military charisma, could bring true salvation. Saul's rejection prepared the way for David, whose humble beginnings pointed forward to the true </w:t>
      </w:r>
      <w:r>
        <w:rPr>
          <w:color w:val="000000" w:themeColor="text1"/>
          <w:lang w:val="pt-BR"/>
          <w:i/>
        </w:rPr>
        <w:t>Mashiach</w:t>
      </w:r>
      <w:r>
        <w:rPr>
          <w:color w:val="000000" w:themeColor="text1"/>
          <w:lang w:val="pt-BR"/>
        </w:rPr>
        <w:t>, Jesus Christ, who offered perfect, unblemished obedience to the Father even unto death upon a cross.</w:t>
      </w:r>
    </w:p>
  </w:endnote>
  <w:endnote w:id="30">
    <w:p>
      <w:pPr>
        <w:pStyle w:val="SemEspaamento"/>
        <w:ind w:firstLine="720"/>
        <w:jc w:val="both"/>
        <w:rPr>
          <w:color w:val="000000" w:themeColor="text1"/>
          <w:lang w:val="pt-BR"/>
        </w:rPr>
      </w:pPr>
      <w:r>
        <w:rPr>
          <w:rStyle w:val="Refdenotadefim"/>
          <w:color w:val="000000" w:themeColor="text1"/>
        </w:rPr>
        <w:t xml:space="preserve">God's chosen king was not present in the family gathering at Bethlehem; he was out in the wilderness, smelling of sheep and dust, keeping his father's flock. David, the youngest, the one deemed insignificant by his own family, was the chosen of the Sovereign of the universe. When the ruddy young shepherd entered, the Lord whispered to Samuel's heart: </w:t>
      </w:r>
      <w:r>
        <w:rPr>
          <w:rStyle w:val="Refdenotadefim"/>
          <w:color w:val="000000" w:themeColor="text1"/>
          <w:i/>
        </w:rPr>
        <w:t>'Rise and anoint him; this is the one'</w:t>
      </w:r>
      <w:r>
        <w:rPr>
          <w:rStyle w:val="Refdenotadefim"/>
          <w:color w:val="000000" w:themeColor="text1"/>
        </w:rPr>
        <w:t xml:space="preserve"> (1 Samuel 16:12). From that glorious day forward, the Spirit of the Lord came powerfully upon David, transforming the keeper of sheep into the shepherd of a nation.</w:t>
      </w:r>
    </w:p>
    <w:p>
      <w:pPr>
        <w:pStyle w:val="SemEspaamento"/>
        <w:ind w:firstLine="720"/>
        <w:jc w:val="both"/>
        <w:rPr>
          <w:color w:val="000000" w:themeColor="text1"/>
          <w:lang w:val="pt-BR"/>
        </w:rPr>
      </w:pPr>
      <w:r>
        <w:rPr>
          <w:color w:val="000000" w:themeColor="text1"/>
          <w:lang w:val="pt-BR"/>
        </w:rPr>
        <w:t xml:space="preserve">Van Groningen notes that David's sovereign election—'fulfilling Jacob's ancient blessing that a ruler would emerge from the tribe of Judah (Genesis 49:8–10)—was foundational' for all subsequent covenant revelation. Significantly, David is not immediately styled </w:t>
      </w:r>
      <w:r>
        <w:rPr>
          <w:color w:val="000000" w:themeColor="text1"/>
          <w:lang w:val="pt-BR"/>
          <w:i/>
        </w:rPr>
        <w:t>melek</w:t>
      </w:r>
      <w:r>
        <w:rPr>
          <w:color w:val="000000" w:themeColor="text1"/>
          <w:lang w:val="pt-BR"/>
        </w:rPr>
        <w:t xml:space="preserve"> (king in an earthly sense), but designated </w:t>
      </w:r>
      <w:r>
        <w:rPr>
          <w:color w:val="000000" w:themeColor="text1"/>
          <w:lang w:val="pt-BR"/>
          <w:i/>
        </w:rPr>
        <w:t>nagid</w:t>
      </w:r>
      <w:r>
        <w:rPr>
          <w:color w:val="000000" w:themeColor="text1"/>
          <w:lang w:val="pt-BR"/>
        </w:rPr>
        <w:t xml:space="preserve"> (leader, prince, appointed ruler), emphasizing that the ultimate and true King over Israel is Yahweh alone (GRONINGEN, 1990, p. 272).</w:t>
      </w:r>
    </w:p>
  </w:endnote>
  <w:endnote w:id="31">
    <w:p>
      <w:pPr>
        <w:pStyle w:val="SemEspaamento"/>
        <w:jc w:val="both"/>
        <w:rPr>
          <w:color w:val="000000" w:themeColor="text1"/>
          <w:lang w:val="pt-BR"/>
        </w:rPr>
      </w:pPr>
      <w:r>
        <w:t>David's path from the pastures of Bethlehem to the throne of Jerusalem was paved with trial, exile, and refining affliction. He slew Goliath in the name of the Lord of Hosts, endured Saul's jealous wrath, and hid in desolate caves; yet he maintained unwavering integrity: he never raised his hand against Saul, reverencing the sanctity of the 'Lord's anointed.' Only after years of testing and his initial reign at Hebron was he crowned king over all Israel on Mount Zion, uniting the twelve tribes under a scepter of righteousness.</w:t>
      </w:r>
    </w:p>
    <w:p>
      <w:pPr>
        <w:pStyle w:val="SemEspaamento"/>
        <w:ind w:firstLine="720"/>
        <w:jc w:val="both"/>
        <w:rPr>
          <w:color w:val="000000" w:themeColor="text1"/>
          <w:lang w:val="pt-BR"/>
        </w:rPr>
      </w:pPr>
      <w:r>
        <w:rPr>
          <w:rStyle w:val="Refdenotadefim"/>
          <w:color w:val="000000" w:themeColor="text1"/>
        </w:rPr>
        <w:t>Regarding David's final inspired words in 2 Samuel 23:1–5, Van Groningen demonstrates that 'the two closing phrases of verse 3 proclaim the supreme ideal every ruler must strive to attain, which, however, will be fully realized only by the promised eternal King.' By calling the covenant 'everlasting, arranged and secured in every part,' David expresses absolute assurance that his house enjoys God's blessing due to the unfailing faithfulness of Yahweh (GRONINGEN, 1990, pp. 281–284). The royal psalmist identifies himself with four messianic titles: (1) son of Jesse—his earthly lineage; (2) the man raised on high—his divine calling; (3) the anointed of the God of Jacob—his messianic status; and (4) the sweet psalmist of Israel—his prophetic inspiration (ibid., p. 281).</w:t>
      </w:r>
    </w:p>
    <w:p>
      <w:pPr>
        <w:pStyle w:val="SemEspaamento"/>
        <w:ind w:firstLine="720"/>
        <w:jc w:val="both"/>
        <w:rPr>
          <w:color w:val="000000" w:themeColor="text1"/>
          <w:lang w:val="pt-BR"/>
        </w:rPr>
      </w:pPr>
      <w:r>
        <w:rPr>
          <w:color w:val="000000" w:themeColor="text1"/>
          <w:lang w:val="pt-BR"/>
        </w:rPr>
        <w:t xml:space="preserve">David prophesies that the righteous Ruler who governs in the fear of God is </w:t>
      </w:r>
      <w:r>
        <w:rPr>
          <w:color w:val="000000" w:themeColor="text1"/>
          <w:lang w:val="pt-BR"/>
          <w:i/>
        </w:rPr>
        <w:t>'like the light of morning at sunrise on a cloudless morning, like the brightness after rain that brings grass from the earth'</w:t>
      </w:r>
      <w:r>
        <w:rPr>
          <w:color w:val="000000" w:themeColor="text1"/>
          <w:lang w:val="pt-BR"/>
        </w:rPr>
        <w:t xml:space="preserve"> (2 Samuel 23:4). He recognized that this ideal would never be fully embodied by fallen mortals, but awaited its consummation in the eternal King, Jesus Christ. David rested in covenant grace, declaring: </w:t>
      </w:r>
      <w:r>
        <w:rPr>
          <w:color w:val="000000" w:themeColor="text1"/>
          <w:lang w:val="pt-BR"/>
          <w:i/>
        </w:rPr>
        <w:t>'Has he not made with me an everlasting covenant, arranged and secured in every part?'</w:t>
      </w:r>
    </w:p>
  </w:endnote>
  <w:endnote w:id="32">
    <w:p>
      <w:pPr>
        <w:pStyle w:val="Textodenotadefim"/>
        <w:ind w:firstLine="720"/>
        <w:jc w:val="both"/>
        <w:rPr>
          <w:rFonts w:asciiTheme="minorHAnsi" w:hAnsiTheme="minorHAnsi"/>
          <w:color w:val="000000" w:themeColor="text1"/>
          <w:sz w:val="22"/>
          <w:szCs w:val="22"/>
          <w:lang w:val="pt-BR"/>
        </w:rPr>
      </w:pPr>
      <w:r>
        <w:rPr>
          <w:rStyle w:val="Refdenotadefim"/>
          <w:rFonts w:asciiTheme="minorHAnsi" w:hAnsiTheme="minorHAnsi"/>
          <w:color w:val="000000" w:themeColor="text1"/>
          <w:sz w:val="22"/>
          <w:szCs w:val="22"/>
        </w:rPr>
        <w:t>Jesus Christ is the legal and biological descendant of the tribe of Judah and the royal line of David through both earthly parents, fulfilling Old Testament messianic prophecies through both genealogical channels. Matthew 1 traces the legal, royal descent through Joseph via the line of Solomon, establishing Christ's legal claim to the Davidic throne, since Joseph, as Jesus' legal father, conferred upon him full royal inheritance rights. Luke 3, on the other hand, preserves the biological lineage of Mary through Nathan, another son of David, proving that Jesus was David's biological seed according to the flesh, while remaining exempt from the curse pronounced upon Jeconiah (Jeremiah 22:30). Both genealogies converge indisputably upon King David and the royal tribe of Judah.</w:t>
      </w:r>
    </w:p>
    <w:p>
      <w:pPr>
        <w:pStyle w:val="Textodenotadefim"/>
        <w:ind w:firstLine="720"/>
        <w:jc w:val="both"/>
        <w:rPr>
          <w:rFonts w:asciiTheme="minorHAnsi" w:hAnsiTheme="minorHAnsi"/>
          <w:color w:val="000000" w:themeColor="text1"/>
          <w:sz w:val="22"/>
          <w:szCs w:val="22"/>
          <w:lang w:val="pt-BR"/>
        </w:rPr>
      </w:pPr>
      <w:r>
        <w:rPr>
          <w:rFonts w:asciiTheme="minorHAnsi" w:hAnsiTheme="minorHAnsi"/>
          <w:color w:val="000000" w:themeColor="text1"/>
          <w:sz w:val="22"/>
          <w:szCs w:val="22"/>
          <w:lang w:val="pt-BR"/>
        </w:rPr>
        <w:t xml:space="preserve">Moreover, Old Testament case law confirms and validates maternal lineage in unique providential circumstances: </w:t>
      </w:r>
      <w:r>
        <w:rPr>
          <w:rFonts w:asciiTheme="minorHAnsi" w:hAnsiTheme="minorHAnsi"/>
          <w:color w:val="000000" w:themeColor="text1"/>
          <w:sz w:val="22"/>
          <w:szCs w:val="22"/>
          <w:lang w:val="pt-BR"/>
          <w:b/>
        </w:rPr>
        <w:t>a)</w:t>
      </w:r>
      <w:r>
        <w:rPr>
          <w:rFonts w:asciiTheme="minorHAnsi" w:hAnsiTheme="minorHAnsi"/>
          <w:color w:val="000000" w:themeColor="text1"/>
          <w:sz w:val="22"/>
          <w:szCs w:val="22"/>
          <w:lang w:val="pt-BR"/>
        </w:rPr>
        <w:t xml:space="preserve"> The Daughters of Zelophehad (Numbers 27:1–11; 36:1–12): When an Israelite died without male heirs, divine law stipulated that the inheritance and tribal identity passed to his daughters, provided they married within their father's tribe; </w:t>
      </w:r>
      <w:r>
        <w:rPr>
          <w:rFonts w:asciiTheme="minorHAnsi" w:hAnsiTheme="minorHAnsi"/>
          <w:color w:val="000000" w:themeColor="text1"/>
          <w:sz w:val="22"/>
          <w:szCs w:val="22"/>
          <w:lang w:val="pt-BR"/>
          <w:b/>
        </w:rPr>
        <w:t>b)</w:t>
      </w:r>
      <w:r>
        <w:rPr>
          <w:rFonts w:asciiTheme="minorHAnsi" w:hAnsiTheme="minorHAnsi"/>
          <w:color w:val="000000" w:themeColor="text1"/>
          <w:sz w:val="22"/>
          <w:szCs w:val="22"/>
          <w:lang w:val="pt-BR"/>
        </w:rPr>
        <w:t xml:space="preserve"> Caleb, son of Jephunneh the Kenizzite (Numbers 32:12; Joshua 14:6, 14): Though the Kenizzites were originally non-Israelite nomads, Caleb was fully incorporated into the tribe of Judah through his Israelite mother and his family's covenantal assimilation, rising to represent Judah as prince (Numbers 13:6; 34:19) and receiving his inheritance in Hebron 'in the midst of the sons of Judah' (Joshua 15:13); </w:t>
      </w:r>
      <w:r>
        <w:rPr>
          <w:rFonts w:asciiTheme="minorHAnsi" w:hAnsiTheme="minorHAnsi"/>
          <w:color w:val="000000" w:themeColor="text1"/>
          <w:sz w:val="22"/>
          <w:szCs w:val="22"/>
          <w:lang w:val="pt-BR"/>
          <w:b/>
        </w:rPr>
        <w:t>c)</w:t>
      </w:r>
      <w:r>
        <w:rPr>
          <w:rFonts w:asciiTheme="minorHAnsi" w:hAnsiTheme="minorHAnsi"/>
          <w:color w:val="000000" w:themeColor="text1"/>
          <w:sz w:val="22"/>
          <w:szCs w:val="22"/>
          <w:lang w:val="pt-BR"/>
        </w:rPr>
        <w:t xml:space="preserve"> Similar biblical precedents, such as Leviticus 24:10, where a man whose mother was an Israelite of Dan and whose father was an Egyptian was counted among Israel. Thus, both by legal adoption and by biological consanguinity, Christ is the legitimate Lion of the Tribe of Judah.</w:t>
      </w:r>
    </w:p>
  </w:endnote>
  <w:endnote w:id="33">
    <w:p>
      <w:pPr>
        <w:pStyle w:val="SemEspaamento"/>
        <w:ind w:firstLine="720"/>
        <w:jc w:val="both"/>
        <w:rPr>
          <w:color w:val="000000" w:themeColor="text1"/>
          <w:lang w:val="pt-BR"/>
        </w:rPr>
      </w:pPr>
      <w:r>
        <w:rPr>
          <w:rStyle w:val="Refdenotadefim"/>
          <w:color w:val="000000" w:themeColor="text1"/>
        </w:rPr>
        <w:t xml:space="preserve">In examining the Davidic Covenant of 2 Samuel 7, Gerard Van Groningen rightly identifies it as 'the central architectural piece of messianic revelation in the Former Prophets.' The author outlines seven sovereign blessings bestowed by Yahweh upon David: (1) a personal sovereign call; (2) the abiding divine presence; (3) victory over all enemies; (4) an exalted name; (5) a secure dwelling place for his people; (6) enduring stability for the nation; and (7) rest from all adversaries (GRONINGEN, 1990, pp. 268–273). The Hebrew terms </w:t>
      </w:r>
      <w:r>
        <w:rPr>
          <w:rStyle w:val="Refdenotadefim"/>
          <w:color w:val="000000" w:themeColor="text1"/>
          <w:i/>
        </w:rPr>
        <w:t>bayit</w:t>
      </w:r>
      <w:r>
        <w:rPr>
          <w:rStyle w:val="Refdenotadefim"/>
          <w:color w:val="000000" w:themeColor="text1"/>
        </w:rPr>
        <w:t xml:space="preserve"> (house/dynasty), </w:t>
      </w:r>
      <w:r>
        <w:rPr>
          <w:rStyle w:val="Refdenotadefim"/>
          <w:color w:val="000000" w:themeColor="text1"/>
          <w:i/>
        </w:rPr>
        <w:t>mamlākāh</w:t>
      </w:r>
      <w:r>
        <w:rPr>
          <w:rStyle w:val="Refdenotadefim"/>
          <w:color w:val="000000" w:themeColor="text1"/>
        </w:rPr>
        <w:t xml:space="preserve"> (kingdom), and </w:t>
      </w:r>
      <w:r>
        <w:rPr>
          <w:rStyle w:val="Refdenotadefim"/>
          <w:color w:val="000000" w:themeColor="text1"/>
          <w:i/>
        </w:rPr>
        <w:t>kissē’</w:t>
      </w:r>
      <w:r>
        <w:rPr>
          <w:rStyle w:val="Refdenotadefim"/>
          <w:color w:val="000000" w:themeColor="text1"/>
        </w:rPr>
        <w:t xml:space="preserve"> (throne) occur repeatedly throughout Nathan's oracle, establishing the threefold eternal structure of the messianic covenant.</w:t>
      </w:r>
    </w:p>
  </w:endnote>
  <w:endnote w:id="34">
    <w:p>
      <w:pPr>
        <w:pStyle w:val="SemEspaamento"/>
        <w:ind w:firstLine="720"/>
        <w:jc w:val="both"/>
        <w:rPr>
          <w:color w:val="000000" w:themeColor="text1"/>
          <w:lang w:val="pt-BR"/>
        </w:rPr>
      </w:pPr>
      <w:r>
        <w:rPr>
          <w:rStyle w:val="Refdenotadefim"/>
          <w:color w:val="000000" w:themeColor="text1"/>
        </w:rPr>
        <w:t>'The covenant Yahweh made with David was intimately bound to the covenant established with Abraham and, through Moses, with all Israel. David clearly perceived that Yahweh's mighty redemptive acts in the past were being maintained and brought to fulfillment. Yahweh was continuing his eternal purposes for his people when he made an everlasting covenant with David and his house' (GRONINGEN, 1990, p. 279). Psalm 89, composed by Ethan the Ezrahite, elaborates upon the promises of 2 Samuel 7, confirming that 'not only David and his house, but all Israel responded to Yahweh's revelation in this song of praise, joy, and unfailing confidence' (ibid., p. 286).</w:t>
      </w:r>
    </w:p>
    <w:p>
      <w:pPr>
        <w:pStyle w:val="SemEspaamento"/>
        <w:ind w:firstLine="720"/>
        <w:jc w:val="both"/>
        <w:rPr>
          <w:color w:val="000000" w:themeColor="text1"/>
          <w:lang w:val="pt-BR"/>
        </w:rPr>
      </w:pPr>
      <w:r>
        <w:rPr>
          <w:color w:val="000000" w:themeColor="text1"/>
          <w:lang w:val="pt-BR"/>
        </w:rPr>
        <w:t>Solomon, whose legendary wisdom amazed foreign monarchs, tragically became a prisoner of his own carnal appetites. He built the glorious Temple of the Lord, yet in his later years built pagan shrines to appease his numerous foreign wives. Sin corroded the spiritual strength of the nation. Solomon sinned and, under the universal decree of mortality, he died. Upon his death, the kingdom fractured under his son Rehoboam, and what had been a glorious empire became an arena of civil war, moral compromise, and spreading apostasy.</w:t>
      </w:r>
    </w:p>
    <w:p>
      <w:pPr>
        <w:pStyle w:val="SemEspaamento"/>
        <w:ind w:firstLine="720"/>
        <w:jc w:val="both"/>
        <w:rPr>
          <w:color w:val="000000" w:themeColor="text1"/>
          <w:lang w:val="pt-BR"/>
        </w:rPr>
      </w:pPr>
      <w:r>
        <w:rPr>
          <w:color w:val="000000" w:themeColor="text1"/>
          <w:lang w:val="pt-BR"/>
        </w:rPr>
        <w:t>The kings of Judah and Israel succeeded one another across the centuries. Though God in his mercy raised up godly reformers like Hezekiah and Josiah, the vast majority breached the covenant. The historical outcome was bitter and devastating: in 586 B.C., Nebuchadnezzar's Babylonian armies battered down the walls of Jerusalem, burned the Temple, and led the people into exile. To worldly observers, David's throne lay buried in ashes, and the lamp of Israel seemed extinguished in the night of captivity.</w:t>
      </w:r>
    </w:p>
    <w:p>
      <w:pPr>
        <w:pStyle w:val="SemEspaamento"/>
        <w:ind w:firstLine="720"/>
        <w:jc w:val="both"/>
        <w:rPr>
          <w:color w:val="000000" w:themeColor="text1"/>
          <w:lang w:val="pt-BR"/>
        </w:rPr>
      </w:pPr>
      <w:r>
        <w:rPr>
          <w:color w:val="000000" w:themeColor="text1"/>
          <w:lang w:val="pt-BR"/>
        </w:rPr>
        <w:t>Yet the Word of our God endures forever and never returns void! Where human strength falters, God's covenant faithfulness shines with dazzling brilliance. The promise of an eternal kingdom in 2 Samuel 7 did not depend upon Solomon's wisdom or Zedekiah's integrity: it rested solely upon the One who is Faithful and True. An everlasting throne demands a King who cannot be held by death, and an eternal kingdom requires a holy Sovereign untainted by sin.</w:t>
      </w:r>
    </w:p>
    <w:p>
      <w:pPr>
        <w:pStyle w:val="SemEspaamento"/>
        <w:ind w:firstLine="720"/>
        <w:jc w:val="both"/>
        <w:rPr>
          <w:color w:val="000000" w:themeColor="text1"/>
          <w:lang w:val="pt-BR"/>
        </w:rPr>
      </w:pPr>
      <w:r>
        <w:rPr>
          <w:rStyle w:val="Refdenotadefim"/>
          <w:color w:val="000000" w:themeColor="text1"/>
          <w:b/>
        </w:rPr>
        <w:t>PART III - THE PSALMS: POETIC ELABORATION OF THE MESSIANIC CONCEPT</w:t>
      </w:r>
    </w:p>
  </w:endnote>
  <w:endnote w:id="35">
    <w:p>
      <w:pPr>
        <w:pStyle w:val="SemEspaamento"/>
        <w:ind w:firstLine="720"/>
        <w:jc w:val="both"/>
        <w:rPr>
          <w:color w:val="000000" w:themeColor="text1"/>
          <w:lang w:val="pt-BR"/>
        </w:rPr>
      </w:pPr>
      <w:r>
        <w:rPr>
          <w:rStyle w:val="Refdenotadefim"/>
          <w:color w:val="000000" w:themeColor="text1"/>
        </w:rPr>
        <w:t>The New Testament explicitly quotes Psalm 2:7 in foundational passages such as Hebrews 1:5 and Acts 13:33, declaring its ultimate fulfillment in the resurrection and exaltation of Jesus Christ. This royal psalm proclaims the unique and eternal filial relationship between the Father and the Son, celebrating his cosmic enthronement upon Mount Zion and the universal gift of the nations as his everlasting inheritance.</w:t>
      </w:r>
    </w:p>
  </w:endnote>
  <w:endnote w:id="36">
    <w:p>
      <w:pPr>
        <w:pStyle w:val="SemEspaamento"/>
        <w:jc w:val="both"/>
        <w:rPr>
          <w:color w:val="000000" w:themeColor="text1"/>
          <w:lang w:val="pt-BR"/>
        </w:rPr>
      </w:pPr>
      <w:r>
        <w:t>Psalm 22 is not merely a record of anguish; it is the map that traces the path from the dust of Golgotha to the splendor of the Universal Throne.</w:t>
      </w:r>
    </w:p>
    <w:p>
      <w:pPr>
        <w:pStyle w:val="SemEspaamento"/>
        <w:ind w:firstLine="720"/>
        <w:jc w:val="both"/>
        <w:rPr>
          <w:color w:val="000000" w:themeColor="text1"/>
          <w:lang w:val="pt-BR"/>
        </w:rPr>
      </w:pPr>
      <w:r>
        <w:rPr>
          <w:rStyle w:val="Refdenotadefim"/>
          <w:color w:val="000000" w:themeColor="text1"/>
        </w:rPr>
        <w:t>This Psalm begins with the cry of abysmal abandonment—</w:t>
      </w:r>
      <w:r>
        <w:rPr>
          <w:rStyle w:val="Refdenotadefim"/>
          <w:color w:val="000000" w:themeColor="text1"/>
          <w:i/>
        </w:rPr>
        <w:t>"My God, my God, why have you forsaken me?"</w:t>
      </w:r>
      <w:r>
        <w:rPr>
          <w:rStyle w:val="Refdenotadefim"/>
          <w:color w:val="000000" w:themeColor="text1"/>
        </w:rPr>
        <w:t xml:space="preserve"> (Psalm 22:1)—yet it concludes with shouts of victory and hope: </w:t>
      </w:r>
      <w:r>
        <w:rPr>
          <w:rStyle w:val="Refdenotadefim"/>
          <w:color w:val="000000" w:themeColor="text1"/>
          <w:i/>
        </w:rPr>
        <w:t>"All the ends of the earth will remember and turn to the Lord, and all the families of the nations will bow down before him..."</w:t>
      </w:r>
      <w:r>
        <w:rPr>
          <w:rStyle w:val="Refdenotadefim"/>
          <w:color w:val="000000" w:themeColor="text1"/>
        </w:rPr>
        <w:t xml:space="preserve"> — Psalm 22:27 (NIV). The suffering of our Lord was not a tragic detour in God's plan, nor a momentary failure of justice; rather, it was the blood-bought price that purchased the worship of every tribe and nation.</w:t>
      </w:r>
    </w:p>
    <w:p>
      <w:pPr>
        <w:pStyle w:val="SemEspaamento"/>
        <w:ind w:firstLine="720"/>
        <w:jc w:val="both"/>
        <w:rPr>
          <w:color w:val="000000" w:themeColor="text1"/>
          <w:lang w:val="pt-BR"/>
        </w:rPr>
      </w:pPr>
      <w:r>
        <w:rPr>
          <w:color w:val="000000" w:themeColor="text1"/>
          <w:lang w:val="pt-BR"/>
        </w:rPr>
        <w:t>Picture the scene of the crucifixion. In the eyes of men, it was the end of a Galilean dream; to the angels, it was the fulfillment of the most ancient promise. Psalm 22, penned a thousand years before Christ, divides masterfully into two movements: the groans of the Crucified (vv. 1–21) and the songs of the Glorified (vv. 22–31). It is what theologians call the "Cross" and the "Crook" (or "Scepter").</w:t>
      </w:r>
    </w:p>
    <w:p>
      <w:pPr>
        <w:pStyle w:val="SemEspaamento"/>
        <w:ind w:firstLine="720"/>
        <w:jc w:val="both"/>
        <w:rPr>
          <w:color w:val="000000" w:themeColor="text1"/>
          <w:lang w:val="pt-BR"/>
        </w:rPr>
      </w:pPr>
      <w:r>
        <w:rPr>
          <w:color w:val="000000" w:themeColor="text1"/>
          <w:lang w:val="pt-BR"/>
        </w:rPr>
        <w:t>Van Groningen observes that Psalm 22 contains details of messianic suffering that transcend David's personal experience and find direct fulfillment in the Passion of Christ, as recorded across the four Gospels (GRONINGEN, 1995, chaps. 11–12). Eichrodt acknowledges that Psalm 22, "in accordance with the preaching concerning the suffering servant of God, develops 'ideas relating to the messianic execution of salvation'" (EICHRODT, cited in GRONINGEN, 1995, p. 84).</w:t>
      </w:r>
    </w:p>
    <w:p>
      <w:pPr>
        <w:pStyle w:val="SemEspaamento"/>
        <w:ind w:firstLine="720"/>
        <w:jc w:val="both"/>
        <w:rPr>
          <w:color w:val="000000" w:themeColor="text1"/>
          <w:lang w:val="pt-BR"/>
        </w:rPr>
      </w:pPr>
      <w:r>
        <w:rPr>
          <w:color w:val="000000" w:themeColor="text1"/>
          <w:lang w:val="pt-BR"/>
        </w:rPr>
        <w:t xml:space="preserve">As the </w:t>
      </w:r>
      <w:r>
        <w:rPr>
          <w:color w:val="000000" w:themeColor="text1"/>
          <w:lang w:val="pt-BR"/>
          <w:i/>
        </w:rPr>
        <w:t>Beacon Bible Commentary</w:t>
      </w:r>
      <w:r>
        <w:rPr>
          <w:color w:val="000000" w:themeColor="text1"/>
          <w:lang w:val="pt-BR"/>
        </w:rPr>
        <w:t xml:space="preserve"> aptly observes, the christological intention of this poem is undeniable, being quoted seven times in the New Testament. The suffering described therein was no accident, but a divine "it was necessary" (</w:t>
      </w:r>
      <w:r>
        <w:rPr>
          <w:color w:val="000000" w:themeColor="text1"/>
          <w:lang w:val="pt-BR"/>
          <w:i/>
        </w:rPr>
        <w:t>edei</w:t>
      </w:r>
      <w:r>
        <w:rPr>
          <w:color w:val="000000" w:themeColor="text1"/>
          <w:lang w:val="pt-BR"/>
        </w:rPr>
        <w:t>); it was fitting that the Christ should suffer so that He might enter into His glory and bring many sons with Him. The "Man of Sorrows" sowed in tears so that the whole world might reap in joy.</w:t>
      </w:r>
    </w:p>
    <w:p>
      <w:pPr>
        <w:pStyle w:val="SemEspaamento"/>
        <w:ind w:firstLine="720"/>
        <w:jc w:val="both"/>
        <w:rPr>
          <w:color w:val="000000" w:themeColor="text1"/>
          <w:lang w:val="pt-BR"/>
        </w:rPr>
      </w:pPr>
      <w:r>
        <w:rPr>
          <w:color w:val="000000" w:themeColor="text1"/>
          <w:lang w:val="pt-BR"/>
        </w:rPr>
        <w:t xml:space="preserve">The climax of this prophecy bursts forth in verses 27 and 28: </w:t>
      </w:r>
      <w:r>
        <w:rPr>
          <w:color w:val="000000" w:themeColor="text1"/>
          <w:lang w:val="pt-BR"/>
          <w:i/>
        </w:rPr>
        <w:t>"All the ends of the earth will remember and turn to the Lord, and all the families of the nations will bow down before him, for dominion belongs to the Lord"</w:t>
      </w:r>
      <w:r>
        <w:rPr>
          <w:color w:val="000000" w:themeColor="text1"/>
          <w:lang w:val="pt-BR"/>
        </w:rPr>
        <w:t xml:space="preserve"> (Psalm 22:27–28, NIV).</w:t>
      </w:r>
    </w:p>
  </w:endnote>
  <w:endnote w:id="37">
    <w:p>
      <w:pPr>
        <w:pStyle w:val="SemEspaamento"/>
        <w:ind w:firstLine="720"/>
        <w:jc w:val="both"/>
        <w:rPr>
          <w:color w:val="000000" w:themeColor="text1"/>
          <w:lang w:val="pt-BR"/>
        </w:rPr>
      </w:pPr>
      <w:r>
        <w:rPr>
          <w:rStyle w:val="Refdenotadefim"/>
          <w:color w:val="000000" w:themeColor="text1"/>
        </w:rPr>
        <w:t xml:space="preserve">Hebrews 1:8–9 directly quotes this passage in reference to Christ. We are presented with a bridal hymn, a royal </w:t>
      </w:r>
      <w:r>
        <w:rPr>
          <w:rStyle w:val="Refdenotadefim"/>
          <w:color w:val="000000" w:themeColor="text1"/>
          <w:i/>
        </w:rPr>
        <w:t>epithalamium</w:t>
      </w:r>
      <w:r>
        <w:rPr>
          <w:rStyle w:val="Refdenotadefim"/>
          <w:color w:val="000000" w:themeColor="text1"/>
        </w:rPr>
        <w:t xml:space="preserve"> recorded in Psalm 45. At the heart of this Psalm, the psalmist—with the pen of a skillful writer—drops the veil of humanity and proclaims something that makes the earth tremble: </w:t>
      </w:r>
      <w:r>
        <w:rPr>
          <w:rStyle w:val="Refdenotadefim"/>
          <w:color w:val="000000" w:themeColor="text1"/>
          <w:i/>
        </w:rPr>
        <w:t>"Your throne, O God, will last for ever and ever; a scepter of justice will be the scepter of your kingdom"</w:t>
      </w:r>
      <w:r>
        <w:rPr>
          <w:rStyle w:val="Refdenotadefim"/>
          <w:color w:val="000000" w:themeColor="text1"/>
        </w:rPr>
        <w:t xml:space="preserve"> (Psalm 45:6, NIV). Notice carefully: the psalmist addresses the King as </w:t>
      </w:r>
      <w:r>
        <w:rPr>
          <w:rStyle w:val="Refdenotadefim"/>
          <w:color w:val="000000" w:themeColor="text1"/>
          <w:b/>
        </w:rPr>
        <w:t>"O God"</w:t>
      </w:r>
      <w:r>
        <w:rPr>
          <w:rStyle w:val="Refdenotadefim"/>
          <w:color w:val="000000" w:themeColor="text1"/>
        </w:rPr>
        <w:t>! Here, the shadow of an earthly monarch vanishes to make way for the substance of the Messiah, the Anointed One who unites within Himself the frailty of our flesh and the immutability of Deity. Unlike the kingdoms of this world, which are born in purple and die in the dust of history, the dominion of Christ is not temporal, but Eternal.</w:t>
      </w:r>
    </w:p>
    <w:p>
      <w:pPr>
        <w:pStyle w:val="SemEspaamento"/>
        <w:ind w:firstLine="720"/>
        <w:jc w:val="both"/>
        <w:rPr>
          <w:color w:val="000000" w:themeColor="text1"/>
          <w:lang w:val="pt-BR"/>
        </w:rPr>
      </w:pPr>
      <w:r>
        <w:rPr>
          <w:color w:val="000000" w:themeColor="text1"/>
          <w:lang w:val="pt-BR"/>
        </w:rPr>
        <w:t>The God-King is He who has "loved righteousness and hated wickedness." The true character of a ruler is revealed by what he loves and what he abominates, and the immaculate holiness of Christ is the bedrock upon which His eternal throne stands unshakable.</w:t>
      </w:r>
    </w:p>
    <w:p>
      <w:pPr>
        <w:pStyle w:val="SemEspaamento"/>
        <w:ind w:firstLine="720"/>
        <w:jc w:val="both"/>
        <w:rPr>
          <w:color w:val="000000" w:themeColor="text1"/>
          <w:lang w:val="pt-BR"/>
        </w:rPr>
      </w:pPr>
      <w:r>
        <w:rPr>
          <w:color w:val="000000" w:themeColor="text1"/>
          <w:lang w:val="pt-BR"/>
        </w:rPr>
        <w:t>The text proceeds by declaring that God anointed this King with the "oil of joy" above His companions (Psalm 45:7). In Old Testament culture, anointing with fragrant oil was a hallmark of hospitality, favor, and above all, royal investiture. But why did Christ receive more joy? Because He was the only descendant of David who perfectly fulfilled every condition of obedience that the Father demanded.</w:t>
      </w:r>
    </w:p>
  </w:endnote>
  <w:endnote w:id="38">
    <w:p>
      <w:pPr>
        <w:pStyle w:val="Textodenotadefim"/>
        <w:ind w:firstLine="720"/>
        <w:jc w:val="both"/>
        <w:rPr>
          <w:rFonts w:asciiTheme="minorHAnsi" w:hAnsiTheme="minorHAnsi"/>
          <w:color w:val="000000" w:themeColor="text1"/>
          <w:sz w:val="22"/>
          <w:szCs w:val="22"/>
          <w:lang w:val="pt-BR"/>
        </w:rPr>
      </w:pPr>
      <w:r>
        <w:rPr>
          <w:rStyle w:val="Refdenotadefim"/>
          <w:rFonts w:asciiTheme="minorHAnsi" w:hAnsiTheme="minorHAnsi"/>
          <w:color w:val="000000" w:themeColor="text1"/>
          <w:sz w:val="22"/>
          <w:szCs w:val="22"/>
        </w:rPr>
        <w:t>See Note 29.</w:t>
      </w:r>
    </w:p>
  </w:endnote>
  <w:endnote w:id="39">
    <w:p>
      <w:pPr>
        <w:pStyle w:val="SemEspaamento"/>
        <w:jc w:val="both"/>
        <w:rPr>
          <w:color w:val="000000" w:themeColor="text1"/>
          <w:lang w:val="pt-BR"/>
        </w:rPr>
      </w:pPr>
      <w:r>
        <w:t>Jesus asked this very question to the Pharisees in Matthew 22:41–46, quoting Psalm 110:1, and "no one could say a word in reply."</w:t>
      </w:r>
    </w:p>
  </w:endnote>
  <w:endnote w:id="40">
    <w:p>
      <w:pPr>
        <w:pStyle w:val="SemEspaamento"/>
        <w:ind w:firstLine="720"/>
        <w:jc w:val="both"/>
        <w:rPr>
          <w:color w:val="000000" w:themeColor="text1"/>
          <w:lang w:val="pt-BR"/>
        </w:rPr>
      </w:pPr>
      <w:r>
        <w:rPr>
          <w:rStyle w:val="Refdenotadefim"/>
          <w:color w:val="000000" w:themeColor="text1"/>
        </w:rPr>
        <w:t>The Epistle to the Hebrews (chaps. 5–7) extensively expounds Melchizedek's priesthood as a typology of Christ.</w:t>
      </w:r>
    </w:p>
    <w:p>
      <w:pPr>
        <w:pStyle w:val="SemEspaamento"/>
        <w:ind w:firstLine="720"/>
        <w:jc w:val="both"/>
        <w:rPr>
          <w:color w:val="000000" w:themeColor="text1"/>
          <w:lang w:val="pt-BR"/>
        </w:rPr>
      </w:pPr>
      <w:r>
        <w:rPr>
          <w:color w:val="000000" w:themeColor="text1"/>
          <w:lang w:val="pt-BR"/>
        </w:rPr>
        <w:t>Van Groningen devotes an extensive study to Psalm 110, which he considers "the most significant messianic revelation in the Poetic Writings," uniting the offices of king and priest in a single person (GRONINGEN, 1995, p. 356).</w:t>
      </w:r>
    </w:p>
    <w:p>
      <w:pPr>
        <w:pStyle w:val="SemEspaamento"/>
        <w:ind w:firstLine="720"/>
        <w:jc w:val="both"/>
        <w:rPr>
          <w:color w:val="000000" w:themeColor="text1"/>
          <w:lang w:val="pt-BR"/>
        </w:rPr>
      </w:pPr>
      <w:r>
        <w:rPr>
          <w:rStyle w:val="Refdenotadefim"/>
          <w:color w:val="000000" w:themeColor="text1"/>
          <w:b/>
        </w:rPr>
        <w:t>PART IV - THE LATTER PROPHETS</w:t>
      </w:r>
    </w:p>
  </w:endnote>
  <w:endnote w:id="41">
    <w:p>
      <w:pPr>
        <w:pStyle w:val="SemEspaamento"/>
        <w:ind w:firstLine="720"/>
        <w:jc w:val="both"/>
        <w:rPr>
          <w:color w:val="000000" w:themeColor="text1"/>
          <w:lang w:val="pt-BR"/>
        </w:rPr>
      </w:pPr>
      <w:r>
        <w:rPr>
          <w:rStyle w:val="Refdenotadefim"/>
          <w:color w:val="000000" w:themeColor="text1"/>
        </w:rPr>
        <w:t xml:space="preserve">King Ahaz, heir to the throne of David yet not to David's faith, saw on the horizon the dust kicked up by the armies of Aram (Syria) and Israel. The sacred record recounts that the heart of the king and his people shook </w:t>
      </w:r>
      <w:r>
        <w:rPr>
          <w:rStyle w:val="Refdenotadefim"/>
          <w:color w:val="000000" w:themeColor="text1"/>
          <w:i/>
        </w:rPr>
        <w:t>"as the trees of the forest are shaken by the wind"</w:t>
      </w:r>
      <w:r>
        <w:rPr>
          <w:rStyle w:val="Refdenotadefim"/>
          <w:color w:val="000000" w:themeColor="text1"/>
        </w:rPr>
        <w:t xml:space="preserve"> (Isaiah 7:2, NIV). It is amidst this backdrop of emotional collapse that the prophet Isaiah is sent with an offer of relief that defies human logic.</w:t>
      </w:r>
    </w:p>
    <w:p>
      <w:pPr>
        <w:pStyle w:val="SemEspaamento"/>
        <w:ind w:firstLine="720"/>
        <w:jc w:val="both"/>
        <w:rPr>
          <w:color w:val="000000" w:themeColor="text1"/>
          <w:lang w:val="pt-BR"/>
        </w:rPr>
      </w:pPr>
      <w:r>
        <w:rPr>
          <w:color w:val="000000" w:themeColor="text1"/>
          <w:lang w:val="pt-BR"/>
        </w:rPr>
        <w:t xml:space="preserve">The Lord, in His astounding patience, offers Ahaz a blank check: </w:t>
      </w:r>
      <w:r>
        <w:rPr>
          <w:color w:val="000000" w:themeColor="text1"/>
          <w:lang w:val="pt-BR"/>
          <w:i/>
        </w:rPr>
        <w:t>"Ask the Lord your God for a sign, whether in the deepest depths or in the highest heights"</w:t>
      </w:r>
      <w:r>
        <w:rPr>
          <w:color w:val="000000" w:themeColor="text1"/>
          <w:lang w:val="pt-BR"/>
        </w:rPr>
        <w:t xml:space="preserve"> (Isaiah 7:11, NIV). Yet Ahaz, cloaked in a simulated piety that was nothing more than hardened unbelief, rejects divine aid to seek the rotten alliance of Assyria.</w:t>
      </w:r>
    </w:p>
    <w:p>
      <w:pPr>
        <w:pStyle w:val="SemEspaamento"/>
        <w:ind w:firstLine="720"/>
        <w:jc w:val="both"/>
        <w:rPr>
          <w:color w:val="000000" w:themeColor="text1"/>
          <w:lang w:val="pt-BR"/>
        </w:rPr>
      </w:pPr>
      <w:r>
        <w:rPr>
          <w:color w:val="000000" w:themeColor="text1"/>
          <w:lang w:val="pt-BR"/>
        </w:rPr>
        <w:t xml:space="preserve">Confronted by the king's hypocritical silence, God Himself speaks. He does not revoke the promise; He expands it for eternal generations: </w:t>
      </w:r>
      <w:r>
        <w:rPr>
          <w:color w:val="000000" w:themeColor="text1"/>
          <w:lang w:val="pt-BR"/>
          <w:i/>
        </w:rPr>
        <w:t>"Therefore the Lord himself will give you a sign: The virgin will conceive and give birth to a son, and will call him Immanuel"</w:t>
      </w:r>
      <w:r>
        <w:rPr>
          <w:color w:val="000000" w:themeColor="text1"/>
          <w:lang w:val="pt-BR"/>
        </w:rPr>
        <w:t xml:space="preserve"> (Isaiah 7:14, NIV).</w:t>
      </w:r>
    </w:p>
    <w:p>
      <w:pPr>
        <w:pStyle w:val="SemEspaamento"/>
        <w:ind w:firstLine="720"/>
        <w:jc w:val="both"/>
        <w:rPr>
          <w:color w:val="000000" w:themeColor="text1"/>
          <w:lang w:val="pt-BR"/>
        </w:rPr>
      </w:pPr>
      <w:r>
        <w:rPr>
          <w:color w:val="000000" w:themeColor="text1"/>
          <w:lang w:val="pt-BR"/>
        </w:rPr>
        <w:t>The prophesied sign was not merely a prediction for the days of Ahaz, but a divine wonder that would transcend the very laws of nature.</w:t>
      </w:r>
    </w:p>
    <w:p>
      <w:pPr>
        <w:pStyle w:val="SemEspaamento"/>
        <w:ind w:firstLine="720"/>
        <w:jc w:val="both"/>
        <w:rPr>
          <w:color w:val="000000" w:themeColor="text1"/>
          <w:lang w:val="pt-BR"/>
        </w:rPr>
      </w:pPr>
      <w:r>
        <w:rPr>
          <w:color w:val="000000" w:themeColor="text1"/>
          <w:lang w:val="pt-BR"/>
        </w:rPr>
        <w:t xml:space="preserve">The Hebrew term </w:t>
      </w:r>
      <w:r>
        <w:rPr>
          <w:color w:val="000000" w:themeColor="text1"/>
          <w:lang w:val="pt-BR"/>
          <w:i/>
        </w:rPr>
        <w:t>'almâ</w:t>
      </w:r>
      <w:r>
        <w:rPr>
          <w:color w:val="000000" w:themeColor="text1"/>
          <w:lang w:val="pt-BR"/>
        </w:rPr>
        <w:t xml:space="preserve"> denotes a young maiden of marriageable age who is sexually pure, and the Septuagint, centuries before Bethlehem, translated it as </w:t>
      </w:r>
      <w:r>
        <w:rPr>
          <w:color w:val="000000" w:themeColor="text1"/>
          <w:lang w:val="pt-BR"/>
          <w:i/>
        </w:rPr>
        <w:t>parthenos</w:t>
      </w:r>
      <w:r>
        <w:rPr>
          <w:color w:val="000000" w:themeColor="text1"/>
          <w:lang w:val="pt-BR"/>
        </w:rPr>
        <w:t>—the exact Greek term defining absolute virginity. Had the birth not been virginal, it could not have truly served as a miraculous sign from the Most High to the house of David.</w:t>
      </w:r>
    </w:p>
    <w:p>
      <w:pPr>
        <w:pStyle w:val="SemEspaamento"/>
        <w:ind w:firstLine="720"/>
        <w:jc w:val="both"/>
        <w:rPr>
          <w:color w:val="000000" w:themeColor="text1"/>
          <w:lang w:val="pt-BR"/>
        </w:rPr>
      </w:pPr>
      <w:r>
        <w:rPr>
          <w:color w:val="000000" w:themeColor="text1"/>
          <w:lang w:val="pt-BR"/>
        </w:rPr>
        <w:t xml:space="preserve">The birth of Jesus was no ordinary biological event, but the invasion of time by Eternity. As biblical scholarship rightly observes, this event is the central theme of the entire Gospel: </w:t>
      </w:r>
      <w:r>
        <w:rPr>
          <w:color w:val="000000" w:themeColor="text1"/>
          <w:lang w:val="pt-BR"/>
          <w:i/>
        </w:rPr>
        <w:t>"The Word became flesh and made his dwelling among us"</w:t>
      </w:r>
      <w:r>
        <w:rPr>
          <w:color w:val="000000" w:themeColor="text1"/>
          <w:lang w:val="pt-BR"/>
        </w:rPr>
        <w:t xml:space="preserve"> (John 1:14, NIV). If the first Adam was formed from the dust of the ground without the intervention of a human father, the Second Adam, our Redeemer, had to be conceived in an even more glorious manner, so that His rest would be divine and His humanity perfect.</w:t>
      </w:r>
    </w:p>
    <w:p>
      <w:pPr>
        <w:pStyle w:val="SemEspaamento"/>
        <w:ind w:firstLine="720"/>
        <w:jc w:val="both"/>
        <w:rPr>
          <w:color w:val="000000" w:themeColor="text1"/>
          <w:lang w:val="pt-BR"/>
        </w:rPr>
      </w:pPr>
      <w:r>
        <w:rPr>
          <w:color w:val="000000" w:themeColor="text1"/>
          <w:lang w:val="pt-BR"/>
        </w:rPr>
        <w:t xml:space="preserve">Behold now the figure of Mary. A young woman of Nazareth, a town of which Nathanael famously asked: </w:t>
      </w:r>
      <w:r>
        <w:rPr>
          <w:color w:val="000000" w:themeColor="text1"/>
          <w:lang w:val="pt-BR"/>
          <w:i/>
        </w:rPr>
        <w:t>"Can anything good come from Nazareth?"</w:t>
      </w:r>
      <w:r>
        <w:rPr>
          <w:color w:val="000000" w:themeColor="text1"/>
          <w:lang w:val="pt-BR"/>
        </w:rPr>
        <w:t xml:space="preserve"> (John 1:46, NIV). Mary was chosen not for earthly nobility, but by the sovereign grace of the Father. She was "highly favored"—a redeemed sinner who, like all of us, stood in need of a Savior, as she herself proclaimed in her </w:t>
      </w:r>
      <w:r>
        <w:rPr>
          <w:color w:val="000000" w:themeColor="text1"/>
          <w:lang w:val="pt-BR"/>
          <w:i/>
        </w:rPr>
        <w:t>Magnificat</w:t>
      </w:r>
      <w:r>
        <w:rPr>
          <w:color w:val="000000" w:themeColor="text1"/>
          <w:lang w:val="pt-BR"/>
        </w:rPr>
        <w:t xml:space="preserve">: </w:t>
      </w:r>
      <w:r>
        <w:rPr>
          <w:color w:val="000000" w:themeColor="text1"/>
          <w:lang w:val="pt-BR"/>
          <w:i/>
        </w:rPr>
        <w:t>"My spirit rejoices in God my Savior"</w:t>
      </w:r>
      <w:r>
        <w:rPr>
          <w:color w:val="000000" w:themeColor="text1"/>
          <w:lang w:val="pt-BR"/>
        </w:rPr>
        <w:t xml:space="preserve"> (Luke 1:47, NIV).</w:t>
      </w:r>
    </w:p>
    <w:p>
      <w:pPr>
        <w:pStyle w:val="SemEspaamento"/>
        <w:ind w:firstLine="720"/>
        <w:jc w:val="both"/>
        <w:rPr>
          <w:color w:val="000000" w:themeColor="text1"/>
          <w:lang w:val="pt-BR"/>
        </w:rPr>
      </w:pPr>
      <w:r>
        <w:rPr>
          <w:color w:val="000000" w:themeColor="text1"/>
          <w:lang w:val="pt-BR"/>
        </w:rPr>
        <w:t xml:space="preserve">When the angel Gabriel announced the impossible to her, her response was not the skepticism of Zechariah, but the holy awe of faith: </w:t>
      </w:r>
      <w:r>
        <w:rPr>
          <w:color w:val="000000" w:themeColor="text1"/>
          <w:lang w:val="pt-BR"/>
          <w:i/>
        </w:rPr>
        <w:t>"How will this be," Mary asked the angel, "since I am a virgin?"</w:t>
      </w:r>
      <w:r>
        <w:rPr>
          <w:color w:val="000000" w:themeColor="text1"/>
          <w:lang w:val="pt-BR"/>
        </w:rPr>
        <w:t xml:space="preserve"> (Luke 1:34, NIV). The angel then unveiled Heaven’s method: </w:t>
      </w:r>
      <w:r>
        <w:rPr>
          <w:color w:val="000000" w:themeColor="text1"/>
          <w:lang w:val="pt-BR"/>
          <w:i/>
        </w:rPr>
        <w:t>"The Holy Spirit will come on you, and the power of the Most High will overshadow you"</w:t>
      </w:r>
      <w:r>
        <w:rPr>
          <w:color w:val="000000" w:themeColor="text1"/>
          <w:lang w:val="pt-BR"/>
        </w:rPr>
        <w:t xml:space="preserve"> (Luke 1:35, NIV). Beloved reader, notice the beauty of this "overshadowing": the very same Spirit who hovered over the waters at creation was now hovering over Mary’s womb to inaugurate the New Creation. Mary embraced the burden that would bring relief to the world with the sweetest words a mortal could utter: </w:t>
      </w:r>
      <w:r>
        <w:rPr>
          <w:color w:val="000000" w:themeColor="text1"/>
          <w:lang w:val="pt-BR"/>
          <w:i/>
        </w:rPr>
        <w:t>"May your word to me be fulfilled"</w:t>
      </w:r>
      <w:r>
        <w:rPr>
          <w:color w:val="000000" w:themeColor="text1"/>
          <w:lang w:val="pt-BR"/>
        </w:rPr>
        <w:t xml:space="preserve"> (Luke 1:38, NIV).</w:t>
      </w:r>
    </w:p>
    <w:p>
      <w:pPr>
        <w:pStyle w:val="SemEspaamento"/>
        <w:ind w:firstLine="720"/>
        <w:jc w:val="both"/>
        <w:rPr>
          <w:color w:val="000000" w:themeColor="text1"/>
          <w:lang w:val="pt-BR"/>
        </w:rPr>
      </w:pPr>
      <w:r>
        <w:rPr>
          <w:color w:val="000000" w:themeColor="text1"/>
          <w:lang w:val="pt-BR"/>
        </w:rPr>
        <w:t xml:space="preserve">The virgin birth ensures that Jesus is, at once, the Son of God and the Son of Man. He had to be man in order to suffer in our stead, and God so that His sacrifice would possess infinite worth. He is the true </w:t>
      </w:r>
      <w:r>
        <w:rPr>
          <w:color w:val="000000" w:themeColor="text1"/>
          <w:lang w:val="pt-BR"/>
          <w:i/>
        </w:rPr>
        <w:t>Yehoshua</w:t>
      </w:r>
      <w:r>
        <w:rPr>
          <w:color w:val="000000" w:themeColor="text1"/>
          <w:lang w:val="pt-BR"/>
        </w:rPr>
        <w:t xml:space="preserve">—"Yahweh Saves"—who came to save His people not </w:t>
      </w:r>
      <w:r>
        <w:rPr>
          <w:color w:val="000000" w:themeColor="text1"/>
          <w:lang w:val="pt-BR"/>
          <w:i/>
        </w:rPr>
        <w:t>in</w:t>
      </w:r>
      <w:r>
        <w:rPr>
          <w:color w:val="000000" w:themeColor="text1"/>
          <w:lang w:val="pt-BR"/>
        </w:rPr>
        <w:t xml:space="preserve"> their sins, but </w:t>
      </w:r>
      <w:r>
        <w:rPr>
          <w:color w:val="000000" w:themeColor="text1"/>
          <w:lang w:val="pt-BR"/>
          <w:i/>
        </w:rPr>
        <w:t>from</w:t>
      </w:r>
      <w:r>
        <w:rPr>
          <w:color w:val="000000" w:themeColor="text1"/>
          <w:lang w:val="pt-BR"/>
        </w:rPr>
        <w:t xml:space="preserve"> their sins.</w:t>
      </w:r>
    </w:p>
  </w:endnote>
  <w:endnote w:id="42">
    <w:p>
      <w:pPr>
        <w:pStyle w:val="SemEspaamento"/>
        <w:ind w:firstLine="720"/>
        <w:jc w:val="both"/>
        <w:rPr>
          <w:color w:val="000000" w:themeColor="text1"/>
          <w:lang w:val="pt-BR"/>
        </w:rPr>
      </w:pPr>
      <w:r>
        <w:rPr>
          <w:rStyle w:val="Refdenotadefim"/>
          <w:color w:val="000000" w:themeColor="text1"/>
        </w:rPr>
        <w:t xml:space="preserve">Isaiah not only heralds the birth, but unlocks the royal treasury of deity to display the royal titles of this Ruler. </w:t>
      </w:r>
      <w:r>
        <w:rPr>
          <w:rStyle w:val="Refdenotadefim"/>
          <w:color w:val="000000" w:themeColor="text1"/>
          <w:b/>
        </w:rPr>
        <w:t>1. Wonderful Counselor:</w:t>
      </w:r>
      <w:r>
        <w:rPr>
          <w:rStyle w:val="Refdenotadefim"/>
          <w:color w:val="000000" w:themeColor="text1"/>
        </w:rPr>
        <w:t xml:space="preserve"> He is a personal marvel, a God who requires no earthly advisors because He possesses the fullness of omniscience. Under His reign, the weary soul finds not mere commands, but the profound, extraordinary wisdom of One who knows every labyrinth of our heart; </w:t>
      </w:r>
      <w:r>
        <w:rPr>
          <w:rStyle w:val="Refdenotadefim"/>
          <w:color w:val="000000" w:themeColor="text1"/>
          <w:b/>
        </w:rPr>
        <w:t>2. Mighty God:</w:t>
      </w:r>
      <w:r>
        <w:rPr>
          <w:rStyle w:val="Refdenotadefim"/>
          <w:color w:val="000000" w:themeColor="text1"/>
        </w:rPr>
        <w:t xml:space="preserve"> Upon the sacred terrain of the Hebrew, we read </w:t>
      </w:r>
      <w:r>
        <w:rPr>
          <w:rStyle w:val="Refdenotadefim"/>
          <w:color w:val="000000" w:themeColor="text1"/>
          <w:i/>
        </w:rPr>
        <w:t>El-Gibbor</w:t>
      </w:r>
      <w:r>
        <w:rPr>
          <w:rStyle w:val="Refdenotadefim"/>
          <w:color w:val="000000" w:themeColor="text1"/>
        </w:rPr>
        <w:t xml:space="preserve">—the Divine Warrior or Mighty Champion. He is not merely endowed with strength; the essential nature of deity tabernacles within Him, ensuring that His omnipotence crushes every enemy that seeks to rob His people of rest; </w:t>
      </w:r>
      <w:r>
        <w:rPr>
          <w:rStyle w:val="Refdenotadefim"/>
          <w:color w:val="000000" w:themeColor="text1"/>
          <w:b/>
        </w:rPr>
        <w:t>3. Everlasting Father:</w:t>
      </w:r>
      <w:r>
        <w:rPr>
          <w:rStyle w:val="Refdenotadefim"/>
          <w:color w:val="000000" w:themeColor="text1"/>
        </w:rPr>
        <w:t xml:space="preserve"> The term </w:t>
      </w:r>
      <w:r>
        <w:rPr>
          <w:rStyle w:val="Refdenotadefim"/>
          <w:color w:val="000000" w:themeColor="text1"/>
          <w:i/>
        </w:rPr>
        <w:t>Abi’ad</w:t>
      </w:r>
      <w:r>
        <w:rPr>
          <w:rStyle w:val="Refdenotadefim"/>
          <w:color w:val="000000" w:themeColor="text1"/>
        </w:rPr>
        <w:t xml:space="preserve"> portrays Him who, as the sovereign Architect of creation, nurtures His subjects with the tender care of a father devoted to the eternal destiny of his children. Jesus is the "Eternal Contemporary" who walks through the centuries to shepherd the flock He Himself created; </w:t>
      </w:r>
      <w:r>
        <w:rPr>
          <w:rStyle w:val="Refdenotadefim"/>
          <w:color w:val="000000" w:themeColor="text1"/>
          <w:b/>
        </w:rPr>
        <w:t>4. Prince of Peace:</w:t>
      </w:r>
      <w:r>
        <w:rPr>
          <w:rStyle w:val="Refdenotadefim"/>
          <w:color w:val="000000" w:themeColor="text1"/>
        </w:rPr>
        <w:t xml:space="preserve"> He is the </w:t>
      </w:r>
      <w:r>
        <w:rPr>
          <w:rStyle w:val="Refdenotadefim"/>
          <w:color w:val="000000" w:themeColor="text1"/>
          <w:i/>
        </w:rPr>
        <w:t>Sar-Shalom</w:t>
      </w:r>
      <w:r>
        <w:rPr>
          <w:rStyle w:val="Refdenotadefim"/>
          <w:color w:val="000000" w:themeColor="text1"/>
        </w:rPr>
        <w:t xml:space="preserve">. Soul relief, dear reader, is not simply the absence of warfare, but the positive presence of </w:t>
      </w:r>
      <w:r>
        <w:rPr>
          <w:rStyle w:val="Refdenotadefim"/>
          <w:color w:val="000000" w:themeColor="text1"/>
          <w:i/>
        </w:rPr>
        <w:t>shalom</w:t>
      </w:r>
      <w:r>
        <w:rPr>
          <w:rStyle w:val="Refdenotadefim"/>
          <w:color w:val="000000" w:themeColor="text1"/>
        </w:rPr>
        <w:t>—a rich, harmonious, and flourishing state of well-being that only the true Rest-Giver can bestow.</w:t>
      </w:r>
    </w:p>
  </w:endnote>
  <w:endnote w:id="43">
    <w:p>
      <w:pPr>
        <w:pStyle w:val="SemEspaamento"/>
        <w:ind w:firstLine="720"/>
        <w:jc w:val="both"/>
        <w:rPr>
          <w:color w:val="000000" w:themeColor="text1"/>
          <w:lang w:val="pt-BR"/>
        </w:rPr>
      </w:pPr>
      <w:r>
        <w:rPr>
          <w:rStyle w:val="Refdenotadefim"/>
          <w:color w:val="000000" w:themeColor="text1"/>
        </w:rPr>
        <w:t>Regarding Isaiah 53:10–11, it is observed that seeing His "offspring" and the "prolonging of his days" following death and atonement necessarily point toward the resurrection.</w:t>
      </w:r>
    </w:p>
    <w:p>
      <w:pPr>
        <w:pStyle w:val="SemEspaamento"/>
        <w:ind w:firstLine="720"/>
        <w:jc w:val="both"/>
        <w:rPr>
          <w:color w:val="000000" w:themeColor="text1"/>
          <w:lang w:val="pt-BR"/>
        </w:rPr>
      </w:pPr>
      <w:r>
        <w:rPr>
          <w:color w:val="000000" w:themeColor="text1"/>
          <w:lang w:val="pt-BR"/>
        </w:rPr>
        <w:t xml:space="preserve">Let us examine this fourfold revelation of the Person of Christ. </w:t>
      </w:r>
      <w:r>
        <w:rPr>
          <w:color w:val="000000" w:themeColor="text1"/>
          <w:lang w:val="pt-BR"/>
          <w:b/>
        </w:rPr>
        <w:t>I.</w:t>
      </w:r>
      <w:r>
        <w:rPr>
          <w:color w:val="000000" w:themeColor="text1"/>
          <w:lang w:val="pt-BR"/>
        </w:rPr>
        <w:t xml:space="preserve"> The First Song: The Character of the Chosen One (Isaiah 42:1–9)—the official presentation of the Servant by the Father Himself: </w:t>
      </w:r>
      <w:r>
        <w:rPr>
          <w:color w:val="000000" w:themeColor="text1"/>
          <w:lang w:val="pt-BR"/>
          <w:i/>
        </w:rPr>
        <w:t>"Here is my servant, whom I uphold, my chosen one in whom I delight"</w:t>
      </w:r>
      <w:r>
        <w:rPr>
          <w:color w:val="000000" w:themeColor="text1"/>
          <w:lang w:val="pt-BR"/>
        </w:rPr>
        <w:t xml:space="preserve"> (Isaiah 42:1, NIV). As the </w:t>
      </w:r>
      <w:r>
        <w:rPr>
          <w:color w:val="000000" w:themeColor="text1"/>
          <w:lang w:val="pt-BR"/>
          <w:i/>
        </w:rPr>
        <w:t>Willmington's Guide to the Bible</w:t>
      </w:r>
      <w:r>
        <w:rPr>
          <w:color w:val="000000" w:themeColor="text1"/>
          <w:lang w:val="pt-BR"/>
        </w:rPr>
        <w:t xml:space="preserve"> rightly highlights, Jesus is the Servant chosen, beloved, and spiritually endowed by God. He comes not with the clamor of Alexander's armies nor the pomp of Caesars. The hallmark of His governance is exquisite meekness. He will not shout in the streets or raise His voice to court popularity; </w:t>
      </w:r>
      <w:r>
        <w:rPr>
          <w:color w:val="000000" w:themeColor="text1"/>
          <w:lang w:val="pt-BR"/>
          <w:b/>
        </w:rPr>
        <w:t>II.</w:t>
      </w:r>
      <w:r>
        <w:rPr>
          <w:color w:val="000000" w:themeColor="text1"/>
          <w:lang w:val="pt-BR"/>
        </w:rPr>
        <w:t xml:space="preserve"> The Second Song: The Calling and Light to the Gentiles (Isaiah 49:1–7)—the Servant recounts His divine commission: </w:t>
      </w:r>
      <w:r>
        <w:rPr>
          <w:color w:val="000000" w:themeColor="text1"/>
          <w:lang w:val="pt-BR"/>
          <w:i/>
        </w:rPr>
        <w:t>"Before I was born the Lord called me; from my mother’s womb he has spoken my name"</w:t>
      </w:r>
      <w:r>
        <w:rPr>
          <w:color w:val="000000" w:themeColor="text1"/>
          <w:lang w:val="pt-BR"/>
        </w:rPr>
        <w:t xml:space="preserve"> (Isaiah 49:1, NIV). This is a transparent allusion to the virgin birth and the predetermined mission of Christ. He was concealed within God's quiver, a polished arrow in Nazareth, awaiting the appointed hour to be loosed against the darkness; </w:t>
      </w:r>
      <w:r>
        <w:rPr>
          <w:color w:val="000000" w:themeColor="text1"/>
          <w:lang w:val="pt-BR"/>
          <w:b/>
        </w:rPr>
        <w:t>III.</w:t>
      </w:r>
      <w:r>
        <w:rPr>
          <w:color w:val="000000" w:themeColor="text1"/>
          <w:lang w:val="pt-BR"/>
        </w:rPr>
        <w:t xml:space="preserve"> The Third Song: The School of Suffering (Isaiah 50:4–11)—at this juncture, the Servant's soliloquy turns into dark tones of physical torment and moral indignity. He professes an "instructed tongue" to sustain the weary, yet the price of that word is submission to violent abuse: </w:t>
      </w:r>
      <w:r>
        <w:rPr>
          <w:color w:val="000000" w:themeColor="text1"/>
          <w:lang w:val="pt-BR"/>
          <w:i/>
        </w:rPr>
        <w:t>"I offered my back to those who beat me, my cheeks to those who pulled out my beard; I did not hide my face from mocking and spitting"</w:t>
      </w:r>
      <w:r>
        <w:rPr>
          <w:color w:val="000000" w:themeColor="text1"/>
          <w:lang w:val="pt-BR"/>
        </w:rPr>
        <w:t xml:space="preserve"> (Isaiah 50:6, NIV); </w:t>
      </w:r>
      <w:r>
        <w:rPr>
          <w:color w:val="000000" w:themeColor="text1"/>
          <w:lang w:val="pt-BR"/>
          <w:b/>
        </w:rPr>
        <w:t>IV.</w:t>
      </w:r>
      <w:r>
        <w:rPr>
          <w:color w:val="000000" w:themeColor="text1"/>
          <w:lang w:val="pt-BR"/>
        </w:rPr>
        <w:t xml:space="preserve"> The Fourth Song: The Great Exchange (Isaiah 52:13—53:12)—here, the Servant stands forth as the Martyr and the Atoning Sacrifice. Isaiah portrays the Messiah as the "Man of Sorrows," someone whose visage was so disfigured by torture that He scarcely retained human form. But why such agony? The answer is the bedrock of the Gospel: Substitution. </w:t>
      </w:r>
      <w:r>
        <w:rPr>
          <w:color w:val="000000" w:themeColor="text1"/>
          <w:lang w:val="pt-BR"/>
          <w:i/>
        </w:rPr>
        <w:t>"Surely he took up our pain and bore our suffering"</w:t>
      </w:r>
      <w:r>
        <w:rPr>
          <w:color w:val="000000" w:themeColor="text1"/>
          <w:lang w:val="pt-BR"/>
        </w:rPr>
        <w:t xml:space="preserve"> (Isaiah 53:4, NIV).</w:t>
      </w:r>
    </w:p>
    <w:p>
      <w:pPr>
        <w:pStyle w:val="SemEspaamento"/>
        <w:ind w:firstLine="720"/>
        <w:jc w:val="both"/>
        <w:rPr>
          <w:color w:val="000000" w:themeColor="text1"/>
          <w:lang w:val="pt-BR"/>
        </w:rPr>
      </w:pPr>
      <w:r>
        <w:rPr>
          <w:color w:val="000000" w:themeColor="text1"/>
          <w:lang w:val="pt-BR"/>
        </w:rPr>
        <w:t xml:space="preserve">The most sublime detail is the closing paradox. The Servant dies, is buried in a rich man's tomb, yet the prophetic voice boldly proclaims: </w:t>
      </w:r>
      <w:r>
        <w:rPr>
          <w:color w:val="000000" w:themeColor="text1"/>
          <w:lang w:val="pt-BR"/>
          <w:i/>
        </w:rPr>
        <w:t>"He will see his offspring and prolong his days"</w:t>
      </w:r>
      <w:r>
        <w:rPr>
          <w:color w:val="000000" w:themeColor="text1"/>
          <w:lang w:val="pt-BR"/>
        </w:rPr>
        <w:t xml:space="preserve"> (Isaiah 53:10, NIV). Beloved reader, how can a dead man see descendants unless He rises bodily from the grave? The Servant’s exaltation—being raised, lifted up, and highly exalted—is the definitive proof that His atoning sacrifice was fully accepted, and that the invitation to divine rest is forever sealed in blood and victory.</w:t>
      </w:r>
    </w:p>
  </w:endnote>
  <w:endnote w:id="44">
    <w:p>
      <w:pPr>
        <w:pStyle w:val="SemEspaamento"/>
        <w:ind w:firstLine="720"/>
        <w:jc w:val="both"/>
        <w:rPr>
          <w:color w:val="000000" w:themeColor="text1"/>
          <w:lang w:val="pt-BR"/>
        </w:rPr>
      </w:pPr>
      <w:r>
        <w:rPr>
          <w:rStyle w:val="Refdenotadefim"/>
          <w:color w:val="000000" w:themeColor="text1"/>
        </w:rPr>
        <w:t>Daniel was enveloped in the quiet of the Babylonian night as the Holy Spirit unveiled to him the bloody destiny of nations. He envisioned four extraordinarily fierce beasts—winged lions, ravenous bears, and swift leopards—representing the succession of world empires: Babylon, Persia, Greece, and Rome. Yet, just as the ferocity of the fourth beast reached its terrifying pinnacle, the scene shifted dramatically from earthly turmoil to the celestial courtroom. Daniel beheld the "Ancient of Days" seated upon a throne of flaming fire, encircled by myriads of heavenly beings.</w:t>
      </w:r>
    </w:p>
    <w:p>
      <w:pPr>
        <w:pStyle w:val="SemEspaamento"/>
        <w:ind w:firstLine="720"/>
        <w:jc w:val="both"/>
        <w:rPr>
          <w:color w:val="000000" w:themeColor="text1"/>
          <w:lang w:val="pt-BR"/>
        </w:rPr>
      </w:pPr>
      <w:r>
        <w:rPr>
          <w:color w:val="000000" w:themeColor="text1"/>
          <w:lang w:val="pt-BR"/>
        </w:rPr>
        <w:t xml:space="preserve">At the epicenter of this ineffable glory, there stepped forward One shining with an entirely different light: </w:t>
      </w:r>
      <w:r>
        <w:rPr>
          <w:color w:val="000000" w:themeColor="text1"/>
          <w:lang w:val="pt-BR"/>
          <w:i/>
        </w:rPr>
        <w:t>"there before me was one like a son of man, coming with the clouds of heaven"</w:t>
      </w:r>
      <w:r>
        <w:rPr>
          <w:color w:val="000000" w:themeColor="text1"/>
          <w:lang w:val="pt-BR"/>
        </w:rPr>
        <w:t xml:space="preserve"> (Daniel 7:13, NIV). As biblical scholars readily note, Jesus applied this very title to Himself no fewer than 81 times in the Gospels, uniting within His single person the frailty of our humanity and the absolute authority of Deity. Whereas human kingdoms rise clad in purple and crumble into the dust, the Son of Man receives from the Father an everlasting dominion that shall not pass away and a kingdom that will never be destroyed. Here lies the true rest of our soul: our Savior is no ephemeral sovereign, but the Eternal Monarch who rides the clouds to usher us into His rest.</w:t>
      </w:r>
    </w:p>
    <w:p>
      <w:pPr>
        <w:pStyle w:val="SemEspaamento"/>
        <w:ind w:firstLine="720"/>
        <w:jc w:val="both"/>
        <w:rPr>
          <w:color w:val="000000" w:themeColor="text1"/>
          <w:lang w:val="pt-BR"/>
        </w:rPr>
      </w:pPr>
      <w:r>
        <w:rPr>
          <w:color w:val="000000" w:themeColor="text1"/>
          <w:lang w:val="pt-BR"/>
          <w:b/>
        </w:rPr>
        <w:t>The Mystery of the Seventy Weeks</w:t>
      </w:r>
      <w:r>
        <w:rPr>
          <w:color w:val="000000" w:themeColor="text1"/>
          <w:lang w:val="pt-BR"/>
        </w:rPr>
        <w:t xml:space="preserve"> — Years later, Daniel, that tireless intercessor, was bent over the scrolls of Jeremiah, discerning the 70 years of exile, when the archangel Gabriel touched his shoulder with history’s greatest chronological disclosure: the </w:t>
      </w:r>
      <w:r>
        <w:rPr>
          <w:color w:val="000000" w:themeColor="text1"/>
          <w:lang w:val="pt-BR"/>
          <w:b/>
        </w:rPr>
        <w:t>Seventy Weeks</w:t>
      </w:r>
      <w:r>
        <w:rPr>
          <w:color w:val="000000" w:themeColor="text1"/>
          <w:lang w:val="pt-BR"/>
        </w:rPr>
        <w:t>. God was not merely forecasting the conclusion of a physical captivity, but uncovering the divine timeline for the eradication of the soul's rebellion.</w:t>
      </w:r>
    </w:p>
    <w:p>
      <w:pPr>
        <w:pStyle w:val="SemEspaamento"/>
        <w:ind w:firstLine="720"/>
        <w:jc w:val="both"/>
        <w:rPr>
          <w:color w:val="000000" w:themeColor="text1"/>
          <w:lang w:val="pt-BR"/>
        </w:rPr>
      </w:pPr>
      <w:r>
        <w:rPr>
          <w:color w:val="000000" w:themeColor="text1"/>
          <w:lang w:val="pt-BR"/>
        </w:rPr>
        <w:t>These seventy weeks (490 prophetic years) were decreed with six magnificent objectives: to finish transgression, to put an end to sin, to atone for wickedness, to bring in everlasting righteousness, to seal up vision and prophecy, and to anoint the Most Holy Place. As biblical chronologists demonstrate, the prophetic clock began ticking on March 14, 445 BC, when King Artaxerxes issued the decree permitting Nehemiah to rebuild the walls of Jerusalem.</w:t>
      </w:r>
    </w:p>
    <w:p>
      <w:pPr>
        <w:pStyle w:val="SemEspaamento"/>
        <w:ind w:firstLine="720"/>
        <w:jc w:val="both"/>
        <w:rPr>
          <w:color w:val="000000" w:themeColor="text1"/>
          <w:lang w:val="pt-BR"/>
        </w:rPr>
      </w:pPr>
      <w:r>
        <w:rPr>
          <w:color w:val="000000" w:themeColor="text1"/>
          <w:lang w:val="pt-BR"/>
        </w:rPr>
        <w:t xml:space="preserve">But observe what transpires after the sixty-two weeks: </w:t>
      </w:r>
      <w:r>
        <w:rPr>
          <w:color w:val="000000" w:themeColor="text1"/>
          <w:lang w:val="pt-BR"/>
          <w:i/>
        </w:rPr>
        <w:t>"the Anointed One will be put to death"</w:t>
      </w:r>
      <w:r>
        <w:rPr>
          <w:color w:val="000000" w:themeColor="text1"/>
          <w:lang w:val="pt-BR"/>
        </w:rPr>
        <w:t xml:space="preserve"> (Daniel 9:26, NIV). The original Hebrew expression signifies that the Messiah would be "cut off" or "severed," as one eliminated by formal judicial sentence. Beloved, here beats the very heart of the Gospel call! The Messiah came not to be crowned by mortal hands in silk-draped palaces, but to be "cut off" upon the tree of shame.</w:t>
      </w:r>
    </w:p>
    <w:p>
      <w:pPr>
        <w:pStyle w:val="SemEspaamento"/>
        <w:ind w:firstLine="720"/>
        <w:jc w:val="both"/>
        <w:rPr>
          <w:color w:val="000000" w:themeColor="text1"/>
          <w:lang w:val="pt-BR"/>
        </w:rPr>
      </w:pPr>
      <w:r>
        <w:rPr>
          <w:color w:val="000000" w:themeColor="text1"/>
          <w:lang w:val="pt-BR"/>
        </w:rPr>
        <w:t xml:space="preserve">The prophecy adds that He will </w:t>
      </w:r>
      <w:r>
        <w:rPr>
          <w:color w:val="000000" w:themeColor="text1"/>
          <w:lang w:val="pt-BR"/>
          <w:i/>
        </w:rPr>
        <w:t>"have nothing"</w:t>
      </w:r>
      <w:r>
        <w:rPr>
          <w:color w:val="000000" w:themeColor="text1"/>
          <w:lang w:val="pt-BR"/>
        </w:rPr>
        <w:t xml:space="preserve"> (or </w:t>
      </w:r>
      <w:r>
        <w:rPr>
          <w:color w:val="000000" w:themeColor="text1"/>
          <w:lang w:val="pt-BR"/>
          <w:i/>
        </w:rPr>
        <w:t>"be no more"</w:t>
      </w:r>
      <w:r>
        <w:rPr>
          <w:color w:val="000000" w:themeColor="text1"/>
          <w:lang w:val="pt-BR"/>
        </w:rPr>
        <w:t>). In the sight of the world, it seemed like an absolute defeat; to the hordes of hell, it looked like the extinction of the Seed. Yet Jesus was not slain because His purpose had faltered; He died because the atonement of iniquity demanded the spotless blood of the Lamb. He was cut off from the land of the living so that we might never be cut off from the fellowship of the Father.</w:t>
      </w:r>
    </w:p>
    <w:p>
      <w:pPr>
        <w:pStyle w:val="SemEspaamento"/>
        <w:ind w:firstLine="720"/>
        <w:jc w:val="both"/>
        <w:rPr>
          <w:color w:val="000000" w:themeColor="text1"/>
          <w:lang w:val="pt-BR"/>
        </w:rPr>
      </w:pPr>
      <w:r>
        <w:rPr>
          <w:color w:val="000000" w:themeColor="text1"/>
          <w:lang w:val="pt-BR"/>
          <w:b/>
        </w:rPr>
        <w:t>The Grammatical Precision of Daniel 9:26 (</w:t>
      </w:r>
      <w:r>
        <w:rPr>
          <w:color w:val="000000" w:themeColor="text1"/>
          <w:lang w:val="pt-BR"/>
          <w:b/>
          <w:i/>
        </w:rPr>
        <w:t>Yikaret Mashiach</w:t>
      </w:r>
      <w:r>
        <w:rPr>
          <w:color w:val="000000" w:themeColor="text1"/>
          <w:lang w:val="pt-BR"/>
          <w:b/>
        </w:rPr>
        <w:t>)</w:t>
      </w:r>
      <w:r>
        <w:rPr>
          <w:color w:val="000000" w:themeColor="text1"/>
          <w:lang w:val="pt-BR"/>
        </w:rPr>
        <w:t xml:space="preserve"> — When scrutinizing the prophecy of the 70 Weeks in Daniel 9, the Hebrew term </w:t>
      </w:r>
      <w:r>
        <w:rPr>
          <w:color w:val="000000" w:themeColor="text1"/>
          <w:lang w:val="pt-BR"/>
          <w:i/>
        </w:rPr>
        <w:t>yikaret</w:t>
      </w:r>
      <w:r>
        <w:rPr>
          <w:color w:val="000000" w:themeColor="text1"/>
          <w:lang w:val="pt-BR"/>
        </w:rPr>
        <w:t xml:space="preserve"> ("the Anointed One will be cut off and will have nothing") is of paramount significance. This verb stems from </w:t>
      </w:r>
      <w:r>
        <w:rPr>
          <w:color w:val="000000" w:themeColor="text1"/>
          <w:lang w:val="pt-BR"/>
          <w:i/>
        </w:rPr>
        <w:t>karat</w:t>
      </w:r>
      <w:r>
        <w:rPr>
          <w:color w:val="000000" w:themeColor="text1"/>
          <w:lang w:val="pt-BR"/>
        </w:rPr>
        <w:t>, the identical root employed throughout the Old Testament to denote the solemn ratification of an alliance ("cutting a covenant") by the shedding of sacrificial blood. This demonstrates exegetically that the Messiah's violent death was the very act whereby the New Covenant was cut in the exact fullness of time prophesied by Daniel.</w:t>
      </w:r>
    </w:p>
  </w:endnote>
  <w:endnote w:id="45">
    <w:p>
      <w:pPr>
        <w:pStyle w:val="Textodenotadefim"/>
        <w:ind w:firstLine="720"/>
        <w:jc w:val="both"/>
        <w:rPr>
          <w:rFonts w:asciiTheme="minorHAnsi" w:hAnsiTheme="minorHAnsi"/>
          <w:color w:val="000000" w:themeColor="text1"/>
          <w:sz w:val="22"/>
          <w:szCs w:val="22"/>
          <w:lang w:val="pt-BR"/>
        </w:rPr>
      </w:pPr>
      <w:r>
        <w:t xml:space="preserve">Jesus Himself affirmed the typological character of Jonah's experience in Matthew 12:39–40. Christian scholarship observes that the Jonah typology operates on a threefold plane: (1) </w:t>
      </w:r>
      <w:r>
        <w:rPr>
          <w:b/>
        </w:rPr>
        <w:t>Substitutive</w:t>
      </w:r>
      <w:r>
        <w:t xml:space="preserve">, by surrendering his own life to the raging sea (the wrath of God) to rescue the Gentile sailors; (2) </w:t>
      </w:r>
      <w:r>
        <w:rPr>
          <w:b/>
        </w:rPr>
        <w:t>Resurrectional</w:t>
      </w:r>
      <w:r>
        <w:t xml:space="preserve">, as his three-day ordeal in the belly of the great fish followed by his delivery onto dry ground stands as the premier Old Testament emblem of the death, three-day burial, and bodily resurrection of the Messiah; and (3) </w:t>
      </w:r>
      <w:r>
        <w:rPr>
          <w:b/>
        </w:rPr>
        <w:t>Missiological</w:t>
      </w:r>
      <w:r>
        <w:t>, for it was only following this "resurrection" that the proclamation of divine grace and repentance reached Nineveh, prefiguring the Great Commission to herald the Gospel among all Gentile nations after Christ's resurrection.</w:t>
      </w:r>
    </w:p>
  </w:endnote>
  <w:endnote w:id="46">
    <w:p>
      <w:pPr>
        <w:pStyle w:val="SemEspaamento"/>
        <w:jc w:val="both"/>
        <w:rPr>
          <w:color w:val="000000" w:themeColor="text1"/>
          <w:lang w:val="pt-BR"/>
        </w:rPr>
      </w:pPr>
      <w:r>
        <w:t xml:space="preserve">Micah, the country prophet who, unlike the aristocratic Isaiah, spoke from the rustic pastures and directly to the downtrodden. Amidst his outcry against institutional injustice and the corruption of the elite, he proclaimed a promise that would sustain Israel's hope across more than seven centuries: </w:t>
      </w:r>
      <w:r>
        <w:rPr>
          <w:i/>
        </w:rPr>
        <w:t>"But you, Bethlehem Ephrathah, though you are small among the clans of Judah, out of you will come for me one who will be ruler over Israel, whose origins are from of old, from ancient times"</w:t>
      </w:r>
      <w:r>
        <w:t xml:space="preserve"> (Micah 5:2, NIV).</w:t>
      </w:r>
    </w:p>
    <w:p>
      <w:pPr>
        <w:pStyle w:val="SemEspaamento"/>
        <w:ind w:firstLine="720"/>
        <w:jc w:val="both"/>
        <w:rPr>
          <w:color w:val="000000" w:themeColor="text1"/>
          <w:lang w:val="pt-BR"/>
        </w:rPr>
      </w:pPr>
      <w:r>
        <w:rPr>
          <w:rStyle w:val="Refdenotadefim"/>
          <w:color w:val="000000" w:themeColor="text1"/>
        </w:rPr>
        <w:t>Bethlehem, whose Hebrew name (</w:t>
      </w:r>
      <w:r>
        <w:rPr>
          <w:rStyle w:val="Refdenotadefim"/>
          <w:color w:val="000000" w:themeColor="text1"/>
          <w:i/>
        </w:rPr>
        <w:t>Beyth Lechem</w:t>
      </w:r>
      <w:r>
        <w:rPr>
          <w:rStyle w:val="Refdenotadefim"/>
          <w:color w:val="000000" w:themeColor="text1"/>
        </w:rPr>
        <w:t>) translates literally to "House of Bread," was the appointed birthplace for Him who would proclaim Himself the "Bread of Life." It is specifically designated Bethlehem Ephrathah to distinguish it from the town of Bethlehem within the territory of Zebulun. Ephrathah was the ancient title of that region, synonymous with agricultural fruitfulness and the ancestral seat of David, the shepherd boy anointed king.</w:t>
      </w:r>
    </w:p>
    <w:p>
      <w:pPr>
        <w:pStyle w:val="SemEspaamento"/>
        <w:ind w:firstLine="720"/>
        <w:jc w:val="both"/>
        <w:rPr>
          <w:color w:val="000000" w:themeColor="text1"/>
          <w:lang w:val="pt-BR"/>
        </w:rPr>
      </w:pPr>
      <w:r>
        <w:rPr>
          <w:color w:val="000000" w:themeColor="text1"/>
          <w:lang w:val="pt-BR"/>
        </w:rPr>
        <w:t xml:space="preserve">What renders this prophecy breathtaking is not simply its geographic pinpointing, but the transcendent nature of the promised Sovereign. Micah boldly asserts that His "origins" (His goings forth or manifestations) are </w:t>
      </w:r>
      <w:r>
        <w:rPr>
          <w:color w:val="000000" w:themeColor="text1"/>
          <w:lang w:val="pt-BR"/>
          <w:i/>
        </w:rPr>
        <w:t>"from ancient times, from the days of eternity"</w:t>
      </w:r>
      <w:r>
        <w:rPr>
          <w:color w:val="000000" w:themeColor="text1"/>
          <w:lang w:val="pt-BR"/>
        </w:rPr>
        <w:t xml:space="preserve"> (Micah 5:2, NIV).</w:t>
      </w:r>
    </w:p>
    <w:p>
      <w:pPr>
        <w:pStyle w:val="SemEspaamento"/>
        <w:ind w:firstLine="720"/>
        <w:jc w:val="both"/>
        <w:rPr>
          <w:color w:val="000000" w:themeColor="text1"/>
          <w:lang w:val="pt-BR"/>
        </w:rPr>
      </w:pPr>
      <w:r>
        <w:rPr>
          <w:color w:val="000000" w:themeColor="text1"/>
          <w:lang w:val="pt-BR"/>
        </w:rPr>
        <w:t>The Hebrew phrase "from the days of eternity" (</w:t>
      </w:r>
      <w:r>
        <w:rPr>
          <w:color w:val="000000" w:themeColor="text1"/>
          <w:lang w:val="pt-BR"/>
          <w:i/>
        </w:rPr>
        <w:t>mîmê ‘ôlām</w:t>
      </w:r>
      <w:r>
        <w:rPr>
          <w:color w:val="000000" w:themeColor="text1"/>
          <w:lang w:val="pt-BR"/>
        </w:rPr>
        <w:t>) attributes to the messianic ruler an eternal preexistence prior to His human incarnation, as articulated in Micah 5:2. Relying squarely on this prophecy, the Magi from the East were directed to Bethlehem, as recounted in Matthew 2:4–6.</w:t>
      </w:r>
    </w:p>
  </w:endnote>
  <w:endnote w:id="47">
    <w:p>
      <w:pPr>
        <w:pStyle w:val="SemEspaamento"/>
        <w:ind w:firstLine="720"/>
        <w:jc w:val="both"/>
        <w:rPr>
          <w:color w:val="000000" w:themeColor="text1"/>
          <w:lang w:val="pt-BR"/>
        </w:rPr>
      </w:pPr>
      <w:r>
        <w:rPr>
          <w:rStyle w:val="Refdenotadefim"/>
          <w:color w:val="000000" w:themeColor="text1"/>
        </w:rPr>
        <w:t>Picture the year 520 BC atop Mount Moriah. The scene of the rebuilding of the Temple no longer boasts the gleaming marble and Ophir gold of Solomon's day, but is a construction site surrounded by ash and discouragement. When the foundations of the Second Temple were laid, a mingled sound echoed through the valleys of Jerusalem: the young shouted with joy, but the elders—those who still remembered the splendor of the first House—wept loudly.</w:t>
      </w:r>
    </w:p>
    <w:p>
      <w:pPr>
        <w:pStyle w:val="SemEspaamento"/>
        <w:ind w:firstLine="720"/>
        <w:jc w:val="both"/>
        <w:rPr>
          <w:color w:val="000000" w:themeColor="text1"/>
          <w:lang w:val="pt-BR"/>
        </w:rPr>
      </w:pPr>
      <w:r>
        <w:rPr>
          <w:color w:val="000000" w:themeColor="text1"/>
          <w:lang w:val="pt-BR"/>
        </w:rPr>
        <w:t xml:space="preserve">In those aging eyes, the new structure seemed "like nothing" (Haggai 2:3, NIV). It lacked the five crown jewels of the first house: the Ark of the Covenant, the radiant cloud of the </w:t>
      </w:r>
      <w:r>
        <w:rPr>
          <w:color w:val="000000" w:themeColor="text1"/>
          <w:lang w:val="pt-BR"/>
          <w:i/>
        </w:rPr>
        <w:t>Shekinah</w:t>
      </w:r>
      <w:r>
        <w:rPr>
          <w:color w:val="000000" w:themeColor="text1"/>
          <w:lang w:val="pt-BR"/>
        </w:rPr>
        <w:t>, the celestial fire upon the altar, the Urim and Thummim, and the audible spirit of prophecy. Yet, amidst this apparent poverty, the Holy Spirit breathes a promise that shakes the very foundations of the cosmos.</w:t>
      </w:r>
    </w:p>
    <w:p>
      <w:pPr>
        <w:pStyle w:val="SemEspaamento"/>
        <w:ind w:firstLine="720"/>
        <w:jc w:val="both"/>
        <w:rPr>
          <w:color w:val="000000" w:themeColor="text1"/>
          <w:lang w:val="pt-BR"/>
        </w:rPr>
      </w:pPr>
      <w:r>
        <w:rPr>
          <w:color w:val="000000" w:themeColor="text1"/>
          <w:lang w:val="pt-BR"/>
        </w:rPr>
        <w:t xml:space="preserve">The Lord, through the prophet Haggai, pierces the silence of despair with an oracle of absolute authority: </w:t>
      </w:r>
      <w:r>
        <w:rPr>
          <w:color w:val="000000" w:themeColor="text1"/>
          <w:lang w:val="pt-BR"/>
          <w:i/>
        </w:rPr>
        <w:t>"This is what the Lord Almighty says: 'In a little while I will once more shake the heavens and the earth, the sea and the dry land. I will shake all nations, and what is desired by all nations will come, and I will fill this house with glory... The glory of this present house will be greater than the glory of the former house'"</w:t>
      </w:r>
      <w:r>
        <w:rPr>
          <w:color w:val="000000" w:themeColor="text1"/>
          <w:lang w:val="pt-BR"/>
        </w:rPr>
        <w:t xml:space="preserve"> (Haggai 2:6–9, NIV).</w:t>
      </w:r>
    </w:p>
    <w:p>
      <w:pPr>
        <w:pStyle w:val="SemEspaamento"/>
        <w:ind w:firstLine="720"/>
        <w:jc w:val="both"/>
        <w:rPr>
          <w:color w:val="000000" w:themeColor="text1"/>
          <w:lang w:val="pt-BR"/>
        </w:rPr>
      </w:pPr>
      <w:r>
        <w:rPr>
          <w:color w:val="000000" w:themeColor="text1"/>
          <w:lang w:val="pt-BR"/>
        </w:rPr>
        <w:t>This prophesied "shaking" is not merely a geological tremor, but a spiritual and political revolution designed to prepare the way for the Messiah. The author of Hebrews confirms that this divine shaking removes what is transient and created so that only what is unshakable may remain: the Kingdom of Christ.</w:t>
      </w:r>
    </w:p>
    <w:p>
      <w:pPr>
        <w:pStyle w:val="SemEspaamento"/>
        <w:ind w:firstLine="720"/>
        <w:jc w:val="both"/>
        <w:rPr>
          <w:color w:val="000000" w:themeColor="text1"/>
          <w:lang w:val="pt-BR"/>
        </w:rPr>
      </w:pPr>
      <w:r>
        <w:rPr>
          <w:color w:val="000000" w:themeColor="text1"/>
          <w:lang w:val="pt-BR"/>
        </w:rPr>
        <w:t xml:space="preserve">But who is the </w:t>
      </w:r>
      <w:r>
        <w:rPr>
          <w:color w:val="000000" w:themeColor="text1"/>
          <w:lang w:val="pt-BR"/>
          <w:b/>
        </w:rPr>
        <w:t>"Desired of all nations"</w:t>
      </w:r>
      <w:r>
        <w:rPr>
          <w:color w:val="000000" w:themeColor="text1"/>
          <w:lang w:val="pt-BR"/>
        </w:rPr>
        <w:t>? We clearly perceive in this expression the very Person of the Messiah. He is the hidden yearning of every human heart, the answer to the groaning of all cultures, and the true soul-rest that the nations long to find.</w:t>
      </w:r>
    </w:p>
  </w:endnote>
  <w:endnote w:id="48">
    <w:p>
      <w:pPr>
        <w:pStyle w:val="SemEspaamento"/>
        <w:ind w:firstLine="720"/>
        <w:jc w:val="both"/>
        <w:rPr>
          <w:color w:val="000000" w:themeColor="text1"/>
          <w:lang w:val="pt-BR"/>
        </w:rPr>
      </w:pPr>
      <w:r>
        <w:rPr>
          <w:rStyle w:val="Refdenotadefim"/>
          <w:color w:val="000000" w:themeColor="text1"/>
        </w:rPr>
        <w:t>Matthew 27:3–10 records the literal fulfillment of the thirty pieces of silver as the price of Judas Iscariot's betrayal and the purchase of the "potter's field," linking directly to Zechariah 11:12–13.</w:t>
      </w:r>
    </w:p>
  </w:endnote>
  <w:endnote w:id="49">
    <w:p>
      <w:pPr>
        <w:pStyle w:val="SemEspaamento"/>
        <w:jc w:val="both"/>
        <w:rPr>
          <w:color w:val="000000" w:themeColor="text1"/>
          <w:lang w:val="pt-BR"/>
        </w:rPr>
      </w:pPr>
      <w:r>
        <w:t>It is observed in Zechariah 12:10 that Yahweh is, at once, the One who is pierced and the One who pours out the Spirit of grace—a profound proof pointing directly to the divine identity of the suffering Servant.</w:t>
      </w:r>
    </w:p>
    <w:p>
      <w:pPr>
        <w:pStyle w:val="SemEspaamento"/>
        <w:ind w:firstLine="720"/>
        <w:jc w:val="both"/>
        <w:rPr>
          <w:color w:val="000000" w:themeColor="text1"/>
          <w:lang w:val="pt-BR"/>
        </w:rPr>
      </w:pPr>
      <w:r>
        <w:rPr>
          <w:rStyle w:val="Refdenotadefim"/>
          <w:color w:val="000000" w:themeColor="text1"/>
        </w:rPr>
        <w:t>Picture the prophet Zechariah, herald of post-exilic hope, caught up in the Spirit to witness a scene that confounds the wisdom of this world. He sees not merely the reconstruction of stone ramparts, but the rebirth of hearts of flesh.</w:t>
      </w:r>
    </w:p>
    <w:p>
      <w:pPr>
        <w:pStyle w:val="SemEspaamento"/>
        <w:ind w:firstLine="720"/>
        <w:jc w:val="both"/>
        <w:rPr>
          <w:color w:val="000000" w:themeColor="text1"/>
          <w:lang w:val="pt-BR"/>
        </w:rPr>
      </w:pPr>
      <w:r>
        <w:rPr>
          <w:color w:val="000000" w:themeColor="text1"/>
          <w:lang w:val="pt-BR"/>
        </w:rPr>
        <w:t xml:space="preserve">Zechariah records an oracle in which Yahweh Himself takes the floor and declares: </w:t>
      </w:r>
      <w:r>
        <w:rPr>
          <w:color w:val="000000" w:themeColor="text1"/>
          <w:lang w:val="pt-BR"/>
          <w:i/>
        </w:rPr>
        <w:t>"And I will pour out on the house of David and the inhabitants of Jerusalem a spirit of grace and supplication. They will look on me, the one they have pierced, and they will mourn for him as one mourns for an only child"</w:t>
      </w:r>
      <w:r>
        <w:rPr>
          <w:color w:val="000000" w:themeColor="text1"/>
          <w:lang w:val="pt-BR"/>
        </w:rPr>
        <w:t xml:space="preserve"> (Zechariah 12:10, NIV). Mark this well, Christian believers: it is the Lord God Almighty who declares that He Himself will be pierced! Biblical scholarship reveals that in the original Hebrew text, there appears the untranslated direct-object particle </w:t>
      </w:r>
      <w:r>
        <w:rPr>
          <w:color w:val="000000" w:themeColor="text1"/>
          <w:lang w:val="pt-BR"/>
          <w:i/>
        </w:rPr>
        <w:t>'et</w:t>
      </w:r>
      <w:r>
        <w:rPr>
          <w:color w:val="000000" w:themeColor="text1"/>
          <w:lang w:val="pt-BR"/>
        </w:rPr>
        <w:t xml:space="preserve"> (את), formed by the letters </w:t>
      </w:r>
      <w:r>
        <w:rPr>
          <w:color w:val="000000" w:themeColor="text1"/>
          <w:lang w:val="pt-BR"/>
          <w:i/>
        </w:rPr>
        <w:t>Aleph</w:t>
      </w:r>
      <w:r>
        <w:rPr>
          <w:color w:val="000000" w:themeColor="text1"/>
          <w:lang w:val="pt-BR"/>
        </w:rPr>
        <w:t xml:space="preserve"> and </w:t>
      </w:r>
      <w:r>
        <w:rPr>
          <w:color w:val="000000" w:themeColor="text1"/>
          <w:lang w:val="pt-BR"/>
          <w:i/>
        </w:rPr>
        <w:t>Tav</w:t>
      </w:r>
      <w:r>
        <w:rPr>
          <w:color w:val="000000" w:themeColor="text1"/>
          <w:lang w:val="pt-BR"/>
        </w:rPr>
        <w:t>, pointing directly to the Messiah, Jesus Christ, the Alpha and the Omega, who as Yahweh in flesh bears our wounds.</w:t>
      </w:r>
    </w:p>
    <w:p>
      <w:pPr>
        <w:pStyle w:val="SemEspaamento"/>
        <w:ind w:firstLine="720"/>
        <w:jc w:val="both"/>
        <w:rPr>
          <w:color w:val="000000" w:themeColor="text1"/>
          <w:lang w:val="pt-BR"/>
        </w:rPr>
      </w:pPr>
      <w:r>
        <w:rPr>
          <w:color w:val="000000" w:themeColor="text1"/>
          <w:lang w:val="pt-BR"/>
        </w:rPr>
        <w:t>The piercing of God is no poetic metaphor; it is an epochal historical fact reverberating into eternity. While Israel pierced the Lord figuratively through centuries of stubborn rebellion, the literal and ultimate fulfillment took place when Roman soldiers drove a spear into Jesus’ side at Calvary. There, blood and water poured forth as a holy seal proving that the sacrifice was real and redemption complete.</w:t>
      </w:r>
    </w:p>
    <w:p>
      <w:pPr>
        <w:pStyle w:val="SemEspaamento"/>
        <w:ind w:firstLine="720"/>
        <w:jc w:val="both"/>
        <w:rPr>
          <w:color w:val="000000" w:themeColor="text1"/>
          <w:lang w:val="pt-BR"/>
        </w:rPr>
      </w:pPr>
      <w:r>
        <w:rPr>
          <w:color w:val="000000" w:themeColor="text1"/>
          <w:lang w:val="pt-BR"/>
        </w:rPr>
        <w:t xml:space="preserve">The prophet foretells a profound national repentance. Under the outpouring of the </w:t>
      </w:r>
      <w:r>
        <w:rPr>
          <w:color w:val="000000" w:themeColor="text1"/>
          <w:lang w:val="pt-BR"/>
          <w:i/>
        </w:rPr>
        <w:t>"spirit of grace"</w:t>
      </w:r>
      <w:r>
        <w:rPr>
          <w:color w:val="000000" w:themeColor="text1"/>
          <w:lang w:val="pt-BR"/>
        </w:rPr>
        <w:t xml:space="preserve">, the people will no longer look upon the Messiah with scorn, but with bitter weeping, akin to grief for a firstborn son. As the </w:t>
      </w:r>
      <w:r>
        <w:rPr>
          <w:color w:val="000000" w:themeColor="text1"/>
          <w:lang w:val="pt-BR"/>
          <w:i/>
        </w:rPr>
        <w:t>Beacon Bible Commentary</w:t>
      </w:r>
      <w:r>
        <w:rPr>
          <w:color w:val="000000" w:themeColor="text1"/>
          <w:lang w:val="pt-BR"/>
        </w:rPr>
        <w:t xml:space="preserve"> perceptively notes, this mourning commenced at the Cross, deepened at Pentecost, yet awaits its ultimate fulfillment at the Second Coming, when all Israel shall recognize the King they once spurned. Looking in faith upon the Pierced One is the only sovereign remedy capable of melting a stony heart into a heart of tender flesh.</w:t>
      </w:r>
    </w:p>
  </w:endnote>
  <w:endnote w:id="50">
    <w:p>
      <w:pPr>
        <w:pStyle w:val="SemEspaamento"/>
        <w:ind w:firstLine="720"/>
        <w:jc w:val="both"/>
        <w:rPr>
          <w:color w:val="000000" w:themeColor="text1"/>
          <w:lang w:val="pt-BR"/>
        </w:rPr>
      </w:pPr>
      <w:r>
        <w:rPr>
          <w:rStyle w:val="Refdenotadefim"/>
          <w:color w:val="000000" w:themeColor="text1"/>
        </w:rPr>
        <w:t>Through a careful reading of Malachi 3:1–6 and 4:5–6, we identify the "messenger" as John the Baptist and the "Lord who will come to his temple" as the Messiah Himself. Jesus definitively confirmed this interpretation in Matthew 11:10 and Mark 1:2.</w:t>
      </w:r>
    </w:p>
    <w:p>
      <w:pPr>
        <w:pStyle w:val="SemEspaamento"/>
        <w:ind w:firstLine="720"/>
        <w:jc w:val="both"/>
        <w:rPr>
          <w:color w:val="000000" w:themeColor="text1"/>
          <w:lang w:val="pt-BR"/>
        </w:rPr>
      </w:pPr>
      <w:r>
        <w:rPr>
          <w:color w:val="000000" w:themeColor="text1"/>
          <w:lang w:val="pt-BR"/>
        </w:rPr>
        <w:t>Malachi, whose very name signifies "my messenger," stands as the final watchman of the Old Testament. Often called the "Hebrew Socrates," he closes the Old Testament canon with searching questions that pierce through hypocrisy and luminous promises that illuminate the four centuries of prophetic silence that followed. To be sure, God's silence was not forgetfulness of His promises, but the necessary pause to awaken within the human soul a profound thirst for Him who is the Water of Life. Malachi does not leave the people in despair; he points toward a royal highway paved within the councils of eternity.</w:t>
      </w:r>
    </w:p>
    <w:p>
      <w:pPr>
        <w:pStyle w:val="SemEspaamento"/>
        <w:ind w:firstLine="720"/>
        <w:jc w:val="both"/>
        <w:rPr>
          <w:color w:val="000000" w:themeColor="text1"/>
          <w:lang w:val="pt-BR"/>
        </w:rPr>
      </w:pPr>
      <w:r>
        <w:rPr>
          <w:color w:val="000000" w:themeColor="text1"/>
          <w:lang w:val="pt-BR"/>
        </w:rPr>
        <w:t xml:space="preserve">Malachi concludes his prophecy—and the entirety of the Old Testament—with a ringing note of warning and hope: </w:t>
      </w:r>
      <w:r>
        <w:rPr>
          <w:color w:val="000000" w:themeColor="text1"/>
          <w:lang w:val="pt-BR"/>
          <w:i/>
        </w:rPr>
        <w:t>"See, I will send the prophet Elijah to you before that great and dreadful day of the Lord comes"</w:t>
      </w:r>
      <w:r>
        <w:rPr>
          <w:color w:val="000000" w:themeColor="text1"/>
          <w:lang w:val="pt-BR"/>
        </w:rPr>
        <w:t xml:space="preserve"> (Malachi 4:5, NIV). Beloved, this "Elijah" was not the Tishbite prophet reincarnated, but John the Baptist, the son of Zechariah, who heralded the kingdom in the "spirit and power of Elijah."</w:t>
      </w:r>
    </w:p>
    <w:p>
      <w:pPr>
        <w:pStyle w:val="SemEspaamento"/>
        <w:ind w:firstLine="720"/>
        <w:jc w:val="both"/>
        <w:rPr>
          <w:color w:val="000000" w:themeColor="text1"/>
          <w:lang w:val="pt-BR"/>
        </w:rPr>
      </w:pPr>
      <w:r>
        <w:rPr>
          <w:color w:val="000000" w:themeColor="text1"/>
          <w:lang w:val="pt-BR"/>
        </w:rPr>
        <w:t xml:space="preserve">John the Baptist was also the "Malachi of the New Testament," the sacred link bridging the shadows of the law to the substance of grace. His commission was one of holy reconciliation: </w:t>
      </w:r>
      <w:r>
        <w:rPr>
          <w:color w:val="000000" w:themeColor="text1"/>
          <w:lang w:val="pt-BR"/>
          <w:i/>
        </w:rPr>
        <w:t>"He will turn the hearts of the parents to their children, and the hearts of the children to their parents"</w:t>
      </w:r>
      <w:r>
        <w:rPr>
          <w:color w:val="000000" w:themeColor="text1"/>
          <w:lang w:val="pt-BR"/>
        </w:rPr>
        <w:t xml:space="preserve"> (Malachi 4:6, NIV). The soul-rest presented throughout this work is only realized when the heart is restored through the message of repentance that John thundered on the banks of the Jordan. Pointing his finger toward the horizon, he uttered the proclamation that should forever reverberate across our worship: </w:t>
      </w:r>
      <w:r>
        <w:rPr>
          <w:color w:val="000000" w:themeColor="text1"/>
          <w:lang w:val="pt-BR"/>
          <w:i/>
        </w:rPr>
        <w:t>"Look, the Lamb of God, who takes away the sin of the world!"</w:t>
      </w:r>
      <w:r>
        <w:rPr>
          <w:color w:val="000000" w:themeColor="text1"/>
          <w:lang w:val="pt-BR"/>
        </w:rPr>
        <w:t xml:space="preserve"> (John 1:29, NIV).</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omic Sans MS">
    <w:panose1 w:val="030F0702030302020204"/>
    <w:charset w:val="00"/>
    <w:family w:val="script"/>
    <w:pitch w:val="variable"/>
    <w:sig w:usb0="00000687" w:usb1="00000013" w:usb2="00000000"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C4C4D5" w14:textId="77777777" w:rsidR="00744A07" w:rsidRDefault="00744A07" w:rsidP="00847237">
      <w:pPr>
        <w:spacing w:after="0" w:line="240" w:lineRule="auto"/>
      </w:pPr>
      <w:r>
        <w:separator/>
      </w:r>
    </w:p>
  </w:footnote>
  <w:footnote w:type="continuationSeparator" w:id="0">
    <w:p w14:paraId="3098243C" w14:textId="77777777" w:rsidR="00744A07" w:rsidRDefault="00744A07" w:rsidP="008472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abstractNum w:abstractNumId="9" w15:restartNumberingAfterBreak="0">
    <w:nsid w:val="050B1EDF"/>
    <w:multiLevelType w:val="multilevel"/>
    <w:tmpl w:val="19A42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6C5D0D"/>
    <w:multiLevelType w:val="multilevel"/>
    <w:tmpl w:val="F1B8C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4A1FF4"/>
    <w:multiLevelType w:val="hybridMultilevel"/>
    <w:tmpl w:val="8D56AC1E"/>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33B14483"/>
    <w:multiLevelType w:val="multilevel"/>
    <w:tmpl w:val="2AEE5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C5769BC"/>
    <w:multiLevelType w:val="multilevel"/>
    <w:tmpl w:val="3948E6D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97B1969"/>
    <w:multiLevelType w:val="multilevel"/>
    <w:tmpl w:val="309899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A1E6CDA"/>
    <w:multiLevelType w:val="multilevel"/>
    <w:tmpl w:val="5E288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393E0E"/>
    <w:multiLevelType w:val="multilevel"/>
    <w:tmpl w:val="9F74C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0C7C0C"/>
    <w:multiLevelType w:val="multilevel"/>
    <w:tmpl w:val="46B05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256C1D"/>
    <w:multiLevelType w:val="hybridMultilevel"/>
    <w:tmpl w:val="AD5053F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6F4F79EE"/>
    <w:multiLevelType w:val="multilevel"/>
    <w:tmpl w:val="F16A0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6C319B"/>
    <w:multiLevelType w:val="multilevel"/>
    <w:tmpl w:val="7A14F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919598">
    <w:abstractNumId w:val="8"/>
  </w:num>
  <w:num w:numId="2" w16cid:durableId="118843516">
    <w:abstractNumId w:val="6"/>
  </w:num>
  <w:num w:numId="3" w16cid:durableId="974066816">
    <w:abstractNumId w:val="5"/>
  </w:num>
  <w:num w:numId="4" w16cid:durableId="367491525">
    <w:abstractNumId w:val="4"/>
  </w:num>
  <w:num w:numId="5" w16cid:durableId="775710507">
    <w:abstractNumId w:val="7"/>
  </w:num>
  <w:num w:numId="6" w16cid:durableId="1980332884">
    <w:abstractNumId w:val="3"/>
  </w:num>
  <w:num w:numId="7" w16cid:durableId="1936669363">
    <w:abstractNumId w:val="2"/>
  </w:num>
  <w:num w:numId="8" w16cid:durableId="223027892">
    <w:abstractNumId w:val="1"/>
  </w:num>
  <w:num w:numId="9" w16cid:durableId="1191333811">
    <w:abstractNumId w:val="0"/>
  </w:num>
  <w:num w:numId="10" w16cid:durableId="460417249">
    <w:abstractNumId w:val="17"/>
  </w:num>
  <w:num w:numId="11" w16cid:durableId="1931308142">
    <w:abstractNumId w:val="19"/>
  </w:num>
  <w:num w:numId="12" w16cid:durableId="786239011">
    <w:abstractNumId w:val="9"/>
  </w:num>
  <w:num w:numId="13" w16cid:durableId="16859323">
    <w:abstractNumId w:val="16"/>
  </w:num>
  <w:num w:numId="14" w16cid:durableId="771776619">
    <w:abstractNumId w:val="15"/>
  </w:num>
  <w:num w:numId="15" w16cid:durableId="7004">
    <w:abstractNumId w:val="10"/>
  </w:num>
  <w:num w:numId="16" w16cid:durableId="1120804680">
    <w:abstractNumId w:val="13"/>
  </w:num>
  <w:num w:numId="17" w16cid:durableId="1900433153">
    <w:abstractNumId w:val="12"/>
  </w:num>
  <w:num w:numId="18" w16cid:durableId="117336273">
    <w:abstractNumId w:val="18"/>
  </w:num>
  <w:num w:numId="19" w16cid:durableId="820970887">
    <w:abstractNumId w:val="14"/>
  </w:num>
  <w:num w:numId="20" w16cid:durableId="68118449">
    <w:abstractNumId w:val="11"/>
  </w:num>
  <w:num w:numId="21" w16cid:durableId="193570130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mirrorMargins/>
  <w:proofState w:spelling="clean" w:grammar="clean"/>
  <w:defaultTabStop w:val="720"/>
  <w:hyphenationZone w:val="425"/>
  <w:characterSpacingControl w:val="doNotCompress"/>
  <w:footnotePr>
    <w:footnote w:id="-1"/>
    <w:footnote w:id="0"/>
  </w:footnotePr>
  <w:endnotePr>
    <w:pos w:val="sectEnd"/>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7ED"/>
    <w:rsid w:val="0000450E"/>
    <w:rsid w:val="00004B54"/>
    <w:rsid w:val="00010CED"/>
    <w:rsid w:val="0001264C"/>
    <w:rsid w:val="00015A2E"/>
    <w:rsid w:val="00023CD9"/>
    <w:rsid w:val="000300FB"/>
    <w:rsid w:val="00030627"/>
    <w:rsid w:val="00030BAB"/>
    <w:rsid w:val="00034616"/>
    <w:rsid w:val="00035B81"/>
    <w:rsid w:val="00037452"/>
    <w:rsid w:val="00040A2D"/>
    <w:rsid w:val="000429C9"/>
    <w:rsid w:val="0006063C"/>
    <w:rsid w:val="000637C0"/>
    <w:rsid w:val="00063DFE"/>
    <w:rsid w:val="00064E37"/>
    <w:rsid w:val="00067E25"/>
    <w:rsid w:val="00070727"/>
    <w:rsid w:val="00074868"/>
    <w:rsid w:val="00076957"/>
    <w:rsid w:val="00081A2D"/>
    <w:rsid w:val="00083808"/>
    <w:rsid w:val="00083F73"/>
    <w:rsid w:val="000843E1"/>
    <w:rsid w:val="0008528A"/>
    <w:rsid w:val="00086160"/>
    <w:rsid w:val="00086948"/>
    <w:rsid w:val="000943F9"/>
    <w:rsid w:val="000A6A25"/>
    <w:rsid w:val="000B04AF"/>
    <w:rsid w:val="000B14EC"/>
    <w:rsid w:val="000B1C17"/>
    <w:rsid w:val="000B3BB8"/>
    <w:rsid w:val="000B5ED2"/>
    <w:rsid w:val="000C0803"/>
    <w:rsid w:val="000C586B"/>
    <w:rsid w:val="000C590D"/>
    <w:rsid w:val="000C59BE"/>
    <w:rsid w:val="000D14A8"/>
    <w:rsid w:val="000D581D"/>
    <w:rsid w:val="000D7E49"/>
    <w:rsid w:val="000E1669"/>
    <w:rsid w:val="000E3BEF"/>
    <w:rsid w:val="000E4ACF"/>
    <w:rsid w:val="000E7002"/>
    <w:rsid w:val="000F0CAB"/>
    <w:rsid w:val="000F581C"/>
    <w:rsid w:val="00103C65"/>
    <w:rsid w:val="001043F1"/>
    <w:rsid w:val="0010562A"/>
    <w:rsid w:val="00105823"/>
    <w:rsid w:val="00105FC8"/>
    <w:rsid w:val="0010746F"/>
    <w:rsid w:val="00111417"/>
    <w:rsid w:val="00112BF8"/>
    <w:rsid w:val="00114BAB"/>
    <w:rsid w:val="001202A0"/>
    <w:rsid w:val="001232B4"/>
    <w:rsid w:val="00124B5B"/>
    <w:rsid w:val="001301B7"/>
    <w:rsid w:val="0013061F"/>
    <w:rsid w:val="00132748"/>
    <w:rsid w:val="00135F5E"/>
    <w:rsid w:val="001375A3"/>
    <w:rsid w:val="00140DE8"/>
    <w:rsid w:val="00141C68"/>
    <w:rsid w:val="00145E61"/>
    <w:rsid w:val="0015074B"/>
    <w:rsid w:val="00151D56"/>
    <w:rsid w:val="0015272E"/>
    <w:rsid w:val="0016335F"/>
    <w:rsid w:val="00163421"/>
    <w:rsid w:val="00166F79"/>
    <w:rsid w:val="001679AB"/>
    <w:rsid w:val="00170EB2"/>
    <w:rsid w:val="00172684"/>
    <w:rsid w:val="0017403F"/>
    <w:rsid w:val="00180FE3"/>
    <w:rsid w:val="00182A5D"/>
    <w:rsid w:val="001842CD"/>
    <w:rsid w:val="00190F1D"/>
    <w:rsid w:val="00192C2B"/>
    <w:rsid w:val="001930A2"/>
    <w:rsid w:val="00193C98"/>
    <w:rsid w:val="001971A2"/>
    <w:rsid w:val="001979B1"/>
    <w:rsid w:val="001A11B8"/>
    <w:rsid w:val="001A3087"/>
    <w:rsid w:val="001A465E"/>
    <w:rsid w:val="001A5099"/>
    <w:rsid w:val="001A7DE7"/>
    <w:rsid w:val="001B40CE"/>
    <w:rsid w:val="001B5DDB"/>
    <w:rsid w:val="001B752C"/>
    <w:rsid w:val="001C16BF"/>
    <w:rsid w:val="001D0307"/>
    <w:rsid w:val="001D1476"/>
    <w:rsid w:val="001D7C3A"/>
    <w:rsid w:val="001E7E3A"/>
    <w:rsid w:val="001F3DF6"/>
    <w:rsid w:val="001F4B10"/>
    <w:rsid w:val="001F5A36"/>
    <w:rsid w:val="001F66CD"/>
    <w:rsid w:val="001F6AC5"/>
    <w:rsid w:val="00202F40"/>
    <w:rsid w:val="00207442"/>
    <w:rsid w:val="0021251D"/>
    <w:rsid w:val="00213E7E"/>
    <w:rsid w:val="0021757F"/>
    <w:rsid w:val="00220302"/>
    <w:rsid w:val="00226E54"/>
    <w:rsid w:val="00227D18"/>
    <w:rsid w:val="00235AFE"/>
    <w:rsid w:val="00242BBE"/>
    <w:rsid w:val="00243D2A"/>
    <w:rsid w:val="00245A8D"/>
    <w:rsid w:val="00247270"/>
    <w:rsid w:val="00247A20"/>
    <w:rsid w:val="00250BE9"/>
    <w:rsid w:val="00253031"/>
    <w:rsid w:val="002531B6"/>
    <w:rsid w:val="00257926"/>
    <w:rsid w:val="00260CD9"/>
    <w:rsid w:val="002642DF"/>
    <w:rsid w:val="00267118"/>
    <w:rsid w:val="00270AFC"/>
    <w:rsid w:val="0028487C"/>
    <w:rsid w:val="00287B1F"/>
    <w:rsid w:val="0029176D"/>
    <w:rsid w:val="002922A5"/>
    <w:rsid w:val="0029639D"/>
    <w:rsid w:val="00297A01"/>
    <w:rsid w:val="002A0306"/>
    <w:rsid w:val="002A0632"/>
    <w:rsid w:val="002A0C16"/>
    <w:rsid w:val="002B4F96"/>
    <w:rsid w:val="002C3317"/>
    <w:rsid w:val="002C4FF3"/>
    <w:rsid w:val="002D3625"/>
    <w:rsid w:val="002D6229"/>
    <w:rsid w:val="002D6851"/>
    <w:rsid w:val="002E4ECD"/>
    <w:rsid w:val="002E5F3D"/>
    <w:rsid w:val="002E66AA"/>
    <w:rsid w:val="002F2D74"/>
    <w:rsid w:val="002F3C76"/>
    <w:rsid w:val="002F7813"/>
    <w:rsid w:val="003009DB"/>
    <w:rsid w:val="00301935"/>
    <w:rsid w:val="00301BCD"/>
    <w:rsid w:val="00307E98"/>
    <w:rsid w:val="00313E5E"/>
    <w:rsid w:val="0031498B"/>
    <w:rsid w:val="00314C53"/>
    <w:rsid w:val="0032078E"/>
    <w:rsid w:val="003208DA"/>
    <w:rsid w:val="00324706"/>
    <w:rsid w:val="00326F90"/>
    <w:rsid w:val="00335119"/>
    <w:rsid w:val="00337D19"/>
    <w:rsid w:val="00345A4D"/>
    <w:rsid w:val="00355191"/>
    <w:rsid w:val="003650BF"/>
    <w:rsid w:val="00375C15"/>
    <w:rsid w:val="003812C6"/>
    <w:rsid w:val="0038149D"/>
    <w:rsid w:val="003823DD"/>
    <w:rsid w:val="003849C2"/>
    <w:rsid w:val="00384E7A"/>
    <w:rsid w:val="003862C9"/>
    <w:rsid w:val="00387024"/>
    <w:rsid w:val="00393245"/>
    <w:rsid w:val="003939B3"/>
    <w:rsid w:val="00395E76"/>
    <w:rsid w:val="00396076"/>
    <w:rsid w:val="003A1B61"/>
    <w:rsid w:val="003A44A0"/>
    <w:rsid w:val="003A5F38"/>
    <w:rsid w:val="003A7124"/>
    <w:rsid w:val="003B099D"/>
    <w:rsid w:val="003B2106"/>
    <w:rsid w:val="003B57FF"/>
    <w:rsid w:val="003B6131"/>
    <w:rsid w:val="003C231A"/>
    <w:rsid w:val="003C444B"/>
    <w:rsid w:val="003C452A"/>
    <w:rsid w:val="003C5733"/>
    <w:rsid w:val="003C6CCA"/>
    <w:rsid w:val="003D5C35"/>
    <w:rsid w:val="003D5FC0"/>
    <w:rsid w:val="003D78E7"/>
    <w:rsid w:val="003E5FA1"/>
    <w:rsid w:val="003E7CDD"/>
    <w:rsid w:val="003F0876"/>
    <w:rsid w:val="003F1613"/>
    <w:rsid w:val="00402783"/>
    <w:rsid w:val="00406F61"/>
    <w:rsid w:val="00407F3D"/>
    <w:rsid w:val="004129EB"/>
    <w:rsid w:val="00413470"/>
    <w:rsid w:val="00417994"/>
    <w:rsid w:val="00417ABB"/>
    <w:rsid w:val="0042262C"/>
    <w:rsid w:val="00422F2C"/>
    <w:rsid w:val="0042321A"/>
    <w:rsid w:val="00423FA2"/>
    <w:rsid w:val="00430ABC"/>
    <w:rsid w:val="00432BB8"/>
    <w:rsid w:val="00434241"/>
    <w:rsid w:val="00435E9B"/>
    <w:rsid w:val="00440FEE"/>
    <w:rsid w:val="0044140F"/>
    <w:rsid w:val="00444678"/>
    <w:rsid w:val="004474D2"/>
    <w:rsid w:val="00451520"/>
    <w:rsid w:val="00452334"/>
    <w:rsid w:val="00452ADB"/>
    <w:rsid w:val="0045527E"/>
    <w:rsid w:val="004564ED"/>
    <w:rsid w:val="00456CEA"/>
    <w:rsid w:val="00460C81"/>
    <w:rsid w:val="00461BCE"/>
    <w:rsid w:val="004654DB"/>
    <w:rsid w:val="00466C53"/>
    <w:rsid w:val="00470063"/>
    <w:rsid w:val="00470718"/>
    <w:rsid w:val="00470BCD"/>
    <w:rsid w:val="0047344D"/>
    <w:rsid w:val="0047410D"/>
    <w:rsid w:val="0047446C"/>
    <w:rsid w:val="00476B9A"/>
    <w:rsid w:val="0047784D"/>
    <w:rsid w:val="0049434B"/>
    <w:rsid w:val="004947A5"/>
    <w:rsid w:val="00494978"/>
    <w:rsid w:val="00496D26"/>
    <w:rsid w:val="004A0156"/>
    <w:rsid w:val="004A53F4"/>
    <w:rsid w:val="004B299A"/>
    <w:rsid w:val="004B4901"/>
    <w:rsid w:val="004C20DD"/>
    <w:rsid w:val="004C39BC"/>
    <w:rsid w:val="004C41C0"/>
    <w:rsid w:val="004C4304"/>
    <w:rsid w:val="004C4E3B"/>
    <w:rsid w:val="004C627C"/>
    <w:rsid w:val="004D6D45"/>
    <w:rsid w:val="004E1B9A"/>
    <w:rsid w:val="004E1BDF"/>
    <w:rsid w:val="004E49DD"/>
    <w:rsid w:val="004E4A52"/>
    <w:rsid w:val="004F4824"/>
    <w:rsid w:val="004F4B32"/>
    <w:rsid w:val="005058F1"/>
    <w:rsid w:val="00506BB2"/>
    <w:rsid w:val="0051017A"/>
    <w:rsid w:val="00512B8D"/>
    <w:rsid w:val="005131EB"/>
    <w:rsid w:val="00514ACA"/>
    <w:rsid w:val="00521F2F"/>
    <w:rsid w:val="0052356F"/>
    <w:rsid w:val="00527D9B"/>
    <w:rsid w:val="00530022"/>
    <w:rsid w:val="005307C8"/>
    <w:rsid w:val="005421C0"/>
    <w:rsid w:val="0054553B"/>
    <w:rsid w:val="00546B86"/>
    <w:rsid w:val="00551062"/>
    <w:rsid w:val="0055519A"/>
    <w:rsid w:val="00561DA5"/>
    <w:rsid w:val="00565917"/>
    <w:rsid w:val="00571A92"/>
    <w:rsid w:val="005767B0"/>
    <w:rsid w:val="00580AB7"/>
    <w:rsid w:val="0058355F"/>
    <w:rsid w:val="00584E80"/>
    <w:rsid w:val="00585685"/>
    <w:rsid w:val="00590DD2"/>
    <w:rsid w:val="00591149"/>
    <w:rsid w:val="00594EF1"/>
    <w:rsid w:val="005A01FB"/>
    <w:rsid w:val="005A061D"/>
    <w:rsid w:val="005A66D5"/>
    <w:rsid w:val="005B2641"/>
    <w:rsid w:val="005B2897"/>
    <w:rsid w:val="005B2D10"/>
    <w:rsid w:val="005B3EF5"/>
    <w:rsid w:val="005B5E27"/>
    <w:rsid w:val="005B6FC7"/>
    <w:rsid w:val="005C10AC"/>
    <w:rsid w:val="005C3648"/>
    <w:rsid w:val="005D0627"/>
    <w:rsid w:val="005D0740"/>
    <w:rsid w:val="005D2CFA"/>
    <w:rsid w:val="005D3FDE"/>
    <w:rsid w:val="005D5F0E"/>
    <w:rsid w:val="005D7DE9"/>
    <w:rsid w:val="005E67E9"/>
    <w:rsid w:val="005F36E7"/>
    <w:rsid w:val="00601B35"/>
    <w:rsid w:val="00604810"/>
    <w:rsid w:val="006078CA"/>
    <w:rsid w:val="006129E3"/>
    <w:rsid w:val="006129EE"/>
    <w:rsid w:val="0061380F"/>
    <w:rsid w:val="00615A7F"/>
    <w:rsid w:val="00617618"/>
    <w:rsid w:val="0062411A"/>
    <w:rsid w:val="006259A0"/>
    <w:rsid w:val="00630CA2"/>
    <w:rsid w:val="00632987"/>
    <w:rsid w:val="00634167"/>
    <w:rsid w:val="0063467C"/>
    <w:rsid w:val="00636733"/>
    <w:rsid w:val="0064153D"/>
    <w:rsid w:val="006415B0"/>
    <w:rsid w:val="006427EB"/>
    <w:rsid w:val="00653A71"/>
    <w:rsid w:val="00655396"/>
    <w:rsid w:val="00660533"/>
    <w:rsid w:val="00662BBB"/>
    <w:rsid w:val="006666BD"/>
    <w:rsid w:val="00667310"/>
    <w:rsid w:val="006801C0"/>
    <w:rsid w:val="00683185"/>
    <w:rsid w:val="006846D5"/>
    <w:rsid w:val="00686862"/>
    <w:rsid w:val="00686ED0"/>
    <w:rsid w:val="00690F45"/>
    <w:rsid w:val="006945D6"/>
    <w:rsid w:val="006A3825"/>
    <w:rsid w:val="006A417B"/>
    <w:rsid w:val="006B0FBE"/>
    <w:rsid w:val="006C19AA"/>
    <w:rsid w:val="006C33B8"/>
    <w:rsid w:val="006C65E5"/>
    <w:rsid w:val="006D1904"/>
    <w:rsid w:val="006D4029"/>
    <w:rsid w:val="006D590A"/>
    <w:rsid w:val="006D689C"/>
    <w:rsid w:val="006D6AD8"/>
    <w:rsid w:val="006D6CEF"/>
    <w:rsid w:val="006D7E37"/>
    <w:rsid w:val="006E2D2F"/>
    <w:rsid w:val="006E4CCF"/>
    <w:rsid w:val="006E6821"/>
    <w:rsid w:val="006E7A47"/>
    <w:rsid w:val="006F3142"/>
    <w:rsid w:val="006F326D"/>
    <w:rsid w:val="006F47D1"/>
    <w:rsid w:val="00700514"/>
    <w:rsid w:val="007005E6"/>
    <w:rsid w:val="0070279F"/>
    <w:rsid w:val="00703816"/>
    <w:rsid w:val="0070395D"/>
    <w:rsid w:val="00703B7E"/>
    <w:rsid w:val="00711428"/>
    <w:rsid w:val="00711D5B"/>
    <w:rsid w:val="00711EEF"/>
    <w:rsid w:val="00713EEA"/>
    <w:rsid w:val="00716254"/>
    <w:rsid w:val="007168A8"/>
    <w:rsid w:val="00721755"/>
    <w:rsid w:val="00721E74"/>
    <w:rsid w:val="00722FCF"/>
    <w:rsid w:val="00726865"/>
    <w:rsid w:val="00726F67"/>
    <w:rsid w:val="00732431"/>
    <w:rsid w:val="00733692"/>
    <w:rsid w:val="00736AB4"/>
    <w:rsid w:val="0073706D"/>
    <w:rsid w:val="00740C49"/>
    <w:rsid w:val="00741AD0"/>
    <w:rsid w:val="0074304D"/>
    <w:rsid w:val="00744A07"/>
    <w:rsid w:val="00752258"/>
    <w:rsid w:val="00760471"/>
    <w:rsid w:val="007619AE"/>
    <w:rsid w:val="00762046"/>
    <w:rsid w:val="00762983"/>
    <w:rsid w:val="0076385E"/>
    <w:rsid w:val="00765087"/>
    <w:rsid w:val="00766CB7"/>
    <w:rsid w:val="00770FE8"/>
    <w:rsid w:val="00773160"/>
    <w:rsid w:val="00773B76"/>
    <w:rsid w:val="00774D5B"/>
    <w:rsid w:val="00774E14"/>
    <w:rsid w:val="00781E32"/>
    <w:rsid w:val="007856D6"/>
    <w:rsid w:val="0079202A"/>
    <w:rsid w:val="0079209B"/>
    <w:rsid w:val="007932D9"/>
    <w:rsid w:val="007A0581"/>
    <w:rsid w:val="007A1D52"/>
    <w:rsid w:val="007A2363"/>
    <w:rsid w:val="007A31ED"/>
    <w:rsid w:val="007A5834"/>
    <w:rsid w:val="007A60B8"/>
    <w:rsid w:val="007A676C"/>
    <w:rsid w:val="007B064A"/>
    <w:rsid w:val="007B0963"/>
    <w:rsid w:val="007B2E0C"/>
    <w:rsid w:val="007B723C"/>
    <w:rsid w:val="007C1C66"/>
    <w:rsid w:val="007C2FB9"/>
    <w:rsid w:val="007C3806"/>
    <w:rsid w:val="007C3860"/>
    <w:rsid w:val="007C4228"/>
    <w:rsid w:val="007C76E9"/>
    <w:rsid w:val="007D1223"/>
    <w:rsid w:val="007D1868"/>
    <w:rsid w:val="007E0D7C"/>
    <w:rsid w:val="007E16BD"/>
    <w:rsid w:val="007E4A80"/>
    <w:rsid w:val="007E4E30"/>
    <w:rsid w:val="007E4E8D"/>
    <w:rsid w:val="007E5B93"/>
    <w:rsid w:val="007E63D1"/>
    <w:rsid w:val="007E720E"/>
    <w:rsid w:val="007F27D8"/>
    <w:rsid w:val="007F5B61"/>
    <w:rsid w:val="008006D7"/>
    <w:rsid w:val="008008DA"/>
    <w:rsid w:val="00801873"/>
    <w:rsid w:val="008053EF"/>
    <w:rsid w:val="008105A9"/>
    <w:rsid w:val="00810D98"/>
    <w:rsid w:val="00812866"/>
    <w:rsid w:val="00813435"/>
    <w:rsid w:val="00817B1D"/>
    <w:rsid w:val="008224E9"/>
    <w:rsid w:val="00822951"/>
    <w:rsid w:val="00823EBE"/>
    <w:rsid w:val="008330E9"/>
    <w:rsid w:val="008338AE"/>
    <w:rsid w:val="008345DC"/>
    <w:rsid w:val="0083582A"/>
    <w:rsid w:val="00843A77"/>
    <w:rsid w:val="008443A4"/>
    <w:rsid w:val="0084461A"/>
    <w:rsid w:val="008456F5"/>
    <w:rsid w:val="00847237"/>
    <w:rsid w:val="008520AD"/>
    <w:rsid w:val="00853FE0"/>
    <w:rsid w:val="00854634"/>
    <w:rsid w:val="008553B3"/>
    <w:rsid w:val="008574B6"/>
    <w:rsid w:val="00861A2A"/>
    <w:rsid w:val="00867E86"/>
    <w:rsid w:val="0087010D"/>
    <w:rsid w:val="0087067F"/>
    <w:rsid w:val="008709D1"/>
    <w:rsid w:val="00877687"/>
    <w:rsid w:val="008778B6"/>
    <w:rsid w:val="00883241"/>
    <w:rsid w:val="00884C1B"/>
    <w:rsid w:val="00886108"/>
    <w:rsid w:val="00896E56"/>
    <w:rsid w:val="008A097C"/>
    <w:rsid w:val="008A11AC"/>
    <w:rsid w:val="008A289E"/>
    <w:rsid w:val="008A62BE"/>
    <w:rsid w:val="008B590A"/>
    <w:rsid w:val="008C678F"/>
    <w:rsid w:val="008D47DC"/>
    <w:rsid w:val="008D54E9"/>
    <w:rsid w:val="008D6024"/>
    <w:rsid w:val="008E217A"/>
    <w:rsid w:val="008E27DC"/>
    <w:rsid w:val="008E5B72"/>
    <w:rsid w:val="008E5F62"/>
    <w:rsid w:val="008E661A"/>
    <w:rsid w:val="008F2926"/>
    <w:rsid w:val="008F43C6"/>
    <w:rsid w:val="008F52C4"/>
    <w:rsid w:val="008F5C0F"/>
    <w:rsid w:val="008F7453"/>
    <w:rsid w:val="00903AA5"/>
    <w:rsid w:val="00910031"/>
    <w:rsid w:val="009100B5"/>
    <w:rsid w:val="0091094E"/>
    <w:rsid w:val="009131A0"/>
    <w:rsid w:val="00920D9F"/>
    <w:rsid w:val="009249F1"/>
    <w:rsid w:val="009339DD"/>
    <w:rsid w:val="009431AF"/>
    <w:rsid w:val="0094394C"/>
    <w:rsid w:val="00952EC3"/>
    <w:rsid w:val="00962B6C"/>
    <w:rsid w:val="00965137"/>
    <w:rsid w:val="009652CD"/>
    <w:rsid w:val="009663EC"/>
    <w:rsid w:val="00972681"/>
    <w:rsid w:val="00974E13"/>
    <w:rsid w:val="00976E94"/>
    <w:rsid w:val="00982F9B"/>
    <w:rsid w:val="009848F3"/>
    <w:rsid w:val="009851F9"/>
    <w:rsid w:val="00987955"/>
    <w:rsid w:val="00987D0F"/>
    <w:rsid w:val="00990682"/>
    <w:rsid w:val="00991AFE"/>
    <w:rsid w:val="00991C8C"/>
    <w:rsid w:val="00992769"/>
    <w:rsid w:val="0099662D"/>
    <w:rsid w:val="009966E4"/>
    <w:rsid w:val="009A171D"/>
    <w:rsid w:val="009A460B"/>
    <w:rsid w:val="009A7D46"/>
    <w:rsid w:val="009B105F"/>
    <w:rsid w:val="009B448E"/>
    <w:rsid w:val="009B5377"/>
    <w:rsid w:val="009B5907"/>
    <w:rsid w:val="009B590D"/>
    <w:rsid w:val="009B6358"/>
    <w:rsid w:val="009B7365"/>
    <w:rsid w:val="009C3A38"/>
    <w:rsid w:val="009C490C"/>
    <w:rsid w:val="009C5707"/>
    <w:rsid w:val="009C5FC7"/>
    <w:rsid w:val="009C711A"/>
    <w:rsid w:val="009D4B6C"/>
    <w:rsid w:val="009E0264"/>
    <w:rsid w:val="009E0828"/>
    <w:rsid w:val="009E4868"/>
    <w:rsid w:val="009F1D88"/>
    <w:rsid w:val="009F3283"/>
    <w:rsid w:val="009F694D"/>
    <w:rsid w:val="00A001D1"/>
    <w:rsid w:val="00A00704"/>
    <w:rsid w:val="00A042AB"/>
    <w:rsid w:val="00A05FB9"/>
    <w:rsid w:val="00A064E9"/>
    <w:rsid w:val="00A10FD2"/>
    <w:rsid w:val="00A154D7"/>
    <w:rsid w:val="00A27A93"/>
    <w:rsid w:val="00A303F3"/>
    <w:rsid w:val="00A31127"/>
    <w:rsid w:val="00A325D7"/>
    <w:rsid w:val="00A33295"/>
    <w:rsid w:val="00A34DCB"/>
    <w:rsid w:val="00A350EB"/>
    <w:rsid w:val="00A356BD"/>
    <w:rsid w:val="00A45479"/>
    <w:rsid w:val="00A5332E"/>
    <w:rsid w:val="00A550FC"/>
    <w:rsid w:val="00A56668"/>
    <w:rsid w:val="00A57EFD"/>
    <w:rsid w:val="00A629E2"/>
    <w:rsid w:val="00A6338D"/>
    <w:rsid w:val="00A726B5"/>
    <w:rsid w:val="00A735D1"/>
    <w:rsid w:val="00A74FB8"/>
    <w:rsid w:val="00A75711"/>
    <w:rsid w:val="00A932FA"/>
    <w:rsid w:val="00A94C1F"/>
    <w:rsid w:val="00A97ED7"/>
    <w:rsid w:val="00AA1D8D"/>
    <w:rsid w:val="00AB1808"/>
    <w:rsid w:val="00AC1E56"/>
    <w:rsid w:val="00AC52BD"/>
    <w:rsid w:val="00AD2655"/>
    <w:rsid w:val="00AD28D9"/>
    <w:rsid w:val="00AD64D6"/>
    <w:rsid w:val="00AD6C71"/>
    <w:rsid w:val="00AD73D9"/>
    <w:rsid w:val="00AE0947"/>
    <w:rsid w:val="00AE47DF"/>
    <w:rsid w:val="00AE49ED"/>
    <w:rsid w:val="00AE6F09"/>
    <w:rsid w:val="00AE7969"/>
    <w:rsid w:val="00AE7CEF"/>
    <w:rsid w:val="00AF4320"/>
    <w:rsid w:val="00AF7D0F"/>
    <w:rsid w:val="00B03783"/>
    <w:rsid w:val="00B03C70"/>
    <w:rsid w:val="00B04E54"/>
    <w:rsid w:val="00B065BB"/>
    <w:rsid w:val="00B120C3"/>
    <w:rsid w:val="00B12F7B"/>
    <w:rsid w:val="00B13AFC"/>
    <w:rsid w:val="00B2036A"/>
    <w:rsid w:val="00B22050"/>
    <w:rsid w:val="00B222C9"/>
    <w:rsid w:val="00B222F1"/>
    <w:rsid w:val="00B24315"/>
    <w:rsid w:val="00B24CF3"/>
    <w:rsid w:val="00B24D7A"/>
    <w:rsid w:val="00B268AC"/>
    <w:rsid w:val="00B30D6D"/>
    <w:rsid w:val="00B327EE"/>
    <w:rsid w:val="00B33B31"/>
    <w:rsid w:val="00B44B5E"/>
    <w:rsid w:val="00B464BA"/>
    <w:rsid w:val="00B47730"/>
    <w:rsid w:val="00B52A3D"/>
    <w:rsid w:val="00B57285"/>
    <w:rsid w:val="00B63388"/>
    <w:rsid w:val="00B64303"/>
    <w:rsid w:val="00B64CBF"/>
    <w:rsid w:val="00B66836"/>
    <w:rsid w:val="00B709A9"/>
    <w:rsid w:val="00B729CF"/>
    <w:rsid w:val="00B72C1B"/>
    <w:rsid w:val="00B73374"/>
    <w:rsid w:val="00B82396"/>
    <w:rsid w:val="00B84630"/>
    <w:rsid w:val="00B85EA2"/>
    <w:rsid w:val="00B86867"/>
    <w:rsid w:val="00B90496"/>
    <w:rsid w:val="00B90F48"/>
    <w:rsid w:val="00B91FB1"/>
    <w:rsid w:val="00B94FAC"/>
    <w:rsid w:val="00B97F09"/>
    <w:rsid w:val="00BA56B6"/>
    <w:rsid w:val="00BA6C36"/>
    <w:rsid w:val="00BB03EE"/>
    <w:rsid w:val="00BB3553"/>
    <w:rsid w:val="00BB3A6B"/>
    <w:rsid w:val="00BB6E1C"/>
    <w:rsid w:val="00BB702D"/>
    <w:rsid w:val="00BC1D53"/>
    <w:rsid w:val="00BC1F6A"/>
    <w:rsid w:val="00BC58EF"/>
    <w:rsid w:val="00BD31B2"/>
    <w:rsid w:val="00BD438F"/>
    <w:rsid w:val="00BE3459"/>
    <w:rsid w:val="00BE526A"/>
    <w:rsid w:val="00BE6935"/>
    <w:rsid w:val="00BF1856"/>
    <w:rsid w:val="00BF2DB4"/>
    <w:rsid w:val="00BF4089"/>
    <w:rsid w:val="00C03FCB"/>
    <w:rsid w:val="00C04D1C"/>
    <w:rsid w:val="00C11FC4"/>
    <w:rsid w:val="00C16424"/>
    <w:rsid w:val="00C16670"/>
    <w:rsid w:val="00C17FA7"/>
    <w:rsid w:val="00C356BC"/>
    <w:rsid w:val="00C36DFF"/>
    <w:rsid w:val="00C439D3"/>
    <w:rsid w:val="00C45323"/>
    <w:rsid w:val="00C470B2"/>
    <w:rsid w:val="00C47DCD"/>
    <w:rsid w:val="00C55CEE"/>
    <w:rsid w:val="00C569C2"/>
    <w:rsid w:val="00C57CFF"/>
    <w:rsid w:val="00C61994"/>
    <w:rsid w:val="00C62D34"/>
    <w:rsid w:val="00C7063B"/>
    <w:rsid w:val="00C70A9B"/>
    <w:rsid w:val="00C72D71"/>
    <w:rsid w:val="00C73140"/>
    <w:rsid w:val="00C75210"/>
    <w:rsid w:val="00C760DF"/>
    <w:rsid w:val="00C87747"/>
    <w:rsid w:val="00C93650"/>
    <w:rsid w:val="00C94DEE"/>
    <w:rsid w:val="00CA137F"/>
    <w:rsid w:val="00CA5377"/>
    <w:rsid w:val="00CA5557"/>
    <w:rsid w:val="00CA7D7A"/>
    <w:rsid w:val="00CB0099"/>
    <w:rsid w:val="00CB0664"/>
    <w:rsid w:val="00CB0A8D"/>
    <w:rsid w:val="00CB1D8A"/>
    <w:rsid w:val="00CB54D8"/>
    <w:rsid w:val="00CB5C1D"/>
    <w:rsid w:val="00CB7A84"/>
    <w:rsid w:val="00CC1D05"/>
    <w:rsid w:val="00CC29A7"/>
    <w:rsid w:val="00CC2EDB"/>
    <w:rsid w:val="00CC3E7C"/>
    <w:rsid w:val="00CC4096"/>
    <w:rsid w:val="00CC72EF"/>
    <w:rsid w:val="00CD0BAC"/>
    <w:rsid w:val="00CE258E"/>
    <w:rsid w:val="00CE2E0F"/>
    <w:rsid w:val="00CE4073"/>
    <w:rsid w:val="00CE6442"/>
    <w:rsid w:val="00CE64F4"/>
    <w:rsid w:val="00CE7119"/>
    <w:rsid w:val="00CF0B1E"/>
    <w:rsid w:val="00CF4534"/>
    <w:rsid w:val="00CF454E"/>
    <w:rsid w:val="00CF5279"/>
    <w:rsid w:val="00CF7A4E"/>
    <w:rsid w:val="00D056BD"/>
    <w:rsid w:val="00D061C9"/>
    <w:rsid w:val="00D06D72"/>
    <w:rsid w:val="00D17B53"/>
    <w:rsid w:val="00D21A8D"/>
    <w:rsid w:val="00D22247"/>
    <w:rsid w:val="00D224D7"/>
    <w:rsid w:val="00D225A4"/>
    <w:rsid w:val="00D2567B"/>
    <w:rsid w:val="00D32A4A"/>
    <w:rsid w:val="00D32A7D"/>
    <w:rsid w:val="00D32B1A"/>
    <w:rsid w:val="00D34CA5"/>
    <w:rsid w:val="00D35CA3"/>
    <w:rsid w:val="00D3635B"/>
    <w:rsid w:val="00D3749F"/>
    <w:rsid w:val="00D4356B"/>
    <w:rsid w:val="00D4478D"/>
    <w:rsid w:val="00D45E5C"/>
    <w:rsid w:val="00D51DE4"/>
    <w:rsid w:val="00D60089"/>
    <w:rsid w:val="00D607C6"/>
    <w:rsid w:val="00D62E80"/>
    <w:rsid w:val="00D62F7E"/>
    <w:rsid w:val="00D67040"/>
    <w:rsid w:val="00D70D81"/>
    <w:rsid w:val="00D77DCA"/>
    <w:rsid w:val="00D80C75"/>
    <w:rsid w:val="00D854B3"/>
    <w:rsid w:val="00D8742C"/>
    <w:rsid w:val="00D91CB7"/>
    <w:rsid w:val="00D970CD"/>
    <w:rsid w:val="00DA1E36"/>
    <w:rsid w:val="00DA7C77"/>
    <w:rsid w:val="00DB0B8A"/>
    <w:rsid w:val="00DB0C0A"/>
    <w:rsid w:val="00DB4011"/>
    <w:rsid w:val="00DC03B5"/>
    <w:rsid w:val="00DC584A"/>
    <w:rsid w:val="00DC68DF"/>
    <w:rsid w:val="00DC7B02"/>
    <w:rsid w:val="00DD469B"/>
    <w:rsid w:val="00DD4EA5"/>
    <w:rsid w:val="00DD51D7"/>
    <w:rsid w:val="00DE021B"/>
    <w:rsid w:val="00DE0D44"/>
    <w:rsid w:val="00DE288E"/>
    <w:rsid w:val="00DE5C81"/>
    <w:rsid w:val="00DE661E"/>
    <w:rsid w:val="00DE67D0"/>
    <w:rsid w:val="00DF4948"/>
    <w:rsid w:val="00DF786F"/>
    <w:rsid w:val="00E01BE5"/>
    <w:rsid w:val="00E02DD1"/>
    <w:rsid w:val="00E02E48"/>
    <w:rsid w:val="00E119E6"/>
    <w:rsid w:val="00E122BC"/>
    <w:rsid w:val="00E13F6B"/>
    <w:rsid w:val="00E14DF6"/>
    <w:rsid w:val="00E15CAA"/>
    <w:rsid w:val="00E20943"/>
    <w:rsid w:val="00E2176D"/>
    <w:rsid w:val="00E235D2"/>
    <w:rsid w:val="00E244E3"/>
    <w:rsid w:val="00E25D4E"/>
    <w:rsid w:val="00E32853"/>
    <w:rsid w:val="00E3431A"/>
    <w:rsid w:val="00E36409"/>
    <w:rsid w:val="00E40964"/>
    <w:rsid w:val="00E40DD7"/>
    <w:rsid w:val="00E41824"/>
    <w:rsid w:val="00E41C9A"/>
    <w:rsid w:val="00E427B9"/>
    <w:rsid w:val="00E430AA"/>
    <w:rsid w:val="00E43A79"/>
    <w:rsid w:val="00E44B79"/>
    <w:rsid w:val="00E45EC9"/>
    <w:rsid w:val="00E465C8"/>
    <w:rsid w:val="00E506B3"/>
    <w:rsid w:val="00E51EF4"/>
    <w:rsid w:val="00E554FE"/>
    <w:rsid w:val="00E55673"/>
    <w:rsid w:val="00E67F03"/>
    <w:rsid w:val="00E70B68"/>
    <w:rsid w:val="00E72D90"/>
    <w:rsid w:val="00E72FB6"/>
    <w:rsid w:val="00E74464"/>
    <w:rsid w:val="00E746E0"/>
    <w:rsid w:val="00E7763E"/>
    <w:rsid w:val="00E77B87"/>
    <w:rsid w:val="00E8046F"/>
    <w:rsid w:val="00E84945"/>
    <w:rsid w:val="00E85C5F"/>
    <w:rsid w:val="00E86D64"/>
    <w:rsid w:val="00E908D3"/>
    <w:rsid w:val="00E91BC5"/>
    <w:rsid w:val="00E91EAC"/>
    <w:rsid w:val="00E966C9"/>
    <w:rsid w:val="00E97AA5"/>
    <w:rsid w:val="00EA1D4E"/>
    <w:rsid w:val="00EA21D9"/>
    <w:rsid w:val="00EA38D9"/>
    <w:rsid w:val="00EA5617"/>
    <w:rsid w:val="00EB68F6"/>
    <w:rsid w:val="00EC59A7"/>
    <w:rsid w:val="00EC62B9"/>
    <w:rsid w:val="00ED4069"/>
    <w:rsid w:val="00ED5DEE"/>
    <w:rsid w:val="00EF00C7"/>
    <w:rsid w:val="00EF501B"/>
    <w:rsid w:val="00EF7624"/>
    <w:rsid w:val="00F016F2"/>
    <w:rsid w:val="00F04672"/>
    <w:rsid w:val="00F06A5D"/>
    <w:rsid w:val="00F1078C"/>
    <w:rsid w:val="00F109AC"/>
    <w:rsid w:val="00F12632"/>
    <w:rsid w:val="00F13D49"/>
    <w:rsid w:val="00F1719D"/>
    <w:rsid w:val="00F1799E"/>
    <w:rsid w:val="00F20E43"/>
    <w:rsid w:val="00F22FC6"/>
    <w:rsid w:val="00F23EB2"/>
    <w:rsid w:val="00F275C3"/>
    <w:rsid w:val="00F30024"/>
    <w:rsid w:val="00F32D11"/>
    <w:rsid w:val="00F34A57"/>
    <w:rsid w:val="00F35DE2"/>
    <w:rsid w:val="00F43626"/>
    <w:rsid w:val="00F43D58"/>
    <w:rsid w:val="00F50B0C"/>
    <w:rsid w:val="00F50C60"/>
    <w:rsid w:val="00F52E74"/>
    <w:rsid w:val="00F55572"/>
    <w:rsid w:val="00F56B44"/>
    <w:rsid w:val="00F56B48"/>
    <w:rsid w:val="00F6099B"/>
    <w:rsid w:val="00F63A69"/>
    <w:rsid w:val="00F645F0"/>
    <w:rsid w:val="00F66F6A"/>
    <w:rsid w:val="00F80B60"/>
    <w:rsid w:val="00F8118B"/>
    <w:rsid w:val="00F81ECD"/>
    <w:rsid w:val="00F83C79"/>
    <w:rsid w:val="00F845E5"/>
    <w:rsid w:val="00F96244"/>
    <w:rsid w:val="00FA0F5F"/>
    <w:rsid w:val="00FA490E"/>
    <w:rsid w:val="00FA4B10"/>
    <w:rsid w:val="00FA5AA0"/>
    <w:rsid w:val="00FA60D4"/>
    <w:rsid w:val="00FA6C4C"/>
    <w:rsid w:val="00FA784A"/>
    <w:rsid w:val="00FA7EBC"/>
    <w:rsid w:val="00FB0D4B"/>
    <w:rsid w:val="00FB5046"/>
    <w:rsid w:val="00FB79DC"/>
    <w:rsid w:val="00FC4DBC"/>
    <w:rsid w:val="00FC693F"/>
    <w:rsid w:val="00FD3D8D"/>
    <w:rsid w:val="00FD444E"/>
    <w:rsid w:val="00FD5E0D"/>
    <w:rsid w:val="00FE0E0F"/>
    <w:rsid w:val="00FE17FE"/>
    <w:rsid w:val="00FE335A"/>
    <w:rsid w:val="00FE508B"/>
    <w:rsid w:val="00FE6BAB"/>
    <w:rsid w:val="00FE7632"/>
    <w:rsid w:val="00FF0630"/>
    <w:rsid w:val="00FF0AD3"/>
    <w:rsid w:val="00FF2B31"/>
    <w:rsid w:val="00FF5BDC"/>
    <w:rsid w:val="00FF5FC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54F1A7"/>
  <w14:defaultImageDpi w14:val="300"/>
  <w15:docId w15:val="{8238851E-8110-44F5-9AAC-9C5AB24F4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Palatino Linotype" w:hAnsi="Palatino Linotype"/>
      <w:sz w:val="24"/>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ind w:left="360"/>
      <w:contextualSpacing/>
    </w:pPr>
  </w:style>
  <w:style w:type="paragraph" w:styleId="Listadecontinuao2">
    <w:name w:val="List Continue 2"/>
    <w:basedOn w:val="Normal"/>
    <w:uiPriority w:val="99"/>
    <w:unhideWhenUsed/>
    <w:rsid w:val="0029639D"/>
    <w:pPr>
      <w:ind w:left="720"/>
      <w:contextualSpacing/>
    </w:pPr>
  </w:style>
  <w:style w:type="paragraph" w:styleId="Listadecontinuao3">
    <w:name w:val="List Continue 3"/>
    <w:basedOn w:val="Normal"/>
    <w:uiPriority w:val="99"/>
    <w:unhideWhenUsed/>
    <w:rsid w:val="0029639D"/>
    <w:pPr>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extodenotadefim">
    <w:name w:val="endnote text"/>
    <w:basedOn w:val="Normal"/>
    <w:link w:val="TextodenotadefimChar"/>
    <w:unhideWhenUsed/>
    <w:rsid w:val="00847237"/>
    <w:pPr>
      <w:spacing w:after="0" w:line="240" w:lineRule="auto"/>
    </w:pPr>
    <w:rPr>
      <w:sz w:val="20"/>
      <w:szCs w:val="20"/>
    </w:rPr>
  </w:style>
  <w:style w:type="character" w:customStyle="1" w:styleId="TextodenotadefimChar">
    <w:name w:val="Texto de nota de fim Char"/>
    <w:basedOn w:val="Fontepargpadro"/>
    <w:link w:val="Textodenotadefim"/>
    <w:rsid w:val="00847237"/>
    <w:rPr>
      <w:rFonts w:ascii="Palatino Linotype" w:hAnsi="Palatino Linotype"/>
      <w:sz w:val="20"/>
      <w:szCs w:val="20"/>
    </w:rPr>
  </w:style>
  <w:style w:type="character" w:styleId="Refdenotadefim">
    <w:name w:val="endnote reference"/>
    <w:basedOn w:val="Fontepargpadro"/>
    <w:unhideWhenUsed/>
    <w:rsid w:val="00847237"/>
    <w:rPr>
      <w:vertAlign w:val="superscript"/>
    </w:rPr>
  </w:style>
  <w:style w:type="paragraph" w:styleId="Textodenotaderodap">
    <w:name w:val="footnote text"/>
    <w:basedOn w:val="Normal"/>
    <w:link w:val="TextodenotaderodapChar"/>
    <w:uiPriority w:val="99"/>
    <w:semiHidden/>
    <w:unhideWhenUsed/>
    <w:rsid w:val="00847237"/>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847237"/>
    <w:rPr>
      <w:rFonts w:ascii="Palatino Linotype" w:hAnsi="Palatino Linotype"/>
      <w:sz w:val="20"/>
      <w:szCs w:val="20"/>
    </w:rPr>
  </w:style>
  <w:style w:type="character" w:styleId="Refdenotaderodap">
    <w:name w:val="footnote reference"/>
    <w:basedOn w:val="Fontepargpadro"/>
    <w:uiPriority w:val="99"/>
    <w:semiHidden/>
    <w:unhideWhenUsed/>
    <w:rsid w:val="00847237"/>
    <w:rPr>
      <w:vertAlign w:val="superscript"/>
    </w:rPr>
  </w:style>
  <w:style w:type="paragraph" w:styleId="Textoembloco">
    <w:name w:val="Block Text"/>
    <w:basedOn w:val="Corpodetexto"/>
    <w:next w:val="Corpodetexto"/>
    <w:uiPriority w:val="9"/>
    <w:unhideWhenUsed/>
    <w:qFormat/>
    <w:rsid w:val="00660533"/>
    <w:pPr>
      <w:spacing w:before="100" w:after="100" w:line="240" w:lineRule="auto"/>
      <w:ind w:left="480" w:right="480"/>
    </w:pPr>
    <w:rPr>
      <w:rFonts w:asciiTheme="minorHAnsi" w:eastAsiaTheme="minorHAnsi" w:hAnsiTheme="minorHAnsi"/>
      <w:szCs w:val="24"/>
    </w:rPr>
  </w:style>
  <w:style w:type="character" w:styleId="Hyperlink">
    <w:name w:val="Hyperlink"/>
    <w:basedOn w:val="Fontepargpadro"/>
    <w:uiPriority w:val="99"/>
    <w:unhideWhenUsed/>
    <w:rsid w:val="00D061C9"/>
    <w:rPr>
      <w:color w:val="0000FF" w:themeColor="hyperlink"/>
      <w:u w:val="single"/>
    </w:rPr>
  </w:style>
  <w:style w:type="character" w:styleId="MenoPendente">
    <w:name w:val="Unresolved Mention"/>
    <w:basedOn w:val="Fontepargpadro"/>
    <w:uiPriority w:val="99"/>
    <w:semiHidden/>
    <w:unhideWhenUsed/>
    <w:rsid w:val="00D061C9"/>
    <w:rPr>
      <w:color w:val="605E5C"/>
      <w:shd w:val="clear" w:color="auto" w:fill="E1DFDD"/>
    </w:rPr>
  </w:style>
  <w:style w:type="paragraph" w:styleId="NormalWeb">
    <w:name w:val="Normal (Web)"/>
    <w:basedOn w:val="Normal"/>
    <w:uiPriority w:val="99"/>
    <w:semiHidden/>
    <w:unhideWhenUsed/>
    <w:rsid w:val="00810D98"/>
    <w:rPr>
      <w:rFonts w:ascii="Times New Roman" w:hAnsi="Times New Roman" w:cs="Times New Roman"/>
      <w:szCs w:val="24"/>
    </w:rPr>
  </w:style>
  <w:style w:type="paragraph" w:styleId="Bibliografia">
    <w:name w:val="Bibliography"/>
    <w:basedOn w:val="Normal"/>
    <w:next w:val="Normal"/>
    <w:uiPriority w:val="37"/>
    <w:unhideWhenUsed/>
    <w:rsid w:val="004A0156"/>
    <w:pPr>
      <w:spacing w:after="240" w:line="240" w:lineRule="auto"/>
      <w:ind w:left="720" w:hanging="720"/>
    </w:pPr>
  </w:style>
  <w:style w:type="character" w:styleId="HiperlinkVisitado">
    <w:name w:val="FollowedHyperlink"/>
    <w:basedOn w:val="Fontepargpadro"/>
    <w:uiPriority w:val="99"/>
    <w:semiHidden/>
    <w:unhideWhenUsed/>
    <w:rsid w:val="00B6430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purgeon.tv/bible/" TargetMode="External"/><Relationship Id="rId13" Type="http://schemas.openxmlformats.org/officeDocument/2006/relationships/hyperlink" Target="https://jesus.spurgeon.tv/video"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spurgeon.tv/en/volume/volume-22/sermon-1322"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ieb.com.br/genesis-41-alcancei-do-senhor-um-homem-a-surpreendente-identidade-de-cai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20https://www.preceptaustin.org/genesis-4-commentary" TargetMode="External"/><Relationship Id="rId4" Type="http://schemas.openxmlformats.org/officeDocument/2006/relationships/settings" Target="settings.xml"/><Relationship Id="rId9" Type="http://schemas.openxmlformats.org/officeDocument/2006/relationships/hyperlink" Target="https://lexico.opejuris.com" TargetMode="External"/><Relationship Id="rId14" Type="http://schemas.openxmlformats.org/officeDocument/2006/relationships/hyperlink" Target="mailto:semeaigospel@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5741</TotalTime>
  <Pages>139</Pages>
  <Words>13157</Words>
  <Characters>71052</Characters>
  <Application>Microsoft Office Word</Application>
  <DocSecurity>0</DocSecurity>
  <Lines>592</Lines>
  <Paragraphs>168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O Sermão de Emaús</vt:lpstr>
      <vt:lpstr/>
    </vt:vector>
  </TitlesOfParts>
  <Manager/>
  <Company/>
  <LinksUpToDate>false</LinksUpToDate>
  <CharactersWithSpaces>84041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 Sermão de Emaús</dc:title>
  <dc:subject>Literatura Cristã</dc:subject>
  <dc:creator>Webert Costa</dc:creator>
  <cp:keywords/>
  <dc:description/>
  <cp:lastModifiedBy>Família Coutinho Costa</cp:lastModifiedBy>
  <cp:revision>204</cp:revision>
  <cp:lastPrinted>2026-10-22T19:40:00Z</cp:lastPrinted>
  <dcterms:created xsi:type="dcterms:W3CDTF">2026-10-17T22:14:00Z</dcterms:created>
  <dcterms:modified xsi:type="dcterms:W3CDTF">2026-10-28T23:44:00Z</dcterms:modified>
  <cp:category>Evangelho</cp:category>
  <dc:language>Português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zotero-version="10.0.6"&gt;&lt;session id="LqPul04Y"/&gt;&lt;style id="http://www.zotero.org/styles/associacao-brasileira-de-normas-tecnicas" hasBibliography="1" bibliographyStyleHasBeenSet="1"/&gt;&lt;prefs&gt;&lt;pref name="fieldType" value="Field"/&gt;&lt;pre</vt:lpwstr>
  </property>
  <property fmtid="{D5CDD505-2E9C-101B-9397-08002B2CF9AE}" pid="3" name="ZOTERO_PREF_2">
    <vt:lpwstr>f name="automaticJournalAbbreviations" value="true"/&gt;&lt;/prefs&gt;&lt;/data&gt;</vt:lpwstr>
  </property>
</Properties>
</file>