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Final fallback reviewer</w:t>
            </w:r>
          </w:p>
        </w:tc>
        <w:tc>
          <w:tcPr>
            <w:tcW w:type="dxa" w:w="3331"/>
          </w:tcPr>
          <w:p>
            <w:r>
              <w:t>Google - `google/gemini-3.6-flash`</w:t>
            </w:r>
          </w:p>
        </w:tc>
        <w:tc>
          <w:tcPr>
            <w:tcW w:type="dxa" w:w="3331"/>
          </w:tcPr>
          <w:p>
            <w:r>
              <w:t>Final reviewer fallback when Nemotron and Gemini 3.8 Flash are unavailable or non-decisive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Implementer and Fast-Fix agents must inspect large source files through targeted search and bounded reads rather than requesting an entire large file in one tool call. This keeps provider context and token limits from turning ordinary scoped work into avoidable infrastructure failures.</w:t>
      </w:r>
    </w:p>
    <w:p>
      <w:pPr>
        <w:pStyle w:val="ListBullet"/>
      </w:pPr>
      <w:r>
        <w:t>A Gemini reviewer may hit free-tier 429 RESOURCE_EXHAUSTED limits and time out. The reviewer order is Nemotron, Gemini 3.8 Flash, then Gemini 3.6 Flash.</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is the final fallback only when Nemotron and Gemini 3.8 Flash are unavailable or non-decisive.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rPr>
          <w:rFonts w:ascii="Consolas" w:hAnsi="Consolas"/>
          <w:sz w:val="17"/>
        </w:rPr>
        <w:t>MANDATORY PROJECT REFERENCES</w:t>
        <w:br/>
        <w:t>Before substantive work, read:</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