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vertAlign w:val="baseline"/>
          <w:rtl w:val="0"/>
        </w:rPr>
        <w:t xml:space="preserve">File No.: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vertAlign w:val="baseline"/>
          <w:rtl w:val="0"/>
        </w:rPr>
        <w:t xml:space="preserve">DISCLOSURE STATEMENT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vertAlign w:val="baseline"/>
          <w:rtl w:val="0"/>
        </w:rPr>
        <w:t xml:space="preserve">CONTROLLED BUSINESS ARRANGEMENT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vertAlign w:val="baseline"/>
          <w:rtl w:val="0"/>
        </w:rPr>
        <w:t xml:space="preserve">(by a Producer of Title Insurance Business or Associated thereof)</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This disclosure is made to (Check one or both):     Buyer / Borrower ________;  Seller / Owner _________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Buyer:</w:t>
        <w:tab/>
        <w:tab/>
        <w:tab/>
        <w:tab/>
        <w:tab/>
        <w:tab/>
        <w:tab/>
        <w:t xml:space="preserve">Seller:</w:t>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Regarding property at: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For Title Insurance Company, Title Insurance Agent, and/or Escrow Agent: ATTORNEY AGENT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In connection with the property described above, the undersigned has recommended, or is about to recommend, the above named title insurance company, title agent, and/or escrow agent to the above named parties to provide title insurance and/or escrow 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The undersigned producer has financial interest in the above named company/business and therefore, makes, or has made, the following estimate of the fees and charges that are known and which will be made in connection with the recommended title and/or escrow 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Only those charges which may be paid by the parties to whom this disclosure is made, were disclosed herein.  If there are additional parties who choose to utilize services from the above named company, there may be additional charges for those 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w:t>
        <w:tab/>
        <w:t xml:space="preserve">Buyer / Borrower’s Fees:</w:t>
        <w:tab/>
        <w:tab/>
        <w:tab/>
        <w:tab/>
        <w:tab/>
        <w:tab/>
        <w:t xml:space="preserve">Seller / Owner’s Fees:</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Lenders Policy:</w:t>
        <w:tab/>
        <w:tab/>
        <w:t xml:space="preserve">$500.00</w:t>
        <w:tab/>
        <w:tab/>
        <w:tab/>
        <w:tab/>
        <w:tab/>
        <w:t xml:space="preserve">Owners Policy:</w:t>
        <w:tab/>
        <w:tab/>
        <w:t xml:space="preserve">$________________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Closing Fee</w:t>
        <w:tab/>
        <w:tab/>
        <w:t xml:space="preserve">$______________</w:t>
        <w:tab/>
        <w:tab/>
        <w:tab/>
        <w:t xml:space="preserve">Abstract Fee</w:t>
        <w:tab/>
        <w:tab/>
        <w:t xml:space="preserve">$195.00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Transfer Stamps</w:t>
        <w:tab/>
        <w:tab/>
        <w:t xml:space="preserve">$______________</w:t>
        <w:tab/>
        <w:tab/>
        <w:tab/>
        <w:t xml:space="preserve">Transfer Stamps</w:t>
        <w:tab/>
        <w:tab/>
        <w:t xml:space="preserve">$_________________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Recording Fee</w:t>
        <w:tab/>
        <w:tab/>
        <w:t xml:space="preserve">$115.00</w:t>
        <w:tab/>
        <w:tab/>
        <w:tab/>
        <w:tab/>
        <w:tab/>
        <w:t xml:space="preserve">Recording fee</w:t>
        <w:tab/>
        <w:tab/>
        <w:t xml:space="preserve">$  40.00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Miscellaneous</w:t>
        <w:tab/>
        <w:tab/>
        <w:t xml:space="preserve">$  53.00</w:t>
        <w:tab/>
        <w:tab/>
        <w:tab/>
        <w:tab/>
        <w:tab/>
        <w:t xml:space="preserve">Miscellaneous</w:t>
        <w:tab/>
        <w:tab/>
        <w:t xml:space="preserve">$  53.00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Endorsements</w:t>
        <w:tab/>
        <w:tab/>
        <w:t xml:space="preserve">$525.00</w:t>
        <w:tab/>
        <w:tab/>
        <w:tab/>
        <w:tab/>
        <w:tab/>
        <w:t xml:space="preserve">Wire Transfer Fee</w:t>
        <w:tab/>
        <w:t xml:space="preserve">$  50.00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Email Fee</w:t>
        <w:tab/>
        <w:tab/>
        <w:t xml:space="preserve">$  50.00</w:t>
        <w:tab/>
        <w:tab/>
        <w:tab/>
        <w:tab/>
        <w:tab/>
        <w:t xml:space="preserve">Later Date Fee </w:t>
        <w:tab/>
        <w:tab/>
        <w:t xml:space="preserve">$125.00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Update Fee</w:t>
        <w:tab/>
        <w:tab/>
        <w:t xml:space="preserve">$100.00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Wire Transfer Fee</w:t>
        <w:tab/>
        <w:t xml:space="preserve">$  50.00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*These estimated figures include all charges / services such as title search, title examinations and final issuance of policies.  These estimates may be revised if any unusual circumstances occur, unusual risks are insured over, and / or lenders require special endorsements which extend the coverage.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You are not required to use ATTORNEY AGENT NAME as a condition for, settlement of your loan on, or purchase, sale, or refinance of, the subject property. There are frequently other settlement service providers available with similar services.  You are free to shop around to determine that you are receiving the best services and the best rate for these 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The undersigned does hereby certify that the above disclosure was made to the above names parties on  ______________________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ab/>
        <w:tab/>
        <w:tab/>
        <w:t xml:space="preserve">Signature of Producer: 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 - - - - - - - - - - - - - - - - - - - - - - - - - - - - - - - - - - - - - - - - - - - - - - - - - - - - - - - - - - - - - - - - - - - - - - - - - - - - - - - - - - - - - - - - - - -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ACKNOWLEDGED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I/we have read this disclosure form and understand that ATTORNEY AGENT NAME, (referring Agent) is referring me/us to purchase the above described settlement services from Affinity Title Services, LLC and may receive a financial or other benefit as a result of this referral.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Buyer / Borrower: X ________________________________________</w:t>
        <w:tab/>
        <w:tab/>
        <w:tab/>
        <w:t xml:space="preserve">Date: 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    </w:t>
        <w:tab/>
        <w:tab/>
        <w:t xml:space="preserve">  X ________________________________________</w:t>
        <w:tab/>
        <w:tab/>
        <w:tab/>
        <w:t xml:space="preserve">Date: 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Seller / Owner: </w:t>
        <w:tab/>
        <w:t xml:space="preserve">  X ________________________________________</w:t>
        <w:tab/>
        <w:tab/>
        <w:tab/>
        <w:t xml:space="preserve">Date: 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ab/>
        <w:t xml:space="preserve">  X ________________________________________</w:t>
        <w:tab/>
        <w:tab/>
        <w:tab/>
        <w:t xml:space="preserve">Date: 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360" w:top="360" w:left="576" w:right="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