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D108C" w:rsidRDefault="00105A4A">
      <w:pPr>
        <w:pStyle w:val="2"/>
      </w:pPr>
      <w:r>
        <w:t xml:space="preserve">Diploma </w:t>
      </w:r>
    </w:p>
    <w:p w:rsidR="00BD108C" w:rsidRDefault="00BD108C"/>
    <w:tbl>
      <w:tblPr>
        <w:tblStyle w:val="a6"/>
        <w:tblW w:w="10790" w:type="dxa"/>
        <w:tblInd w:w="-115"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10790"/>
      </w:tblGrid>
      <w:tr w:rsidR="00BD108C">
        <w:trPr>
          <w:cnfStyle w:val="100000000000"/>
        </w:trPr>
        <w:tc>
          <w:tcPr>
            <w:cnfStyle w:val="001000000000"/>
            <w:tcW w:w="10790" w:type="dxa"/>
          </w:tcPr>
          <w:p w:rsidR="00BD108C" w:rsidRDefault="001F446C" w:rsidP="00CE6E66">
            <w:pPr>
              <w:pStyle w:val="2"/>
              <w:outlineLvl w:val="1"/>
            </w:pPr>
            <w:r>
              <w:t xml:space="preserve">TITLE: </w:t>
            </w:r>
            <w:r w:rsidR="00CE6E66">
              <w:t>Convention &amp; Event Management</w:t>
            </w:r>
          </w:p>
        </w:tc>
      </w:tr>
      <w:tr w:rsidR="00BD108C">
        <w:trPr>
          <w:cnfStyle w:val="000000100000"/>
        </w:trPr>
        <w:tc>
          <w:tcPr>
            <w:cnfStyle w:val="001000000000"/>
            <w:tcW w:w="10790" w:type="dxa"/>
          </w:tcPr>
          <w:p w:rsidR="00BD108C" w:rsidRDefault="00BD108C"/>
          <w:p w:rsidR="00BD108C" w:rsidRDefault="001F446C">
            <w:r>
              <w:t xml:space="preserve">Module Code: </w:t>
            </w:r>
          </w:p>
          <w:p w:rsidR="00BD108C" w:rsidRDefault="00105A4A">
            <w:pPr>
              <w:rPr>
                <w:rFonts w:ascii="Arial" w:eastAsia="Arial" w:hAnsi="Arial" w:cs="Arial"/>
                <w:sz w:val="19"/>
                <w:szCs w:val="19"/>
              </w:rPr>
            </w:pPr>
            <w:r>
              <w:t xml:space="preserve">Module: </w:t>
            </w:r>
            <w:r w:rsidR="00CE6E66" w:rsidRPr="00CE6E66">
              <w:t>Convention &amp; Event Management</w:t>
            </w:r>
          </w:p>
          <w:p w:rsidR="00BD108C" w:rsidRDefault="00105A4A">
            <w:pPr>
              <w:rPr>
                <w:rFonts w:ascii="Arial" w:eastAsia="Arial" w:hAnsi="Arial" w:cs="Arial"/>
                <w:sz w:val="19"/>
                <w:szCs w:val="19"/>
              </w:rPr>
            </w:pPr>
            <w:r>
              <w:rPr>
                <w:rFonts w:ascii="Arial" w:eastAsia="Arial" w:hAnsi="Arial" w:cs="Arial"/>
                <w:sz w:val="19"/>
                <w:szCs w:val="19"/>
              </w:rPr>
              <w:t>Year: 2017</w:t>
            </w:r>
          </w:p>
          <w:p w:rsidR="00BD108C" w:rsidRDefault="00BD108C">
            <w:pPr>
              <w:rPr>
                <w:rFonts w:ascii="Arial" w:eastAsia="Arial" w:hAnsi="Arial" w:cs="Arial"/>
                <w:sz w:val="19"/>
                <w:szCs w:val="19"/>
              </w:rPr>
            </w:pPr>
          </w:p>
        </w:tc>
      </w:tr>
      <w:tr w:rsidR="00BD108C">
        <w:tc>
          <w:tcPr>
            <w:cnfStyle w:val="001000000000"/>
            <w:tcW w:w="10790" w:type="dxa"/>
          </w:tcPr>
          <w:p w:rsidR="00BD108C" w:rsidRDefault="00105A4A">
            <w:pPr>
              <w:numPr>
                <w:ilvl w:val="0"/>
                <w:numId w:val="2"/>
              </w:numPr>
              <w:spacing w:after="160" w:line="259" w:lineRule="auto"/>
              <w:ind w:hanging="360"/>
            </w:pPr>
            <w:r>
              <w:rPr>
                <w:b w:val="0"/>
              </w:rPr>
              <w:t>Instructional Hours:</w:t>
            </w:r>
          </w:p>
          <w:p w:rsidR="00BD108C" w:rsidRDefault="00BD108C"/>
          <w:p w:rsidR="00BD108C" w:rsidRDefault="00105A4A">
            <w:r>
              <w:rPr>
                <w:b w:val="0"/>
              </w:rPr>
              <w:t>Minimum Requirement: 12 hours</w:t>
            </w:r>
          </w:p>
          <w:p w:rsidR="00BD108C" w:rsidRDefault="00BD108C"/>
          <w:p w:rsidR="00BD108C" w:rsidRDefault="00105A4A">
            <w:r>
              <w:rPr>
                <w:b w:val="0"/>
              </w:rPr>
              <w:t>Lecture: 12 hours</w:t>
            </w:r>
          </w:p>
          <w:p w:rsidR="00BD108C" w:rsidRDefault="00105A4A">
            <w:r>
              <w:rPr>
                <w:b w:val="0"/>
              </w:rPr>
              <w:t>Project: 6 hours</w:t>
            </w:r>
          </w:p>
          <w:p w:rsidR="00BD108C" w:rsidRDefault="00105A4A">
            <w:r>
              <w:rPr>
                <w:b w:val="0"/>
              </w:rPr>
              <w:t>Private study: 12 hours</w:t>
            </w:r>
          </w:p>
          <w:p w:rsidR="00BD108C" w:rsidRDefault="00105A4A">
            <w:r>
              <w:rPr>
                <w:b w:val="0"/>
              </w:rPr>
              <w:t>Total:</w:t>
            </w:r>
            <w:r w:rsidR="001F446C">
              <w:rPr>
                <w:b w:val="0"/>
              </w:rPr>
              <w:t xml:space="preserve"> </w:t>
            </w:r>
          </w:p>
          <w:p w:rsidR="00BD108C" w:rsidRDefault="00BD108C"/>
          <w:p w:rsidR="00BD108C" w:rsidRDefault="00105A4A">
            <w:r>
              <w:t>Credit Value: 2</w:t>
            </w:r>
          </w:p>
          <w:p w:rsidR="00BD108C" w:rsidRDefault="00BD108C"/>
        </w:tc>
      </w:tr>
      <w:tr w:rsidR="00BD108C">
        <w:trPr>
          <w:cnfStyle w:val="000000100000"/>
        </w:trPr>
        <w:tc>
          <w:tcPr>
            <w:cnfStyle w:val="001000000000"/>
            <w:tcW w:w="10790" w:type="dxa"/>
          </w:tcPr>
          <w:p w:rsidR="00BD108C" w:rsidRDefault="00105A4A">
            <w:pPr>
              <w:numPr>
                <w:ilvl w:val="0"/>
                <w:numId w:val="2"/>
              </w:numPr>
              <w:spacing w:after="160" w:line="259" w:lineRule="auto"/>
              <w:ind w:hanging="360"/>
            </w:pPr>
            <w:r>
              <w:rPr>
                <w:b w:val="0"/>
              </w:rPr>
              <w:t>Module Synopsis:</w:t>
            </w:r>
          </w:p>
          <w:p w:rsidR="00BD108C" w:rsidRDefault="00BD108C"/>
          <w:p w:rsidR="00BD108C" w:rsidRPr="00404E58" w:rsidRDefault="00404E58" w:rsidP="004951FE">
            <w:pPr>
              <w:rPr>
                <w:b w:val="0"/>
              </w:rPr>
            </w:pPr>
            <w:r w:rsidRPr="00404E58">
              <w:rPr>
                <w:b w:val="0"/>
              </w:rPr>
              <w:t>Convention management is one of the hospitality industry’s fastest growing occupations. Convention managers are responsible for coordinating services for a variety of gatherings, including: business seminars, athletic expositions, educational workshops and entertainment functions. These events cover all aspects of hospitality, including booking rooms, providing food services, and setting up the venues for activities. Managing these events proficiently is a huge factor in providing satisfactory experiences to participants and encouraging them to return in the future</w:t>
            </w:r>
            <w:r w:rsidR="004457AB">
              <w:rPr>
                <w:b w:val="0"/>
              </w:rPr>
              <w:t xml:space="preserve"> to rebook similar engagements.</w:t>
            </w:r>
          </w:p>
          <w:p w:rsidR="00404E58" w:rsidRDefault="00404E58" w:rsidP="004951FE"/>
        </w:tc>
      </w:tr>
      <w:tr w:rsidR="00BD108C">
        <w:tc>
          <w:tcPr>
            <w:cnfStyle w:val="001000000000"/>
            <w:tcW w:w="10790" w:type="dxa"/>
          </w:tcPr>
          <w:p w:rsidR="00BD108C" w:rsidRDefault="00105A4A">
            <w:pPr>
              <w:numPr>
                <w:ilvl w:val="0"/>
                <w:numId w:val="2"/>
              </w:numPr>
              <w:spacing w:line="259" w:lineRule="auto"/>
              <w:ind w:hanging="360"/>
            </w:pPr>
            <w:r>
              <w:rPr>
                <w:b w:val="0"/>
              </w:rPr>
              <w:t>Module Objectives</w:t>
            </w:r>
          </w:p>
          <w:p w:rsidR="00BD108C" w:rsidRDefault="00BD108C">
            <w:pPr>
              <w:spacing w:after="160" w:line="259" w:lineRule="auto"/>
              <w:ind w:left="720"/>
            </w:pPr>
          </w:p>
          <w:p w:rsidR="007826E0" w:rsidRPr="007826E0" w:rsidRDefault="004951FE" w:rsidP="007826E0">
            <w:pPr>
              <w:rPr>
                <w:b w:val="0"/>
              </w:rPr>
            </w:pPr>
            <w:r>
              <w:rPr>
                <w:b w:val="0"/>
              </w:rPr>
              <w:t xml:space="preserve">Students will learn </w:t>
            </w:r>
            <w:r w:rsidR="007826E0">
              <w:rPr>
                <w:b w:val="0"/>
              </w:rPr>
              <w:t>what is the</w:t>
            </w:r>
            <w:r w:rsidR="007826E0" w:rsidRPr="007826E0">
              <w:rPr>
                <w:b w:val="0"/>
              </w:rPr>
              <w:t xml:space="preserve"> hospitality industry associations</w:t>
            </w:r>
          </w:p>
          <w:p w:rsidR="007826E0" w:rsidRPr="007826E0" w:rsidRDefault="007826E0" w:rsidP="007826E0">
            <w:pPr>
              <w:rPr>
                <w:b w:val="0"/>
              </w:rPr>
            </w:pPr>
            <w:r>
              <w:rPr>
                <w:b w:val="0"/>
              </w:rPr>
              <w:t>Students will learn how to d</w:t>
            </w:r>
            <w:r w:rsidRPr="007826E0">
              <w:rPr>
                <w:b w:val="0"/>
              </w:rPr>
              <w:t>escribe the various types of meetings</w:t>
            </w:r>
          </w:p>
          <w:p w:rsidR="007826E0" w:rsidRPr="007826E0" w:rsidRDefault="007826E0" w:rsidP="007826E0">
            <w:pPr>
              <w:rPr>
                <w:b w:val="0"/>
              </w:rPr>
            </w:pPr>
            <w:r>
              <w:rPr>
                <w:b w:val="0"/>
              </w:rPr>
              <w:t xml:space="preserve">Students will know how to </w:t>
            </w:r>
            <w:r w:rsidRPr="007826E0">
              <w:rPr>
                <w:b w:val="0"/>
              </w:rPr>
              <w:t>Explain the difference between meetings, expositions, and conventions</w:t>
            </w:r>
          </w:p>
          <w:p w:rsidR="007826E0" w:rsidRPr="007826E0" w:rsidRDefault="007826E0" w:rsidP="007826E0">
            <w:pPr>
              <w:rPr>
                <w:b w:val="0"/>
              </w:rPr>
            </w:pPr>
            <w:r>
              <w:rPr>
                <w:b w:val="0"/>
              </w:rPr>
              <w:t xml:space="preserve">Students will learn </w:t>
            </w:r>
            <w:r w:rsidRPr="007826E0">
              <w:rPr>
                <w:b w:val="0"/>
              </w:rPr>
              <w:t>the role of a meeting planner</w:t>
            </w:r>
          </w:p>
          <w:p w:rsidR="006C7A5E" w:rsidRDefault="007826E0" w:rsidP="007826E0">
            <w:pPr>
              <w:rPr>
                <w:b w:val="0"/>
              </w:rPr>
            </w:pPr>
            <w:r>
              <w:rPr>
                <w:b w:val="0"/>
              </w:rPr>
              <w:t xml:space="preserve">Students will be able to </w:t>
            </w:r>
            <w:r w:rsidRPr="007826E0">
              <w:rPr>
                <w:b w:val="0"/>
              </w:rPr>
              <w:t>Explain the primary responsibilities of a convention and visitor’s bureau or</w:t>
            </w:r>
            <w:r>
              <w:rPr>
                <w:b w:val="0"/>
              </w:rPr>
              <w:t xml:space="preserve"> authority and l</w:t>
            </w:r>
            <w:r w:rsidRPr="007826E0">
              <w:rPr>
                <w:b w:val="0"/>
              </w:rPr>
              <w:t>ist the steps in event management</w:t>
            </w:r>
          </w:p>
          <w:p w:rsidR="004951FE" w:rsidRDefault="004951FE" w:rsidP="004951FE"/>
        </w:tc>
      </w:tr>
      <w:tr w:rsidR="00BD108C">
        <w:trPr>
          <w:cnfStyle w:val="000000100000"/>
        </w:trPr>
        <w:tc>
          <w:tcPr>
            <w:cnfStyle w:val="001000000000"/>
            <w:tcW w:w="10790" w:type="dxa"/>
          </w:tcPr>
          <w:p w:rsidR="00BD108C" w:rsidRDefault="00105A4A">
            <w:pPr>
              <w:numPr>
                <w:ilvl w:val="0"/>
                <w:numId w:val="2"/>
              </w:numPr>
              <w:spacing w:after="160" w:line="259" w:lineRule="auto"/>
              <w:ind w:hanging="360"/>
            </w:pPr>
            <w:r>
              <w:rPr>
                <w:b w:val="0"/>
              </w:rPr>
              <w:t>Learning Outcomes:</w:t>
            </w:r>
          </w:p>
          <w:p w:rsidR="006C7A5E" w:rsidRDefault="006C7A5E" w:rsidP="006C7A5E"/>
          <w:p w:rsidR="007826E0" w:rsidRPr="007826E0" w:rsidRDefault="006C7A5E" w:rsidP="007826E0">
            <w:pPr>
              <w:rPr>
                <w:b w:val="0"/>
              </w:rPr>
            </w:pPr>
            <w:r w:rsidRPr="006C7A5E">
              <w:rPr>
                <w:b w:val="0"/>
              </w:rPr>
              <w:t xml:space="preserve">Understand </w:t>
            </w:r>
            <w:r w:rsidR="007826E0">
              <w:rPr>
                <w:b w:val="0"/>
              </w:rPr>
              <w:t xml:space="preserve">what is </w:t>
            </w:r>
            <w:r w:rsidR="007826E0" w:rsidRPr="007826E0">
              <w:rPr>
                <w:b w:val="0"/>
              </w:rPr>
              <w:t>Meetings, Incentive Travel, Conventions, Exhibitions and Event Management</w:t>
            </w:r>
          </w:p>
          <w:p w:rsidR="007826E0" w:rsidRPr="007826E0" w:rsidRDefault="007826E0" w:rsidP="007826E0">
            <w:pPr>
              <w:rPr>
                <w:b w:val="0"/>
              </w:rPr>
            </w:pPr>
            <w:r w:rsidRPr="006C7A5E">
              <w:rPr>
                <w:b w:val="0"/>
              </w:rPr>
              <w:t xml:space="preserve">Understand </w:t>
            </w:r>
            <w:r>
              <w:rPr>
                <w:b w:val="0"/>
              </w:rPr>
              <w:t xml:space="preserve">the term </w:t>
            </w:r>
            <w:r w:rsidRPr="007826E0">
              <w:rPr>
                <w:b w:val="0"/>
              </w:rPr>
              <w:t>MICE (Meetings, Incentives, Convention and Exhibition)</w:t>
            </w:r>
          </w:p>
          <w:p w:rsidR="007826E0" w:rsidRPr="007826E0" w:rsidRDefault="007826E0" w:rsidP="007826E0">
            <w:pPr>
              <w:rPr>
                <w:b w:val="0"/>
              </w:rPr>
            </w:pPr>
            <w:r w:rsidRPr="006C7A5E">
              <w:rPr>
                <w:b w:val="0"/>
              </w:rPr>
              <w:t xml:space="preserve">Understand </w:t>
            </w:r>
            <w:r>
              <w:rPr>
                <w:b w:val="0"/>
              </w:rPr>
              <w:t xml:space="preserve">what is Meeting, Incentives, </w:t>
            </w:r>
            <w:r w:rsidRPr="007826E0">
              <w:rPr>
                <w:b w:val="0"/>
              </w:rPr>
              <w:t>Convention</w:t>
            </w:r>
          </w:p>
          <w:p w:rsidR="007826E0" w:rsidRPr="007826E0" w:rsidRDefault="007826E0" w:rsidP="007826E0">
            <w:pPr>
              <w:rPr>
                <w:b w:val="0"/>
              </w:rPr>
            </w:pPr>
            <w:r w:rsidRPr="006C7A5E">
              <w:rPr>
                <w:b w:val="0"/>
              </w:rPr>
              <w:t xml:space="preserve">Understand </w:t>
            </w:r>
            <w:r>
              <w:rPr>
                <w:b w:val="0"/>
              </w:rPr>
              <w:t xml:space="preserve">the </w:t>
            </w:r>
            <w:r w:rsidRPr="007826E0">
              <w:rPr>
                <w:b w:val="0"/>
              </w:rPr>
              <w:t>Major Players in the convention Industry</w:t>
            </w:r>
          </w:p>
          <w:p w:rsidR="007826E0" w:rsidRDefault="007826E0" w:rsidP="007826E0">
            <w:pPr>
              <w:rPr>
                <w:b w:val="0"/>
              </w:rPr>
            </w:pPr>
            <w:r w:rsidRPr="006C7A5E">
              <w:rPr>
                <w:b w:val="0"/>
              </w:rPr>
              <w:t xml:space="preserve">Understand </w:t>
            </w:r>
            <w:r>
              <w:rPr>
                <w:b w:val="0"/>
              </w:rPr>
              <w:t>what is Exposition</w:t>
            </w:r>
          </w:p>
          <w:p w:rsidR="007826E0" w:rsidRPr="007826E0" w:rsidRDefault="007826E0" w:rsidP="007826E0">
            <w:pPr>
              <w:rPr>
                <w:b w:val="0"/>
              </w:rPr>
            </w:pPr>
            <w:r>
              <w:rPr>
                <w:b w:val="0"/>
              </w:rPr>
              <w:t xml:space="preserve">Understand the </w:t>
            </w:r>
            <w:r w:rsidRPr="007826E0">
              <w:rPr>
                <w:b w:val="0"/>
              </w:rPr>
              <w:t xml:space="preserve">Role of a Meeting Planner </w:t>
            </w:r>
            <w:r>
              <w:rPr>
                <w:b w:val="0"/>
              </w:rPr>
              <w:t>and skills develop</w:t>
            </w:r>
          </w:p>
          <w:p w:rsidR="007826E0" w:rsidRPr="007826E0" w:rsidRDefault="007826E0" w:rsidP="007826E0">
            <w:pPr>
              <w:rPr>
                <w:b w:val="0"/>
              </w:rPr>
            </w:pPr>
            <w:r w:rsidRPr="006C7A5E">
              <w:rPr>
                <w:b w:val="0"/>
              </w:rPr>
              <w:t xml:space="preserve">Understand </w:t>
            </w:r>
            <w:r>
              <w:rPr>
                <w:b w:val="0"/>
              </w:rPr>
              <w:t xml:space="preserve">what is a </w:t>
            </w:r>
            <w:r w:rsidRPr="007826E0">
              <w:rPr>
                <w:b w:val="0"/>
              </w:rPr>
              <w:t>Successful event planner</w:t>
            </w:r>
            <w:r>
              <w:rPr>
                <w:b w:val="0"/>
              </w:rPr>
              <w:t xml:space="preserve"> and knowledge gained</w:t>
            </w:r>
            <w:r w:rsidRPr="007826E0">
              <w:rPr>
                <w:b w:val="0"/>
              </w:rPr>
              <w:t>.</w:t>
            </w:r>
          </w:p>
          <w:p w:rsidR="007826E0" w:rsidRDefault="007826E0" w:rsidP="007826E0">
            <w:pPr>
              <w:rPr>
                <w:b w:val="0"/>
              </w:rPr>
            </w:pPr>
            <w:r w:rsidRPr="006C7A5E">
              <w:rPr>
                <w:b w:val="0"/>
              </w:rPr>
              <w:t xml:space="preserve">Understand </w:t>
            </w:r>
            <w:r>
              <w:rPr>
                <w:b w:val="0"/>
              </w:rPr>
              <w:t xml:space="preserve">the </w:t>
            </w:r>
            <w:r w:rsidRPr="007826E0">
              <w:rPr>
                <w:b w:val="0"/>
              </w:rPr>
              <w:t>Careers in event planning</w:t>
            </w:r>
          </w:p>
          <w:p w:rsidR="004457AB" w:rsidRDefault="004457AB" w:rsidP="007826E0">
            <w:pPr>
              <w:rPr>
                <w:b w:val="0"/>
              </w:rPr>
            </w:pPr>
          </w:p>
          <w:p w:rsidR="004457AB" w:rsidRDefault="004457AB" w:rsidP="007826E0">
            <w:pPr>
              <w:rPr>
                <w:b w:val="0"/>
              </w:rPr>
            </w:pPr>
          </w:p>
          <w:p w:rsidR="004457AB" w:rsidRDefault="004457AB" w:rsidP="007826E0">
            <w:pPr>
              <w:rPr>
                <w:b w:val="0"/>
              </w:rPr>
            </w:pPr>
          </w:p>
          <w:p w:rsidR="00BD108C" w:rsidRDefault="00BD108C" w:rsidP="006C7A5E"/>
        </w:tc>
      </w:tr>
      <w:tr w:rsidR="00BD108C">
        <w:tc>
          <w:tcPr>
            <w:cnfStyle w:val="001000000000"/>
            <w:tcW w:w="10790" w:type="dxa"/>
          </w:tcPr>
          <w:p w:rsidR="00BD108C" w:rsidRDefault="00105A4A">
            <w:pPr>
              <w:numPr>
                <w:ilvl w:val="0"/>
                <w:numId w:val="2"/>
              </w:numPr>
              <w:spacing w:after="160" w:line="259" w:lineRule="auto"/>
              <w:ind w:hanging="360"/>
            </w:pPr>
            <w:r>
              <w:rPr>
                <w:b w:val="0"/>
              </w:rPr>
              <w:t>Assessment Components:</w:t>
            </w:r>
          </w:p>
          <w:p w:rsidR="00BD108C" w:rsidRDefault="00BD108C"/>
          <w:p w:rsidR="00BD108C" w:rsidRDefault="00105A4A">
            <w:r>
              <w:rPr>
                <w:b w:val="0"/>
              </w:rPr>
              <w:t>To successfully complete the module students must perform the following:</w:t>
            </w:r>
          </w:p>
          <w:p w:rsidR="00BD108C" w:rsidRDefault="00BD108C"/>
          <w:tbl>
            <w:tblPr>
              <w:tblStyle w:val="a5"/>
              <w:tblW w:w="10564"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3521"/>
              <w:gridCol w:w="3521"/>
              <w:gridCol w:w="3522"/>
            </w:tblGrid>
            <w:tr w:rsidR="00BD108C">
              <w:trPr>
                <w:cnfStyle w:val="100000000000"/>
              </w:trPr>
              <w:tc>
                <w:tcPr>
                  <w:cnfStyle w:val="001000000000"/>
                  <w:tcW w:w="3521" w:type="dxa"/>
                </w:tcPr>
                <w:p w:rsidR="00BD108C" w:rsidRDefault="00105A4A">
                  <w:r>
                    <w:t>Components</w:t>
                  </w:r>
                </w:p>
              </w:tc>
              <w:tc>
                <w:tcPr>
                  <w:tcW w:w="3521" w:type="dxa"/>
                </w:tcPr>
                <w:p w:rsidR="00BD108C" w:rsidRDefault="00105A4A">
                  <w:pPr>
                    <w:cnfStyle w:val="100000000000"/>
                  </w:pPr>
                  <w:r>
                    <w:t>Weightage</w:t>
                  </w:r>
                </w:p>
              </w:tc>
              <w:tc>
                <w:tcPr>
                  <w:tcW w:w="3522" w:type="dxa"/>
                </w:tcPr>
                <w:p w:rsidR="00BD108C" w:rsidRDefault="00105A4A">
                  <w:pPr>
                    <w:cnfStyle w:val="100000000000"/>
                  </w:pPr>
                  <w:r>
                    <w:t>Due Date</w:t>
                  </w:r>
                </w:p>
              </w:tc>
            </w:tr>
            <w:tr w:rsidR="00BD108C">
              <w:trPr>
                <w:cnfStyle w:val="000000100000"/>
              </w:trPr>
              <w:tc>
                <w:tcPr>
                  <w:cnfStyle w:val="001000000000"/>
                  <w:tcW w:w="3521" w:type="dxa"/>
                </w:tcPr>
                <w:p w:rsidR="00BD108C" w:rsidRDefault="00105A4A">
                  <w:r>
                    <w:rPr>
                      <w:b w:val="0"/>
                    </w:rPr>
                    <w:t>Assignment</w:t>
                  </w:r>
                </w:p>
              </w:tc>
              <w:tc>
                <w:tcPr>
                  <w:tcW w:w="3521" w:type="dxa"/>
                </w:tcPr>
                <w:p w:rsidR="00BD108C" w:rsidRDefault="00105A4A">
                  <w:pPr>
                    <w:cnfStyle w:val="000000100000"/>
                  </w:pPr>
                  <w:r>
                    <w:t>100%</w:t>
                  </w:r>
                </w:p>
              </w:tc>
              <w:tc>
                <w:tcPr>
                  <w:tcW w:w="3522" w:type="dxa"/>
                </w:tcPr>
                <w:p w:rsidR="00BD108C" w:rsidRDefault="00105A4A">
                  <w:pPr>
                    <w:cnfStyle w:val="000000100000"/>
                  </w:pPr>
                  <w:r>
                    <w:t>2 weeks after end of module</w:t>
                  </w:r>
                </w:p>
              </w:tc>
            </w:tr>
          </w:tbl>
          <w:p w:rsidR="00BD108C" w:rsidRDefault="00BD108C"/>
          <w:p w:rsidR="00BD108C" w:rsidRDefault="00105A4A">
            <w:pPr>
              <w:numPr>
                <w:ilvl w:val="0"/>
                <w:numId w:val="1"/>
              </w:numPr>
              <w:spacing w:after="160" w:line="259" w:lineRule="auto"/>
              <w:ind w:hanging="360"/>
            </w:pPr>
            <w:r>
              <w:rPr>
                <w:b w:val="0"/>
              </w:rPr>
              <w:t>The nominal word count for this module is 1,200 words. The suggested range is in between 1000-1500</w:t>
            </w:r>
          </w:p>
          <w:p w:rsidR="00BD108C" w:rsidRDefault="00BD108C"/>
        </w:tc>
      </w:tr>
      <w:tr w:rsidR="00BD108C">
        <w:trPr>
          <w:cnfStyle w:val="000000100000"/>
        </w:trPr>
        <w:tc>
          <w:tcPr>
            <w:cnfStyle w:val="001000000000"/>
            <w:tcW w:w="10790" w:type="dxa"/>
          </w:tcPr>
          <w:p w:rsidR="00BD108C" w:rsidRDefault="00105A4A">
            <w:pPr>
              <w:numPr>
                <w:ilvl w:val="0"/>
                <w:numId w:val="2"/>
              </w:numPr>
              <w:spacing w:after="160" w:line="259" w:lineRule="auto"/>
              <w:ind w:hanging="360"/>
            </w:pPr>
            <w:r>
              <w:rPr>
                <w:b w:val="0"/>
              </w:rPr>
              <w:lastRenderedPageBreak/>
              <w:t>Teaching and learning strategies</w:t>
            </w:r>
          </w:p>
          <w:p w:rsidR="00BD108C" w:rsidRDefault="00BD108C"/>
          <w:p w:rsidR="00BD108C" w:rsidRDefault="00105A4A">
            <w:r>
              <w:t>Study of this module is by classroom tuition, case-study and independent study.</w:t>
            </w:r>
          </w:p>
          <w:p w:rsidR="00BD108C" w:rsidRDefault="00BD108C"/>
          <w:p w:rsidR="00BD108C" w:rsidRDefault="00BD108C"/>
          <w:p w:rsidR="00BD108C" w:rsidRDefault="00105A4A">
            <w:r>
              <w:t>Teaching media includes:</w:t>
            </w:r>
          </w:p>
          <w:p w:rsidR="00BD108C" w:rsidRDefault="00BD108C"/>
          <w:p w:rsidR="00BD108C" w:rsidRDefault="00105A4A">
            <w:pPr>
              <w:numPr>
                <w:ilvl w:val="0"/>
                <w:numId w:val="1"/>
              </w:numPr>
              <w:spacing w:line="259" w:lineRule="auto"/>
              <w:ind w:hanging="360"/>
            </w:pPr>
            <w:r>
              <w:rPr>
                <w:b w:val="0"/>
              </w:rPr>
              <w:t>PowerPoint</w:t>
            </w:r>
          </w:p>
          <w:p w:rsidR="00BD108C" w:rsidRDefault="00105A4A">
            <w:pPr>
              <w:numPr>
                <w:ilvl w:val="0"/>
                <w:numId w:val="1"/>
              </w:numPr>
              <w:spacing w:line="259" w:lineRule="auto"/>
              <w:ind w:hanging="360"/>
            </w:pPr>
            <w:r>
              <w:rPr>
                <w:b w:val="0"/>
              </w:rPr>
              <w:t>Multimedia Resources</w:t>
            </w:r>
          </w:p>
          <w:p w:rsidR="00BD108C" w:rsidRDefault="00105A4A">
            <w:pPr>
              <w:numPr>
                <w:ilvl w:val="0"/>
                <w:numId w:val="1"/>
              </w:numPr>
              <w:spacing w:after="160" w:line="259" w:lineRule="auto"/>
              <w:ind w:hanging="360"/>
            </w:pPr>
            <w:r>
              <w:rPr>
                <w:b w:val="0"/>
              </w:rPr>
              <w:t>Books references</w:t>
            </w:r>
          </w:p>
          <w:p w:rsidR="00BD108C" w:rsidRDefault="00BD108C"/>
        </w:tc>
      </w:tr>
      <w:tr w:rsidR="00BD108C">
        <w:tc>
          <w:tcPr>
            <w:cnfStyle w:val="001000000000"/>
            <w:tcW w:w="10790" w:type="dxa"/>
          </w:tcPr>
          <w:p w:rsidR="00BD108C" w:rsidRDefault="00105A4A">
            <w:pPr>
              <w:numPr>
                <w:ilvl w:val="0"/>
                <w:numId w:val="2"/>
              </w:numPr>
              <w:spacing w:after="160" w:line="259" w:lineRule="auto"/>
              <w:ind w:hanging="360"/>
            </w:pPr>
            <w:r>
              <w:rPr>
                <w:b w:val="0"/>
              </w:rPr>
              <w:t>Recommended Reading</w:t>
            </w:r>
          </w:p>
          <w:p w:rsidR="00BD108C" w:rsidRDefault="00BD108C"/>
        </w:tc>
      </w:tr>
    </w:tbl>
    <w:p w:rsidR="00BD108C" w:rsidRDefault="00105A4A">
      <w:r>
        <w:br w:type="page"/>
      </w:r>
    </w:p>
    <w:p w:rsidR="00BD108C" w:rsidRDefault="00105A4A">
      <w:pPr>
        <w:pStyle w:val="2"/>
      </w:pPr>
      <w:r>
        <w:lastRenderedPageBreak/>
        <w:t>Detailed Syllabus</w:t>
      </w:r>
    </w:p>
    <w:p w:rsidR="00BD108C" w:rsidRDefault="00BD108C"/>
    <w:tbl>
      <w:tblPr>
        <w:tblStyle w:val="a7"/>
        <w:tblW w:w="10790" w:type="dxa"/>
        <w:tblInd w:w="-115"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10790"/>
      </w:tblGrid>
      <w:tr w:rsidR="00645A36" w:rsidTr="00B9489B">
        <w:trPr>
          <w:cnfStyle w:val="100000000000"/>
        </w:trPr>
        <w:tc>
          <w:tcPr>
            <w:cnfStyle w:val="001000000000"/>
            <w:tcW w:w="10790" w:type="dxa"/>
          </w:tcPr>
          <w:p w:rsidR="00645A36" w:rsidRDefault="00645A36" w:rsidP="00B9489B">
            <w:r>
              <w:t>Learning Objectives:</w:t>
            </w:r>
          </w:p>
        </w:tc>
      </w:tr>
      <w:tr w:rsidR="00645A36" w:rsidTr="00B9489B">
        <w:trPr>
          <w:cnfStyle w:val="000000100000"/>
        </w:trPr>
        <w:tc>
          <w:tcPr>
            <w:cnfStyle w:val="001000000000"/>
            <w:tcW w:w="10790" w:type="dxa"/>
          </w:tcPr>
          <w:p w:rsidR="00645A36" w:rsidRDefault="00645A36" w:rsidP="00B9489B">
            <w:r>
              <w:t xml:space="preserve">1. </w:t>
            </w:r>
            <w:r w:rsidRPr="007C35D3">
              <w:t>Name the hospitality industry associations</w:t>
            </w:r>
          </w:p>
        </w:tc>
      </w:tr>
      <w:tr w:rsidR="00645A36" w:rsidTr="00B9489B">
        <w:tc>
          <w:tcPr>
            <w:cnfStyle w:val="001000000000"/>
            <w:tcW w:w="10790" w:type="dxa"/>
          </w:tcPr>
          <w:p w:rsidR="00645A36" w:rsidRDefault="00645A36" w:rsidP="00B9489B">
            <w:pPr>
              <w:rPr>
                <w:b w:val="0"/>
              </w:rPr>
            </w:pPr>
          </w:p>
          <w:p w:rsidR="00910893" w:rsidRPr="007650BA" w:rsidRDefault="00910893" w:rsidP="00910893">
            <w:pPr>
              <w:rPr>
                <w:rFonts w:ascii="Arial" w:eastAsia="Helvetica Neue" w:hAnsi="Arial" w:cs="Arial"/>
                <w:color w:val="3B3835"/>
                <w:sz w:val="20"/>
                <w:szCs w:val="20"/>
                <w:shd w:val="clear" w:color="auto" w:fill="EEEEEE"/>
              </w:rPr>
            </w:pPr>
            <w:r>
              <w:rPr>
                <w:rFonts w:ascii="Arial" w:eastAsia="Helvetica Neue" w:hAnsi="Arial" w:cs="Arial"/>
                <w:b w:val="0"/>
                <w:color w:val="3B3835"/>
                <w:sz w:val="20"/>
                <w:szCs w:val="20"/>
                <w:shd w:val="clear" w:color="auto" w:fill="EEEEEE"/>
              </w:rPr>
              <w:t xml:space="preserve">5.1. Meetings, Incentive </w:t>
            </w:r>
            <w:proofErr w:type="spellStart"/>
            <w:r>
              <w:rPr>
                <w:rFonts w:ascii="Arial" w:eastAsia="Helvetica Neue" w:hAnsi="Arial" w:cs="Arial"/>
                <w:b w:val="0"/>
                <w:color w:val="3B3835"/>
                <w:sz w:val="20"/>
                <w:szCs w:val="20"/>
                <w:shd w:val="clear" w:color="auto" w:fill="EEEEEE"/>
              </w:rPr>
              <w:t>Travel,Conventions</w:t>
            </w:r>
            <w:proofErr w:type="spellEnd"/>
            <w:r>
              <w:rPr>
                <w:rFonts w:ascii="Arial" w:eastAsia="Helvetica Neue" w:hAnsi="Arial" w:cs="Arial"/>
                <w:b w:val="0"/>
                <w:color w:val="3B3835"/>
                <w:sz w:val="20"/>
                <w:szCs w:val="20"/>
                <w:shd w:val="clear" w:color="auto" w:fill="EEEEEE"/>
              </w:rPr>
              <w:t>, Exhibitions and Event Management</w:t>
            </w:r>
          </w:p>
          <w:p w:rsidR="00645A36" w:rsidRDefault="00910893" w:rsidP="00910893">
            <w:pPr>
              <w:rPr>
                <w:rFonts w:ascii="Arial" w:eastAsia="Helvetica Neue" w:hAnsi="Arial" w:cs="Arial"/>
                <w:b w:val="0"/>
                <w:color w:val="3B3835"/>
                <w:sz w:val="20"/>
                <w:szCs w:val="20"/>
                <w:shd w:val="clear" w:color="auto" w:fill="EEEEEE"/>
              </w:rPr>
            </w:pPr>
            <w:r>
              <w:rPr>
                <w:rFonts w:ascii="Arial" w:eastAsia="Helvetica Neue" w:hAnsi="Arial" w:cs="Arial"/>
                <w:b w:val="0"/>
                <w:color w:val="3B3835"/>
                <w:sz w:val="20"/>
                <w:szCs w:val="20"/>
                <w:shd w:val="clear" w:color="auto" w:fill="EEEEEE"/>
              </w:rPr>
              <w:t xml:space="preserve">5.2 Meeting covers </w:t>
            </w:r>
          </w:p>
          <w:p w:rsidR="00910893" w:rsidRPr="007C35D3" w:rsidRDefault="00910893" w:rsidP="00910893">
            <w:pPr>
              <w:rPr>
                <w:b w:val="0"/>
              </w:rPr>
            </w:pPr>
          </w:p>
        </w:tc>
      </w:tr>
      <w:tr w:rsidR="00645A36" w:rsidTr="00B9489B">
        <w:trPr>
          <w:cnfStyle w:val="000000100000"/>
        </w:trPr>
        <w:tc>
          <w:tcPr>
            <w:cnfStyle w:val="001000000000"/>
            <w:tcW w:w="10790" w:type="dxa"/>
          </w:tcPr>
          <w:p w:rsidR="00645A36" w:rsidRDefault="00645A36" w:rsidP="00B9489B">
            <w:r>
              <w:t xml:space="preserve">2. </w:t>
            </w:r>
            <w:r w:rsidRPr="007C35D3">
              <w:t>Explain the primary responsibilities of a convention and Visitor’s bureau or authority</w:t>
            </w:r>
          </w:p>
        </w:tc>
      </w:tr>
      <w:tr w:rsidR="00645A36" w:rsidTr="00B9489B">
        <w:tc>
          <w:tcPr>
            <w:cnfStyle w:val="001000000000"/>
            <w:tcW w:w="10790" w:type="dxa"/>
          </w:tcPr>
          <w:p w:rsidR="00645A36" w:rsidRDefault="00645A36" w:rsidP="00B9489B">
            <w:pPr>
              <w:rPr>
                <w:b w:val="0"/>
              </w:rPr>
            </w:pPr>
            <w:bookmarkStart w:id="0" w:name="_gjdgxs" w:colFirst="0" w:colLast="0"/>
            <w:bookmarkEnd w:id="0"/>
          </w:p>
          <w:p w:rsidR="00910893" w:rsidRPr="007650BA" w:rsidRDefault="00910893" w:rsidP="00910893">
            <w:pPr>
              <w:rPr>
                <w:rFonts w:ascii="Arial" w:eastAsia="Helvetica Neue" w:hAnsi="Arial" w:cs="Arial"/>
                <w:color w:val="3B3835"/>
                <w:sz w:val="20"/>
                <w:szCs w:val="20"/>
                <w:shd w:val="clear" w:color="auto" w:fill="EEEEEE"/>
              </w:rPr>
            </w:pPr>
            <w:r>
              <w:rPr>
                <w:rFonts w:ascii="Arial" w:eastAsia="Helvetica Neue" w:hAnsi="Arial" w:cs="Arial"/>
                <w:b w:val="0"/>
                <w:color w:val="3B3835"/>
                <w:sz w:val="20"/>
                <w:szCs w:val="20"/>
                <w:shd w:val="clear" w:color="auto" w:fill="EEEEEE"/>
              </w:rPr>
              <w:t>5.3 Types of meetings</w:t>
            </w:r>
          </w:p>
          <w:p w:rsidR="00910893" w:rsidRPr="007650BA" w:rsidRDefault="00910893" w:rsidP="00910893">
            <w:pPr>
              <w:rPr>
                <w:rFonts w:ascii="Arial" w:eastAsia="Helvetica Neue" w:hAnsi="Arial" w:cs="Arial"/>
                <w:color w:val="3B3835"/>
                <w:sz w:val="20"/>
                <w:szCs w:val="20"/>
                <w:shd w:val="clear" w:color="auto" w:fill="EEEEEE"/>
              </w:rPr>
            </w:pPr>
            <w:r>
              <w:rPr>
                <w:rFonts w:ascii="Arial" w:eastAsia="Helvetica Neue" w:hAnsi="Arial" w:cs="Arial"/>
                <w:b w:val="0"/>
                <w:color w:val="3B3835"/>
                <w:sz w:val="20"/>
                <w:szCs w:val="20"/>
                <w:shd w:val="clear" w:color="auto" w:fill="EEEEEE"/>
              </w:rPr>
              <w:t xml:space="preserve">5.4. Incentives &amp; Convention &amp; Exposition </w:t>
            </w:r>
          </w:p>
          <w:p w:rsidR="00645A36" w:rsidRPr="007C35D3" w:rsidRDefault="00645A36" w:rsidP="00B9489B">
            <w:pPr>
              <w:rPr>
                <w:b w:val="0"/>
              </w:rPr>
            </w:pPr>
          </w:p>
        </w:tc>
      </w:tr>
      <w:tr w:rsidR="00645A36" w:rsidTr="00B9489B">
        <w:trPr>
          <w:cnfStyle w:val="000000100000"/>
        </w:trPr>
        <w:tc>
          <w:tcPr>
            <w:cnfStyle w:val="001000000000"/>
            <w:tcW w:w="10790" w:type="dxa"/>
          </w:tcPr>
          <w:p w:rsidR="00645A36" w:rsidRDefault="00645A36" w:rsidP="00B9489B">
            <w:r>
              <w:t xml:space="preserve">3. </w:t>
            </w:r>
            <w:r w:rsidRPr="007C35D3">
              <w:t>List the steps in event management</w:t>
            </w:r>
          </w:p>
        </w:tc>
      </w:tr>
      <w:tr w:rsidR="00645A36" w:rsidTr="00B9489B">
        <w:tc>
          <w:tcPr>
            <w:cnfStyle w:val="001000000000"/>
            <w:tcW w:w="10790" w:type="dxa"/>
          </w:tcPr>
          <w:p w:rsidR="00645A36" w:rsidRDefault="00645A36" w:rsidP="00B9489B">
            <w:pPr>
              <w:rPr>
                <w:b w:val="0"/>
              </w:rPr>
            </w:pPr>
          </w:p>
          <w:p w:rsidR="00910893" w:rsidRPr="007650BA" w:rsidRDefault="00910893" w:rsidP="00910893">
            <w:pPr>
              <w:rPr>
                <w:rFonts w:ascii="Arial" w:eastAsia="Helvetica Neue" w:hAnsi="Arial" w:cs="Arial"/>
                <w:color w:val="3B3835"/>
                <w:sz w:val="20"/>
                <w:szCs w:val="20"/>
                <w:shd w:val="clear" w:color="auto" w:fill="EEEEEE"/>
              </w:rPr>
            </w:pPr>
            <w:r w:rsidRPr="007650BA">
              <w:rPr>
                <w:rFonts w:ascii="Arial" w:eastAsia="Helvetica Neue" w:hAnsi="Arial" w:cs="Arial"/>
                <w:b w:val="0"/>
                <w:color w:val="3B3835"/>
                <w:sz w:val="20"/>
                <w:szCs w:val="20"/>
                <w:shd w:val="clear" w:color="auto" w:fill="EEEEEE"/>
              </w:rPr>
              <w:t>5.5. Major Players in the convention Industry</w:t>
            </w:r>
          </w:p>
          <w:p w:rsidR="00910893" w:rsidRDefault="00910893" w:rsidP="00910893">
            <w:pPr>
              <w:rPr>
                <w:rFonts w:ascii="Arial" w:eastAsia="Helvetica Neue" w:hAnsi="Arial" w:cs="Arial"/>
                <w:color w:val="3B3835"/>
                <w:sz w:val="20"/>
                <w:szCs w:val="20"/>
                <w:shd w:val="clear" w:color="auto" w:fill="EEEEEE"/>
              </w:rPr>
            </w:pPr>
            <w:r>
              <w:rPr>
                <w:rFonts w:ascii="Arial" w:eastAsia="Helvetica Neue" w:hAnsi="Arial" w:cs="Arial"/>
                <w:b w:val="0"/>
                <w:color w:val="3B3835"/>
                <w:sz w:val="20"/>
                <w:szCs w:val="20"/>
                <w:shd w:val="clear" w:color="auto" w:fill="EEEEEE"/>
              </w:rPr>
              <w:t>5.6. ROLE OF A MEETING PLANNER</w:t>
            </w:r>
          </w:p>
          <w:p w:rsidR="00645A36" w:rsidRPr="007C35D3" w:rsidRDefault="00645A36" w:rsidP="00B9489B">
            <w:pPr>
              <w:rPr>
                <w:b w:val="0"/>
              </w:rPr>
            </w:pPr>
          </w:p>
        </w:tc>
      </w:tr>
      <w:tr w:rsidR="00645A36" w:rsidTr="00B9489B">
        <w:trPr>
          <w:cnfStyle w:val="000000100000"/>
        </w:trPr>
        <w:tc>
          <w:tcPr>
            <w:cnfStyle w:val="001000000000"/>
            <w:tcW w:w="10790" w:type="dxa"/>
          </w:tcPr>
          <w:p w:rsidR="00645A36" w:rsidRDefault="00645A36" w:rsidP="00B9489B">
            <w:r>
              <w:t xml:space="preserve">4. </w:t>
            </w:r>
            <w:r w:rsidRPr="007C35D3">
              <w:t>Describe the project planning and management</w:t>
            </w:r>
          </w:p>
        </w:tc>
      </w:tr>
      <w:tr w:rsidR="00645A36" w:rsidTr="00B9489B">
        <w:tc>
          <w:tcPr>
            <w:cnfStyle w:val="001000000000"/>
            <w:tcW w:w="10790" w:type="dxa"/>
          </w:tcPr>
          <w:p w:rsidR="00645A36" w:rsidRDefault="00645A36" w:rsidP="00B9489B"/>
          <w:p w:rsidR="00910893" w:rsidRPr="007650BA" w:rsidRDefault="00910893" w:rsidP="00910893">
            <w:pPr>
              <w:rPr>
                <w:rFonts w:ascii="Arial" w:hAnsi="Arial" w:cs="Arial"/>
                <w:sz w:val="20"/>
                <w:szCs w:val="20"/>
              </w:rPr>
            </w:pPr>
            <w:r w:rsidRPr="007650BA">
              <w:rPr>
                <w:rFonts w:ascii="Arial" w:hAnsi="Arial" w:cs="Arial"/>
                <w:sz w:val="20"/>
                <w:szCs w:val="20"/>
              </w:rPr>
              <w:t xml:space="preserve">5.7. Successful event planners </w:t>
            </w:r>
          </w:p>
          <w:p w:rsidR="00910893" w:rsidRPr="007650BA" w:rsidRDefault="00910893" w:rsidP="00910893">
            <w:pPr>
              <w:rPr>
                <w:rFonts w:ascii="Arial" w:hAnsi="Arial" w:cs="Arial"/>
                <w:sz w:val="20"/>
                <w:szCs w:val="20"/>
              </w:rPr>
            </w:pPr>
            <w:r w:rsidRPr="007650BA">
              <w:rPr>
                <w:rFonts w:ascii="Arial" w:hAnsi="Arial" w:cs="Arial"/>
                <w:sz w:val="20"/>
                <w:szCs w:val="20"/>
              </w:rPr>
              <w:t>5.8 Careers in event planning</w:t>
            </w:r>
          </w:p>
          <w:p w:rsidR="00645A36" w:rsidRPr="007C35D3" w:rsidRDefault="00645A36" w:rsidP="00B9489B">
            <w:pPr>
              <w:rPr>
                <w:b w:val="0"/>
              </w:rPr>
            </w:pPr>
          </w:p>
        </w:tc>
      </w:tr>
    </w:tbl>
    <w:p w:rsidR="00BD108C" w:rsidRDefault="00BD108C"/>
    <w:sectPr w:rsidR="00BD108C" w:rsidSect="00E63F63">
      <w:pgSz w:w="12240" w:h="15840"/>
      <w:pgMar w:top="720" w:right="720" w:bottom="720" w:left="72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Gentium Basic"/>
    <w:panose1 w:val="020F0502020204030204"/>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Helvetica Neue">
    <w:altName w:val="Segoe Print"/>
    <w:charset w:val="00"/>
    <w:family w:val="auto"/>
    <w:pitch w:val="default"/>
    <w:sig w:usb0="00000000" w:usb1="00000000" w:usb2="00000000" w:usb3="00000000" w:csb0="00000000" w:csb1="00000000"/>
  </w:font>
  <w:font w:name="SimSun">
    <w:altName w:val="宋体"/>
    <w:panose1 w:val="02010600030101010101"/>
    <w:charset w:val="86"/>
    <w:family w:val="auto"/>
    <w:pitch w:val="variable"/>
    <w:sig w:usb0="00000003" w:usb1="080E0000" w:usb2="00000010" w:usb3="00000000" w:csb0="00040001" w:csb1="00000000"/>
  </w:font>
  <w:font w:name="Cambria">
    <w:altName w:val="Gentium Basic"/>
    <w:panose1 w:val="02040503050406030204"/>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5D8B"/>
    <w:multiLevelType w:val="multilevel"/>
    <w:tmpl w:val="E280D48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216A20C0"/>
    <w:multiLevelType w:val="hybridMultilevel"/>
    <w:tmpl w:val="40463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DD2DFE"/>
    <w:multiLevelType w:val="multilevel"/>
    <w:tmpl w:val="6F9AFB6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39437045"/>
    <w:multiLevelType w:val="hybridMultilevel"/>
    <w:tmpl w:val="A384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626465"/>
    <w:multiLevelType w:val="hybridMultilevel"/>
    <w:tmpl w:val="FDB0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BD108C"/>
    <w:rsid w:val="00105A4A"/>
    <w:rsid w:val="001F446C"/>
    <w:rsid w:val="00255E36"/>
    <w:rsid w:val="00404E58"/>
    <w:rsid w:val="004457AB"/>
    <w:rsid w:val="004951FE"/>
    <w:rsid w:val="00571C75"/>
    <w:rsid w:val="00645A36"/>
    <w:rsid w:val="006C7A5E"/>
    <w:rsid w:val="007826E0"/>
    <w:rsid w:val="00901EDF"/>
    <w:rsid w:val="00910893"/>
    <w:rsid w:val="00BD108C"/>
    <w:rsid w:val="00CE6E66"/>
    <w:rsid w:val="00DA650E"/>
    <w:rsid w:val="00E63F63"/>
  </w:rsids>
  <m:mathPr>
    <m:mathFont m:val="Cambria Math"/>
    <m:brkBin m:val="before"/>
    <m:brkBinSub m:val="--"/>
    <m:smallFrac m:val="off"/>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E63F63"/>
  </w:style>
  <w:style w:type="paragraph" w:styleId="1">
    <w:name w:val="heading 1"/>
    <w:basedOn w:val="a"/>
    <w:next w:val="a"/>
    <w:rsid w:val="00E63F63"/>
    <w:pPr>
      <w:keepNext/>
      <w:keepLines/>
      <w:spacing w:before="480" w:after="120"/>
      <w:contextualSpacing/>
      <w:outlineLvl w:val="0"/>
    </w:pPr>
    <w:rPr>
      <w:b/>
      <w:sz w:val="48"/>
      <w:szCs w:val="48"/>
    </w:rPr>
  </w:style>
  <w:style w:type="paragraph" w:styleId="2">
    <w:name w:val="heading 2"/>
    <w:basedOn w:val="a"/>
    <w:next w:val="a"/>
    <w:rsid w:val="00E63F63"/>
    <w:pPr>
      <w:keepNext/>
      <w:keepLines/>
      <w:spacing w:before="40" w:after="0"/>
      <w:outlineLvl w:val="1"/>
    </w:pPr>
    <w:rPr>
      <w:color w:val="2E75B5"/>
      <w:sz w:val="26"/>
      <w:szCs w:val="26"/>
    </w:rPr>
  </w:style>
  <w:style w:type="paragraph" w:styleId="3">
    <w:name w:val="heading 3"/>
    <w:basedOn w:val="a"/>
    <w:next w:val="a"/>
    <w:rsid w:val="00E63F63"/>
    <w:pPr>
      <w:keepNext/>
      <w:keepLines/>
      <w:spacing w:before="280" w:after="80"/>
      <w:contextualSpacing/>
      <w:outlineLvl w:val="2"/>
    </w:pPr>
    <w:rPr>
      <w:b/>
      <w:sz w:val="28"/>
      <w:szCs w:val="28"/>
    </w:rPr>
  </w:style>
  <w:style w:type="paragraph" w:styleId="4">
    <w:name w:val="heading 4"/>
    <w:basedOn w:val="a"/>
    <w:next w:val="a"/>
    <w:rsid w:val="00E63F63"/>
    <w:pPr>
      <w:keepNext/>
      <w:keepLines/>
      <w:spacing w:before="240" w:after="40"/>
      <w:contextualSpacing/>
      <w:outlineLvl w:val="3"/>
    </w:pPr>
    <w:rPr>
      <w:b/>
      <w:sz w:val="24"/>
      <w:szCs w:val="24"/>
    </w:rPr>
  </w:style>
  <w:style w:type="paragraph" w:styleId="5">
    <w:name w:val="heading 5"/>
    <w:basedOn w:val="a"/>
    <w:next w:val="a"/>
    <w:rsid w:val="00E63F63"/>
    <w:pPr>
      <w:keepNext/>
      <w:keepLines/>
      <w:spacing w:before="220" w:after="40"/>
      <w:contextualSpacing/>
      <w:outlineLvl w:val="4"/>
    </w:pPr>
    <w:rPr>
      <w:b/>
    </w:rPr>
  </w:style>
  <w:style w:type="paragraph" w:styleId="6">
    <w:name w:val="heading 6"/>
    <w:basedOn w:val="a"/>
    <w:next w:val="a"/>
    <w:rsid w:val="00E63F63"/>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E63F63"/>
    <w:pPr>
      <w:keepNext/>
      <w:keepLines/>
      <w:spacing w:after="0" w:line="240" w:lineRule="auto"/>
    </w:pPr>
    <w:rPr>
      <w:sz w:val="56"/>
      <w:szCs w:val="56"/>
    </w:rPr>
  </w:style>
  <w:style w:type="paragraph" w:styleId="a4">
    <w:name w:val="Subtitle"/>
    <w:basedOn w:val="a"/>
    <w:next w:val="a"/>
    <w:rsid w:val="00E63F63"/>
    <w:pPr>
      <w:keepNext/>
      <w:keepLines/>
      <w:spacing w:before="360" w:after="80"/>
      <w:contextualSpacing/>
    </w:pPr>
    <w:rPr>
      <w:rFonts w:ascii="Georgia" w:eastAsia="Georgia" w:hAnsi="Georgia" w:cs="Georgia"/>
      <w:i/>
      <w:color w:val="666666"/>
      <w:sz w:val="48"/>
      <w:szCs w:val="48"/>
    </w:rPr>
  </w:style>
  <w:style w:type="table" w:customStyle="1" w:styleId="a5">
    <w:basedOn w:val="a1"/>
    <w:rsid w:val="00E63F63"/>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6">
    <w:basedOn w:val="a1"/>
    <w:rsid w:val="00E63F63"/>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7">
    <w:basedOn w:val="a1"/>
    <w:rsid w:val="00E63F63"/>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character" w:styleId="a8">
    <w:name w:val="Hyperlink"/>
    <w:basedOn w:val="a0"/>
    <w:uiPriority w:val="99"/>
    <w:unhideWhenUsed/>
    <w:rsid w:val="006C7A5E"/>
    <w:rPr>
      <w:color w:val="0000FF" w:themeColor="hyperlink"/>
      <w:u w:val="single"/>
    </w:rPr>
  </w:style>
  <w:style w:type="paragraph" w:styleId="a9">
    <w:name w:val="List Paragraph"/>
    <w:basedOn w:val="a"/>
    <w:uiPriority w:val="34"/>
    <w:qFormat/>
    <w:rsid w:val="00105A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character" w:styleId="Hyperlink">
    <w:name w:val="Hyperlink"/>
    <w:basedOn w:val="DefaultParagraphFont"/>
    <w:uiPriority w:val="99"/>
    <w:unhideWhenUsed/>
    <w:rsid w:val="006C7A5E"/>
    <w:rPr>
      <w:color w:val="0000FF" w:themeColor="hyperlink"/>
      <w:u w:val="single"/>
    </w:rPr>
  </w:style>
  <w:style w:type="paragraph" w:styleId="ListParagraph">
    <w:name w:val="List Paragraph"/>
    <w:basedOn w:val="Normal"/>
    <w:uiPriority w:val="34"/>
    <w:qFormat/>
    <w:rsid w:val="00105A4A"/>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 </cp:lastModifiedBy>
  <cp:revision>2</cp:revision>
  <dcterms:created xsi:type="dcterms:W3CDTF">2017-04-17T11:20:00Z</dcterms:created>
  <dcterms:modified xsi:type="dcterms:W3CDTF">2017-04-17T11:20:00Z</dcterms:modified>
</cp:coreProperties>
</file>