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9EE" w:rsidRDefault="001D75EF">
      <w:pPr>
        <w:pStyle w:val="1"/>
      </w:pPr>
      <w:r>
        <w:rPr>
          <w:rFonts w:hint="eastAsia"/>
        </w:rPr>
        <w:t xml:space="preserve">Environment Management </w:t>
      </w:r>
      <w:r>
        <w:t>- Lesson Plan</w:t>
      </w:r>
    </w:p>
    <w:p w:rsidR="006E19EE" w:rsidRDefault="006E19EE"/>
    <w:tbl>
      <w:tblPr>
        <w:tblStyle w:val="PlainTable1"/>
        <w:tblW w:w="10458" w:type="dxa"/>
        <w:tblLayout w:type="fixed"/>
        <w:tblLook w:val="04A0"/>
      </w:tblPr>
      <w:tblGrid>
        <w:gridCol w:w="2614"/>
        <w:gridCol w:w="2614"/>
        <w:gridCol w:w="2615"/>
        <w:gridCol w:w="2615"/>
      </w:tblGrid>
      <w:tr w:rsidR="006E19EE" w:rsidTr="006E19EE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6E19EE" w:rsidRDefault="001D75EF">
            <w:pPr>
              <w:rPr>
                <w:b w:val="0"/>
                <w:bCs w:val="0"/>
              </w:rPr>
            </w:pPr>
            <w:r>
              <w:t>Time allocated</w:t>
            </w:r>
          </w:p>
        </w:tc>
        <w:tc>
          <w:tcPr>
            <w:tcW w:w="2614" w:type="dxa"/>
          </w:tcPr>
          <w:p w:rsidR="006E19EE" w:rsidRDefault="001D75EF">
            <w:pPr>
              <w:cnfStyle w:val="100000000000"/>
              <w:rPr>
                <w:b w:val="0"/>
                <w:bCs w:val="0"/>
              </w:rPr>
            </w:pPr>
            <w:r>
              <w:t>Work to be covered</w:t>
            </w:r>
          </w:p>
        </w:tc>
        <w:tc>
          <w:tcPr>
            <w:tcW w:w="2615" w:type="dxa"/>
          </w:tcPr>
          <w:p w:rsidR="006E19EE" w:rsidRDefault="001D75EF">
            <w:pPr>
              <w:cnfStyle w:val="100000000000"/>
              <w:rPr>
                <w:b w:val="0"/>
                <w:bCs w:val="0"/>
              </w:rPr>
            </w:pPr>
            <w:r>
              <w:t>Teaching method/learner activities</w:t>
            </w:r>
          </w:p>
        </w:tc>
        <w:tc>
          <w:tcPr>
            <w:tcW w:w="2615" w:type="dxa"/>
          </w:tcPr>
          <w:p w:rsidR="006E19EE" w:rsidRDefault="001D75EF">
            <w:pPr>
              <w:cnfStyle w:val="100000000000"/>
              <w:rPr>
                <w:b w:val="0"/>
                <w:bCs w:val="0"/>
              </w:rPr>
            </w:pPr>
            <w:r>
              <w:t>Resources</w:t>
            </w:r>
          </w:p>
        </w:tc>
      </w:tr>
      <w:tr w:rsidR="006E19EE" w:rsidTr="006E19EE">
        <w:trPr>
          <w:trHeight w:val="361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6E19EE" w:rsidRDefault="001D75EF">
            <w:pPr>
              <w:rPr>
                <w:b w:val="0"/>
                <w:bCs w:val="0"/>
              </w:rPr>
            </w:pPr>
            <w:r>
              <w:t xml:space="preserve">Session 1 </w:t>
            </w:r>
          </w:p>
          <w:p w:rsidR="006E19EE" w:rsidRDefault="001D75EF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6E19EE" w:rsidRDefault="001D75EF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6E19EE" w:rsidRDefault="001D75EF">
            <w:pPr>
              <w:cnfStyle w:val="000000000000"/>
            </w:pPr>
            <w:r>
              <w:t xml:space="preserve">8.0  Introduction to Management and Environment </w:t>
            </w:r>
          </w:p>
          <w:p w:rsidR="006E19EE" w:rsidRDefault="006E19EE">
            <w:pPr>
              <w:cnfStyle w:val="000000000000"/>
            </w:pPr>
          </w:p>
          <w:p w:rsidR="006E19EE" w:rsidRDefault="001D75EF">
            <w:pPr>
              <w:cnfStyle w:val="000000000000"/>
            </w:pPr>
            <w:r>
              <w:t xml:space="preserve">8.1 Explanation on the process of External Environment </w:t>
            </w:r>
          </w:p>
          <w:p w:rsidR="006E19EE" w:rsidRDefault="006E19EE">
            <w:pPr>
              <w:cnfStyle w:val="000000000000"/>
            </w:pPr>
          </w:p>
          <w:p w:rsidR="006E19EE" w:rsidRDefault="001D75EF">
            <w:pPr>
              <w:cnfStyle w:val="000000000000"/>
            </w:pPr>
            <w:r>
              <w:t>8.2 S</w:t>
            </w:r>
            <w:r>
              <w:rPr>
                <w:rFonts w:hint="eastAsia"/>
              </w:rPr>
              <w:t xml:space="preserve">ocio-cultural Environment &amp; Economic Environment &amp; Political-legal Environment </w:t>
            </w:r>
          </w:p>
          <w:p w:rsidR="006E19EE" w:rsidRDefault="006E19EE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6E19EE" w:rsidRDefault="001D75EF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6E19EE" w:rsidRDefault="006E19EE">
            <w:pPr>
              <w:pStyle w:val="11"/>
              <w:cnfStyle w:val="000000000000"/>
            </w:pPr>
          </w:p>
          <w:p w:rsidR="006E19EE" w:rsidRDefault="001D75EF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6E19EE" w:rsidRDefault="006E19EE">
            <w:pPr>
              <w:pStyle w:val="11"/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6E19EE" w:rsidRDefault="001D75EF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6E19EE" w:rsidRDefault="006E19EE">
            <w:pPr>
              <w:cnfStyle w:val="000000000000"/>
            </w:pPr>
          </w:p>
          <w:p w:rsidR="006E19EE" w:rsidRDefault="001D75EF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  <w:tr w:rsidR="006E19EE" w:rsidTr="006E19EE">
        <w:trPr>
          <w:trHeight w:val="308"/>
        </w:trPr>
        <w:tc>
          <w:tcPr>
            <w:cnfStyle w:val="001000000000"/>
            <w:tcW w:w="2614" w:type="dxa"/>
          </w:tcPr>
          <w:p w:rsidR="006E19EE" w:rsidRDefault="001D75EF">
            <w:pPr>
              <w:rPr>
                <w:b w:val="0"/>
                <w:bCs w:val="0"/>
              </w:rPr>
            </w:pPr>
            <w:r>
              <w:t xml:space="preserve">Session 2 </w:t>
            </w:r>
          </w:p>
          <w:p w:rsidR="006E19EE" w:rsidRDefault="001D75EF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6E19EE" w:rsidRDefault="001D75EF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6E19EE" w:rsidRDefault="001D75EF">
            <w:pPr>
              <w:cnfStyle w:val="000000000000"/>
            </w:pPr>
            <w:r>
              <w:t xml:space="preserve">8.3  Describe of Environment Management </w:t>
            </w:r>
          </w:p>
          <w:p w:rsidR="006E19EE" w:rsidRDefault="006E19EE">
            <w:pPr>
              <w:cnfStyle w:val="000000000000"/>
            </w:pPr>
          </w:p>
          <w:p w:rsidR="006E19EE" w:rsidRDefault="001D75EF">
            <w:pPr>
              <w:cnfStyle w:val="000000000000"/>
            </w:pPr>
            <w:r>
              <w:t xml:space="preserve">8.4  Outline of Technology Environment </w:t>
            </w:r>
          </w:p>
          <w:p w:rsidR="006E19EE" w:rsidRDefault="006E19EE">
            <w:pPr>
              <w:cnfStyle w:val="000000000000"/>
            </w:pPr>
          </w:p>
          <w:p w:rsidR="006E19EE" w:rsidRDefault="001D75EF">
            <w:pPr>
              <w:cnfStyle w:val="000000000000"/>
            </w:pPr>
            <w:r>
              <w:t xml:space="preserve">8.5  Explanation on the process of Internal Environment </w:t>
            </w:r>
          </w:p>
          <w:p w:rsidR="006E19EE" w:rsidRDefault="006E19EE">
            <w:pPr>
              <w:cnfStyle w:val="000000000000"/>
            </w:pPr>
          </w:p>
          <w:p w:rsidR="006E19EE" w:rsidRDefault="001D75EF">
            <w:pPr>
              <w:cnfStyle w:val="000000000000"/>
            </w:pPr>
            <w:r>
              <w:t xml:space="preserve">8.6  Describe the Employees &amp; Owners and the management </w:t>
            </w:r>
          </w:p>
          <w:p w:rsidR="006E19EE" w:rsidRDefault="006E19EE">
            <w:pPr>
              <w:cnfStyle w:val="000000000000"/>
            </w:pPr>
          </w:p>
        </w:tc>
        <w:tc>
          <w:tcPr>
            <w:tcW w:w="2615" w:type="dxa"/>
          </w:tcPr>
          <w:p w:rsidR="006E19EE" w:rsidRDefault="001D75EF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6E19EE" w:rsidRDefault="006E19EE">
            <w:pPr>
              <w:pStyle w:val="11"/>
              <w:cnfStyle w:val="000000000000"/>
            </w:pPr>
          </w:p>
          <w:p w:rsidR="006E19EE" w:rsidRDefault="001D75EF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6E19EE" w:rsidRDefault="006E19EE">
            <w:pPr>
              <w:cnfStyle w:val="000000000000"/>
            </w:pPr>
          </w:p>
        </w:tc>
        <w:tc>
          <w:tcPr>
            <w:tcW w:w="2615" w:type="dxa"/>
          </w:tcPr>
          <w:p w:rsidR="006E19EE" w:rsidRDefault="001D75EF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6E19EE" w:rsidRDefault="006E19EE">
            <w:pPr>
              <w:cnfStyle w:val="000000000000"/>
            </w:pPr>
          </w:p>
          <w:p w:rsidR="006E19EE" w:rsidRDefault="001D75EF">
            <w:pPr>
              <w:cnfStyle w:val="000000000000"/>
            </w:pPr>
            <w:r>
              <w:t>Multimedia Resources</w:t>
            </w:r>
          </w:p>
        </w:tc>
      </w:tr>
      <w:tr w:rsidR="006E19EE" w:rsidTr="006E19EE">
        <w:trPr>
          <w:trHeight w:val="286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6E19EE" w:rsidRDefault="001D75EF">
            <w:pPr>
              <w:rPr>
                <w:b w:val="0"/>
                <w:bCs w:val="0"/>
              </w:rPr>
            </w:pPr>
            <w:r>
              <w:lastRenderedPageBreak/>
              <w:t xml:space="preserve">Session 3 </w:t>
            </w:r>
          </w:p>
          <w:p w:rsidR="006E19EE" w:rsidRDefault="001D75EF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6E19EE" w:rsidRDefault="001D75EF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6E19EE" w:rsidRDefault="001D75EF">
            <w:pPr>
              <w:cnfStyle w:val="000000000000"/>
            </w:pPr>
            <w:r>
              <w:t>8.7  Describe the Consumers, Suppliers, Competitors and Organizational Culture</w:t>
            </w:r>
          </w:p>
          <w:p w:rsidR="006E19EE" w:rsidRDefault="006E19EE">
            <w:pPr>
              <w:cnfStyle w:val="000000000000"/>
            </w:pPr>
          </w:p>
          <w:p w:rsidR="006E19EE" w:rsidRDefault="001D75EF">
            <w:pPr>
              <w:cnfStyle w:val="000000000000"/>
            </w:pPr>
            <w:r>
              <w:t xml:space="preserve">8.8 </w:t>
            </w:r>
            <w:r>
              <w:rPr>
                <w:rFonts w:hint="eastAsia"/>
              </w:rPr>
              <w:t>Competitors &amp; Organizational culture</w:t>
            </w:r>
          </w:p>
          <w:p w:rsidR="006E19EE" w:rsidRDefault="006E19EE">
            <w:pPr>
              <w:cnfStyle w:val="000000000000"/>
            </w:pPr>
          </w:p>
          <w:p w:rsidR="006E19EE" w:rsidRDefault="001D75EF">
            <w:pPr>
              <w:cnfStyle w:val="000000000000"/>
            </w:pPr>
            <w:r>
              <w:t xml:space="preserve">8.9 Principles of planning </w:t>
            </w:r>
          </w:p>
          <w:p w:rsidR="006E19EE" w:rsidRDefault="006E19EE">
            <w:pPr>
              <w:cnfStyle w:val="000000000000"/>
            </w:pPr>
          </w:p>
          <w:p w:rsidR="006E19EE" w:rsidRDefault="001D75EF">
            <w:pPr>
              <w:cnfStyle w:val="000000000000"/>
            </w:pPr>
            <w:r>
              <w:t>8.1</w:t>
            </w:r>
            <w:r>
              <w:t>0 Principle Related to Purpose and nature</w:t>
            </w:r>
          </w:p>
          <w:p w:rsidR="006E19EE" w:rsidRDefault="006E19EE">
            <w:pPr>
              <w:cnfStyle w:val="000000000000"/>
            </w:pPr>
          </w:p>
          <w:p w:rsidR="006E19EE" w:rsidRDefault="006E19EE">
            <w:pPr>
              <w:cnfStyle w:val="000000000000"/>
            </w:pPr>
          </w:p>
          <w:p w:rsidR="006E19EE" w:rsidRDefault="006E19EE">
            <w:pPr>
              <w:cnfStyle w:val="000000000000"/>
            </w:pPr>
          </w:p>
          <w:p w:rsidR="006E19EE" w:rsidRDefault="006E19EE">
            <w:pPr>
              <w:cnfStyle w:val="000000000000"/>
            </w:pPr>
          </w:p>
          <w:p w:rsidR="006E19EE" w:rsidRDefault="006E19EE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6E19EE" w:rsidRDefault="001D75EF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6E19EE" w:rsidRDefault="006E19EE">
            <w:pPr>
              <w:pStyle w:val="11"/>
              <w:cnfStyle w:val="000000000000"/>
            </w:pPr>
          </w:p>
          <w:p w:rsidR="006E19EE" w:rsidRDefault="001D75EF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6E19EE" w:rsidRDefault="006E19EE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6E19EE" w:rsidRDefault="001D75EF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6E19EE" w:rsidRDefault="006E19EE">
            <w:pPr>
              <w:cnfStyle w:val="000000000000"/>
            </w:pPr>
          </w:p>
          <w:p w:rsidR="006E19EE" w:rsidRDefault="001D75EF">
            <w:pPr>
              <w:cnfStyle w:val="000000000000"/>
            </w:pPr>
            <w:r>
              <w:t>Multimedia Resources</w:t>
            </w:r>
          </w:p>
        </w:tc>
      </w:tr>
      <w:tr w:rsidR="006E19EE" w:rsidTr="006E19EE">
        <w:trPr>
          <w:trHeight w:val="4057"/>
        </w:trPr>
        <w:tc>
          <w:tcPr>
            <w:cnfStyle w:val="001000000000"/>
            <w:tcW w:w="2614" w:type="dxa"/>
          </w:tcPr>
          <w:p w:rsidR="006E19EE" w:rsidRDefault="001D75EF">
            <w:pPr>
              <w:rPr>
                <w:b w:val="0"/>
                <w:bCs w:val="0"/>
              </w:rPr>
            </w:pPr>
            <w:r>
              <w:t xml:space="preserve">Session 4 </w:t>
            </w:r>
          </w:p>
          <w:p w:rsidR="006E19EE" w:rsidRDefault="001D75EF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6E19EE" w:rsidRDefault="001D75EF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6E19EE" w:rsidRDefault="001D75EF">
            <w:pPr>
              <w:cnfStyle w:val="000000000000"/>
            </w:pPr>
            <w:r>
              <w:rPr>
                <w:rFonts w:hint="eastAsia"/>
              </w:rPr>
              <w:t xml:space="preserve">8.11 Principles Applicable to Structure of plans </w:t>
            </w:r>
          </w:p>
          <w:p w:rsidR="006E19EE" w:rsidRDefault="006E19EE">
            <w:pPr>
              <w:cnfStyle w:val="000000000000"/>
            </w:pPr>
          </w:p>
          <w:p w:rsidR="006E19EE" w:rsidRDefault="001D75EF">
            <w:pPr>
              <w:cnfStyle w:val="000000000000"/>
            </w:pPr>
            <w:r>
              <w:rPr>
                <w:rFonts w:hint="eastAsia"/>
              </w:rPr>
              <w:t xml:space="preserve">8.12 Principles </w:t>
            </w:r>
            <w:r>
              <w:rPr>
                <w:rFonts w:hint="eastAsia"/>
              </w:rPr>
              <w:t>Applicable to Process of Planning</w:t>
            </w:r>
          </w:p>
          <w:p w:rsidR="006E19EE" w:rsidRDefault="006E19EE">
            <w:pPr>
              <w:cnfStyle w:val="000000000000"/>
            </w:pPr>
          </w:p>
          <w:p w:rsidR="006E19EE" w:rsidRDefault="001D75EF">
            <w:pPr>
              <w:cnfStyle w:val="000000000000"/>
            </w:pPr>
            <w:r>
              <w:rPr>
                <w:rFonts w:hint="eastAsia"/>
              </w:rPr>
              <w:t xml:space="preserve">8.13 Limitations of Planning </w:t>
            </w:r>
          </w:p>
          <w:p w:rsidR="006E19EE" w:rsidRDefault="006E19EE">
            <w:pPr>
              <w:cnfStyle w:val="000000000000"/>
            </w:pPr>
            <w:bookmarkStart w:id="0" w:name="_GoBack"/>
            <w:bookmarkEnd w:id="0"/>
          </w:p>
        </w:tc>
        <w:tc>
          <w:tcPr>
            <w:tcW w:w="2615" w:type="dxa"/>
          </w:tcPr>
          <w:p w:rsidR="006E19EE" w:rsidRDefault="001D75EF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6E19EE" w:rsidRDefault="006E19EE">
            <w:pPr>
              <w:pStyle w:val="11"/>
              <w:cnfStyle w:val="000000000000"/>
            </w:pPr>
          </w:p>
          <w:p w:rsidR="006E19EE" w:rsidRDefault="001D75EF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6E19EE" w:rsidRDefault="006E19EE">
            <w:pPr>
              <w:pStyle w:val="11"/>
              <w:cnfStyle w:val="000000000000"/>
            </w:pPr>
          </w:p>
        </w:tc>
        <w:tc>
          <w:tcPr>
            <w:tcW w:w="2615" w:type="dxa"/>
          </w:tcPr>
          <w:p w:rsidR="006E19EE" w:rsidRDefault="001D75EF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6E19EE" w:rsidRDefault="006E19EE">
            <w:pPr>
              <w:cnfStyle w:val="000000000000"/>
            </w:pPr>
          </w:p>
          <w:p w:rsidR="006E19EE" w:rsidRDefault="001D75EF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6E19EE" w:rsidRDefault="006E19EE"/>
    <w:sectPr w:rsidR="006E19EE" w:rsidSect="006E19E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DejaVu Sans Light"/>
    <w:charset w:val="00"/>
    <w:family w:val="auto"/>
    <w:pitch w:val="default"/>
    <w:sig w:usb0="00000000" w:usb1="00000000" w:usb2="00000000" w:usb3="00000000" w:csb0="0000019F" w:csb1="00000000"/>
  </w:font>
  <w:font w:name="DengXian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multilevel"/>
    <w:tmpl w:val="4BC4721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/>
  <w:rsids>
    <w:rsidRoot w:val="000A379E"/>
    <w:rsid w:val="000A379E"/>
    <w:rsid w:val="000B2E80"/>
    <w:rsid w:val="00181C51"/>
    <w:rsid w:val="001D75EF"/>
    <w:rsid w:val="00421D65"/>
    <w:rsid w:val="006E19EE"/>
    <w:rsid w:val="00841747"/>
    <w:rsid w:val="0084632A"/>
    <w:rsid w:val="00C57831"/>
    <w:rsid w:val="00D54E8D"/>
    <w:rsid w:val="00EC102F"/>
    <w:rsid w:val="31CA1AEB"/>
    <w:rsid w:val="399C4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9EE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6E1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19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sid w:val="006E19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PlainTable1">
    <w:name w:val="Plain Table 1"/>
    <w:basedOn w:val="a1"/>
    <w:uiPriority w:val="41"/>
    <w:qFormat/>
    <w:rsid w:val="006E19E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">
    <w:name w:val="Абзац списка1"/>
    <w:basedOn w:val="a"/>
    <w:uiPriority w:val="34"/>
    <w:qFormat/>
    <w:rsid w:val="006E19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Company>RL-TEAM.NET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2</cp:revision>
  <dcterms:created xsi:type="dcterms:W3CDTF">2017-04-17T11:15:00Z</dcterms:created>
  <dcterms:modified xsi:type="dcterms:W3CDTF">2017-04-17T11:15:00Z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