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D108C" w:rsidRDefault="00105A4A">
      <w:pPr>
        <w:pStyle w:val="2"/>
      </w:pPr>
      <w:r>
        <w:t xml:space="preserve">Diploma </w:t>
      </w:r>
    </w:p>
    <w:p w:rsidR="00BD108C" w:rsidRDefault="00BD108C"/>
    <w:tbl>
      <w:tblPr>
        <w:tblStyle w:val="a6"/>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BD108C">
        <w:trPr>
          <w:cnfStyle w:val="100000000000"/>
        </w:trPr>
        <w:tc>
          <w:tcPr>
            <w:cnfStyle w:val="001000000000"/>
            <w:tcW w:w="10790" w:type="dxa"/>
          </w:tcPr>
          <w:p w:rsidR="00BD108C" w:rsidRDefault="001F446C" w:rsidP="0009613C">
            <w:pPr>
              <w:pStyle w:val="2"/>
              <w:outlineLvl w:val="1"/>
            </w:pPr>
            <w:r>
              <w:t xml:space="preserve">TITLE: </w:t>
            </w:r>
            <w:r w:rsidR="0009613C">
              <w:t>E</w:t>
            </w:r>
            <w:r w:rsidR="0009613C" w:rsidRPr="0009613C">
              <w:t>ssential</w:t>
            </w:r>
            <w:r w:rsidR="0009613C">
              <w:t>s of Human Resources</w:t>
            </w:r>
          </w:p>
        </w:tc>
      </w:tr>
      <w:tr w:rsidR="00BD108C">
        <w:trPr>
          <w:cnfStyle w:val="000000100000"/>
        </w:trPr>
        <w:tc>
          <w:tcPr>
            <w:cnfStyle w:val="001000000000"/>
            <w:tcW w:w="10790" w:type="dxa"/>
          </w:tcPr>
          <w:p w:rsidR="00BD108C" w:rsidRDefault="00BD108C"/>
          <w:p w:rsidR="00BD108C" w:rsidRDefault="001F446C">
            <w:r>
              <w:t xml:space="preserve">Module Code: </w:t>
            </w:r>
          </w:p>
          <w:p w:rsidR="00BD108C" w:rsidRDefault="00105A4A">
            <w:pPr>
              <w:rPr>
                <w:rFonts w:ascii="Arial" w:eastAsia="Arial" w:hAnsi="Arial" w:cs="Arial"/>
                <w:sz w:val="19"/>
                <w:szCs w:val="19"/>
              </w:rPr>
            </w:pPr>
            <w:r>
              <w:t xml:space="preserve">Module: </w:t>
            </w:r>
            <w:r w:rsidR="0009613C" w:rsidRPr="0009613C">
              <w:t>Essentials of Human Resources</w:t>
            </w:r>
          </w:p>
          <w:p w:rsidR="00BD108C" w:rsidRDefault="00105A4A">
            <w:pPr>
              <w:rPr>
                <w:rFonts w:ascii="Arial" w:eastAsia="Arial" w:hAnsi="Arial" w:cs="Arial"/>
                <w:sz w:val="19"/>
                <w:szCs w:val="19"/>
              </w:rPr>
            </w:pPr>
            <w:r>
              <w:rPr>
                <w:rFonts w:ascii="Arial" w:eastAsia="Arial" w:hAnsi="Arial" w:cs="Arial"/>
                <w:sz w:val="19"/>
                <w:szCs w:val="19"/>
              </w:rPr>
              <w:t>Year: 2017</w:t>
            </w:r>
          </w:p>
          <w:p w:rsidR="00BD108C" w:rsidRDefault="00BD108C">
            <w:pPr>
              <w:rPr>
                <w:rFonts w:ascii="Arial" w:eastAsia="Arial" w:hAnsi="Arial" w:cs="Arial"/>
                <w:sz w:val="19"/>
                <w:szCs w:val="19"/>
              </w:rPr>
            </w:pPr>
          </w:p>
        </w:tc>
      </w:tr>
      <w:tr w:rsidR="00BD108C">
        <w:tc>
          <w:tcPr>
            <w:cnfStyle w:val="001000000000"/>
            <w:tcW w:w="10790" w:type="dxa"/>
          </w:tcPr>
          <w:p w:rsidR="00BD108C" w:rsidRDefault="00105A4A">
            <w:pPr>
              <w:numPr>
                <w:ilvl w:val="0"/>
                <w:numId w:val="2"/>
              </w:numPr>
              <w:spacing w:after="160" w:line="259" w:lineRule="auto"/>
              <w:ind w:hanging="360"/>
            </w:pPr>
            <w:r>
              <w:rPr>
                <w:b w:val="0"/>
              </w:rPr>
              <w:t>Instructional Hours:</w:t>
            </w:r>
          </w:p>
          <w:p w:rsidR="00BD108C" w:rsidRDefault="00BD108C"/>
          <w:p w:rsidR="00BD108C" w:rsidRDefault="00105A4A">
            <w:r>
              <w:rPr>
                <w:b w:val="0"/>
              </w:rPr>
              <w:t>Minimum Requirement: 12 hours</w:t>
            </w:r>
          </w:p>
          <w:p w:rsidR="00BD108C" w:rsidRDefault="00BD108C"/>
          <w:p w:rsidR="00BD108C" w:rsidRDefault="00105A4A">
            <w:r>
              <w:rPr>
                <w:b w:val="0"/>
              </w:rPr>
              <w:t>Lecture: 12 hours</w:t>
            </w:r>
          </w:p>
          <w:p w:rsidR="00BD108C" w:rsidRDefault="00105A4A">
            <w:r>
              <w:rPr>
                <w:b w:val="0"/>
              </w:rPr>
              <w:t>Project: 6 hours</w:t>
            </w:r>
          </w:p>
          <w:p w:rsidR="00BD108C" w:rsidRDefault="00105A4A">
            <w:r>
              <w:rPr>
                <w:b w:val="0"/>
              </w:rPr>
              <w:t>Private study: 12 hours</w:t>
            </w:r>
          </w:p>
          <w:p w:rsidR="00BD108C" w:rsidRDefault="00105A4A">
            <w:r>
              <w:rPr>
                <w:b w:val="0"/>
              </w:rPr>
              <w:t>Total:</w:t>
            </w:r>
            <w:r w:rsidR="001F446C">
              <w:rPr>
                <w:b w:val="0"/>
              </w:rPr>
              <w:t xml:space="preserve"> </w:t>
            </w:r>
          </w:p>
          <w:p w:rsidR="00BD108C" w:rsidRDefault="00BD108C"/>
          <w:p w:rsidR="00BD108C" w:rsidRDefault="00105A4A">
            <w:r>
              <w:t>Credit Value: 2</w:t>
            </w:r>
          </w:p>
          <w:p w:rsidR="00BD108C" w:rsidRDefault="00BD108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Module Synopsis:</w:t>
            </w:r>
          </w:p>
          <w:p w:rsidR="00BD108C" w:rsidRDefault="00BD108C"/>
          <w:p w:rsidR="0009613C" w:rsidRDefault="0009613C" w:rsidP="0009613C">
            <w:pPr>
              <w:rPr>
                <w:b w:val="0"/>
              </w:rPr>
            </w:pPr>
            <w:r w:rsidRPr="0009613C">
              <w:rPr>
                <w:b w:val="0"/>
              </w:rPr>
              <w:t>Human Resource Management has come to be recognized as an inherent part of management, which is concerned with the human resources of an organization. Its objective is the maintenance of better human relations in the organization by the development, application and evaluation of policies, procedures and programs relating to human resources to optimize their contribution towards the realizatio</w:t>
            </w:r>
            <w:r>
              <w:rPr>
                <w:b w:val="0"/>
              </w:rPr>
              <w:t>n of organizational objectives.</w:t>
            </w:r>
          </w:p>
          <w:p w:rsidR="0009613C" w:rsidRPr="0009613C" w:rsidRDefault="0009613C" w:rsidP="0009613C">
            <w:pPr>
              <w:rPr>
                <w:b w:val="0"/>
              </w:rPr>
            </w:pPr>
          </w:p>
          <w:p w:rsidR="0009613C" w:rsidRDefault="0009613C" w:rsidP="0009613C">
            <w:pPr>
              <w:rPr>
                <w:b w:val="0"/>
              </w:rPr>
            </w:pPr>
            <w:r w:rsidRPr="0009613C">
              <w:rPr>
                <w:b w:val="0"/>
              </w:rPr>
              <w:t xml:space="preserve">In other words, HRM is concerned with getting better results with the collaboration of people. It is an integral but distinctive part of management, concerned with people at work and their relationships within the enterprise. </w:t>
            </w:r>
          </w:p>
          <w:p w:rsidR="0009613C" w:rsidRDefault="0009613C" w:rsidP="0009613C">
            <w:pPr>
              <w:rPr>
                <w:b w:val="0"/>
              </w:rPr>
            </w:pPr>
          </w:p>
          <w:p w:rsidR="0009613C" w:rsidRDefault="0009613C" w:rsidP="0009613C">
            <w:pPr>
              <w:rPr>
                <w:b w:val="0"/>
              </w:rPr>
            </w:pPr>
            <w:r w:rsidRPr="0009613C">
              <w:rPr>
                <w:b w:val="0"/>
              </w:rPr>
              <w:t xml:space="preserve">HRM helps in attaining maximum individual development, desirable working relationship between employees and employers, employees and employees, and effective modeling of human resources as contrasted with physical resources. </w:t>
            </w:r>
          </w:p>
          <w:p w:rsidR="0009613C" w:rsidRDefault="0009613C" w:rsidP="0009613C">
            <w:pPr>
              <w:rPr>
                <w:b w:val="0"/>
              </w:rPr>
            </w:pPr>
          </w:p>
          <w:p w:rsidR="0009613C" w:rsidRPr="0009613C" w:rsidRDefault="0009613C" w:rsidP="0009613C">
            <w:pPr>
              <w:rPr>
                <w:b w:val="0"/>
              </w:rPr>
            </w:pPr>
            <w:r w:rsidRPr="0009613C">
              <w:rPr>
                <w:b w:val="0"/>
              </w:rPr>
              <w:t xml:space="preserve">It is the recruitment, selection, development, utilization, compensation and motivation of human resources by the organization. </w:t>
            </w:r>
          </w:p>
          <w:p w:rsidR="00BD108C" w:rsidRDefault="00BD108C"/>
        </w:tc>
      </w:tr>
      <w:tr w:rsidR="00BD108C">
        <w:tc>
          <w:tcPr>
            <w:cnfStyle w:val="001000000000"/>
            <w:tcW w:w="10790" w:type="dxa"/>
          </w:tcPr>
          <w:p w:rsidR="00BD108C" w:rsidRDefault="00105A4A">
            <w:pPr>
              <w:numPr>
                <w:ilvl w:val="0"/>
                <w:numId w:val="2"/>
              </w:numPr>
              <w:spacing w:line="259" w:lineRule="auto"/>
              <w:ind w:hanging="360"/>
            </w:pPr>
            <w:r>
              <w:rPr>
                <w:b w:val="0"/>
              </w:rPr>
              <w:t>Module Objectives</w:t>
            </w:r>
          </w:p>
          <w:p w:rsidR="00BD108C" w:rsidRDefault="00BD108C">
            <w:pPr>
              <w:spacing w:after="160" w:line="259" w:lineRule="auto"/>
              <w:ind w:left="720"/>
            </w:pPr>
          </w:p>
          <w:p w:rsidR="00D84666" w:rsidRDefault="0009613C" w:rsidP="00D84666">
            <w:pPr>
              <w:rPr>
                <w:b w:val="0"/>
              </w:rPr>
            </w:pPr>
            <w:r>
              <w:rPr>
                <w:b w:val="0"/>
              </w:rPr>
              <w:t xml:space="preserve">Students </w:t>
            </w:r>
            <w:r w:rsidR="00D84666">
              <w:rPr>
                <w:b w:val="0"/>
              </w:rPr>
              <w:t>will learn what is the</w:t>
            </w:r>
            <w:r w:rsidR="00D84666" w:rsidRPr="00D84666">
              <w:rPr>
                <w:b w:val="0"/>
              </w:rPr>
              <w:t xml:space="preserve"> organization of staff in tourism and hospitality</w:t>
            </w:r>
            <w:r w:rsidR="00D84666">
              <w:rPr>
                <w:b w:val="0"/>
              </w:rPr>
              <w:t xml:space="preserve"> and </w:t>
            </w:r>
            <w:r w:rsidR="00D84666" w:rsidRPr="00D84666">
              <w:rPr>
                <w:b w:val="0"/>
              </w:rPr>
              <w:t>the legal implications of staff management in tourism and hospitality</w:t>
            </w:r>
          </w:p>
          <w:p w:rsidR="00D84666" w:rsidRDefault="00D84666" w:rsidP="00D84666">
            <w:pPr>
              <w:rPr>
                <w:b w:val="0"/>
              </w:rPr>
            </w:pPr>
          </w:p>
          <w:p w:rsidR="0009613C" w:rsidRDefault="00D84666">
            <w:pPr>
              <w:rPr>
                <w:b w:val="0"/>
              </w:rPr>
            </w:pPr>
            <w:r>
              <w:rPr>
                <w:b w:val="0"/>
              </w:rPr>
              <w:t xml:space="preserve">Students will learn about </w:t>
            </w:r>
            <w:r w:rsidRPr="00D84666">
              <w:rPr>
                <w:b w:val="0"/>
              </w:rPr>
              <w:t>the principles of leadership and motivation</w:t>
            </w:r>
            <w:r w:rsidR="003974D3">
              <w:rPr>
                <w:b w:val="0"/>
              </w:rPr>
              <w:t xml:space="preserve"> &amp; </w:t>
            </w:r>
            <w:r w:rsidR="003974D3" w:rsidRPr="00D84666">
              <w:rPr>
                <w:b w:val="0"/>
              </w:rPr>
              <w:t>equal opportunities</w:t>
            </w:r>
            <w:r w:rsidRPr="00D84666">
              <w:rPr>
                <w:b w:val="0"/>
              </w:rPr>
              <w:t xml:space="preserve"> in tourism and hospitality</w:t>
            </w:r>
            <w:r w:rsidR="003974D3">
              <w:rPr>
                <w:b w:val="0"/>
              </w:rPr>
              <w:t>.</w:t>
            </w:r>
          </w:p>
          <w:p w:rsidR="003974D3" w:rsidRPr="003974D3" w:rsidRDefault="003974D3">
            <w:pPr>
              <w:rPr>
                <w:b w:val="0"/>
              </w:rPr>
            </w:pPr>
          </w:p>
          <w:p w:rsidR="0009613C" w:rsidRDefault="0009613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Learning Outcomes:</w:t>
            </w:r>
          </w:p>
          <w:p w:rsidR="006C7A5E" w:rsidRDefault="006C7A5E" w:rsidP="0009613C"/>
          <w:p w:rsidR="00D84666" w:rsidRDefault="00D84666" w:rsidP="0009613C">
            <w:pPr>
              <w:rPr>
                <w:b w:val="0"/>
              </w:rPr>
            </w:pPr>
            <w:r w:rsidRPr="00D84666">
              <w:rPr>
                <w:b w:val="0"/>
              </w:rPr>
              <w:t>Understand the organization of staff in tourism and hospitality</w:t>
            </w:r>
          </w:p>
          <w:p w:rsidR="00D84666" w:rsidRDefault="00D84666" w:rsidP="0009613C">
            <w:pPr>
              <w:rPr>
                <w:b w:val="0"/>
              </w:rPr>
            </w:pPr>
            <w:r w:rsidRPr="00D84666">
              <w:rPr>
                <w:b w:val="0"/>
              </w:rPr>
              <w:t>Understand the legal implications of staff management in tourism and hospitality</w:t>
            </w:r>
          </w:p>
          <w:p w:rsidR="00571C75" w:rsidRDefault="00D84666" w:rsidP="006C7A5E">
            <w:pPr>
              <w:rPr>
                <w:b w:val="0"/>
              </w:rPr>
            </w:pPr>
            <w:r w:rsidRPr="00D84666">
              <w:rPr>
                <w:b w:val="0"/>
              </w:rPr>
              <w:t>Understand the principles of leadership and motivation in tourism and hospitality</w:t>
            </w:r>
          </w:p>
          <w:p w:rsidR="00D84666" w:rsidRPr="006C7A5E" w:rsidRDefault="00D84666" w:rsidP="006C7A5E">
            <w:pPr>
              <w:rPr>
                <w:b w:val="0"/>
              </w:rPr>
            </w:pPr>
            <w:r w:rsidRPr="00D84666">
              <w:rPr>
                <w:b w:val="0"/>
              </w:rPr>
              <w:t>Understand the principles of equal opportunities in tourism and hospitality</w:t>
            </w:r>
          </w:p>
          <w:p w:rsidR="00BD108C" w:rsidRDefault="00BD108C" w:rsidP="006C7A5E"/>
        </w:tc>
      </w:tr>
      <w:tr w:rsidR="00BD108C">
        <w:tc>
          <w:tcPr>
            <w:cnfStyle w:val="001000000000"/>
            <w:tcW w:w="10790" w:type="dxa"/>
          </w:tcPr>
          <w:p w:rsidR="00BD108C" w:rsidRDefault="00105A4A">
            <w:pPr>
              <w:numPr>
                <w:ilvl w:val="0"/>
                <w:numId w:val="2"/>
              </w:numPr>
              <w:spacing w:after="160" w:line="259" w:lineRule="auto"/>
              <w:ind w:hanging="360"/>
            </w:pPr>
            <w:r>
              <w:rPr>
                <w:b w:val="0"/>
              </w:rPr>
              <w:t>Assessment Components:</w:t>
            </w:r>
          </w:p>
          <w:p w:rsidR="00BD108C" w:rsidRDefault="00BD108C"/>
          <w:p w:rsidR="00BD108C" w:rsidRDefault="00105A4A">
            <w:r>
              <w:rPr>
                <w:b w:val="0"/>
              </w:rPr>
              <w:lastRenderedPageBreak/>
              <w:t>To successfully complete the module students must perform the following:</w:t>
            </w:r>
          </w:p>
          <w:p w:rsidR="00BD108C" w:rsidRDefault="00BD108C"/>
          <w:tbl>
            <w:tblPr>
              <w:tblStyle w:val="a5"/>
              <w:tblW w:w="10564"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3521"/>
              <w:gridCol w:w="3521"/>
              <w:gridCol w:w="3522"/>
            </w:tblGrid>
            <w:tr w:rsidR="00BD108C">
              <w:trPr>
                <w:cnfStyle w:val="100000000000"/>
              </w:trPr>
              <w:tc>
                <w:tcPr>
                  <w:cnfStyle w:val="001000000000"/>
                  <w:tcW w:w="3521" w:type="dxa"/>
                </w:tcPr>
                <w:p w:rsidR="00BD108C" w:rsidRDefault="00105A4A">
                  <w:r>
                    <w:t>Components</w:t>
                  </w:r>
                </w:p>
              </w:tc>
              <w:tc>
                <w:tcPr>
                  <w:tcW w:w="3521" w:type="dxa"/>
                </w:tcPr>
                <w:p w:rsidR="00BD108C" w:rsidRDefault="00105A4A">
                  <w:pPr>
                    <w:cnfStyle w:val="100000000000"/>
                  </w:pPr>
                  <w:r>
                    <w:t>Weightage</w:t>
                  </w:r>
                </w:p>
              </w:tc>
              <w:tc>
                <w:tcPr>
                  <w:tcW w:w="3522" w:type="dxa"/>
                </w:tcPr>
                <w:p w:rsidR="00BD108C" w:rsidRDefault="00105A4A">
                  <w:pPr>
                    <w:cnfStyle w:val="100000000000"/>
                  </w:pPr>
                  <w:r>
                    <w:t>Due Date</w:t>
                  </w:r>
                </w:p>
              </w:tc>
            </w:tr>
            <w:tr w:rsidR="00BD108C">
              <w:trPr>
                <w:cnfStyle w:val="000000100000"/>
              </w:trPr>
              <w:tc>
                <w:tcPr>
                  <w:cnfStyle w:val="001000000000"/>
                  <w:tcW w:w="3521" w:type="dxa"/>
                </w:tcPr>
                <w:p w:rsidR="00BD108C" w:rsidRDefault="00105A4A">
                  <w:r>
                    <w:rPr>
                      <w:b w:val="0"/>
                    </w:rPr>
                    <w:t>Assignment</w:t>
                  </w:r>
                </w:p>
              </w:tc>
              <w:tc>
                <w:tcPr>
                  <w:tcW w:w="3521" w:type="dxa"/>
                </w:tcPr>
                <w:p w:rsidR="00BD108C" w:rsidRDefault="00105A4A">
                  <w:pPr>
                    <w:cnfStyle w:val="000000100000"/>
                  </w:pPr>
                  <w:r>
                    <w:t>100%</w:t>
                  </w:r>
                </w:p>
              </w:tc>
              <w:tc>
                <w:tcPr>
                  <w:tcW w:w="3522" w:type="dxa"/>
                </w:tcPr>
                <w:p w:rsidR="00BD108C" w:rsidRDefault="00105A4A">
                  <w:pPr>
                    <w:cnfStyle w:val="000000100000"/>
                  </w:pPr>
                  <w:r>
                    <w:t>2 weeks after end of module</w:t>
                  </w:r>
                </w:p>
              </w:tc>
            </w:tr>
          </w:tbl>
          <w:p w:rsidR="00BD108C" w:rsidRDefault="00BD108C"/>
          <w:p w:rsidR="00BD108C" w:rsidRDefault="00105A4A">
            <w:pPr>
              <w:numPr>
                <w:ilvl w:val="0"/>
                <w:numId w:val="1"/>
              </w:numPr>
              <w:spacing w:after="160" w:line="259" w:lineRule="auto"/>
              <w:ind w:hanging="360"/>
            </w:pPr>
            <w:r>
              <w:rPr>
                <w:b w:val="0"/>
              </w:rPr>
              <w:t>The nominal word count for this module is 1,200 words. The suggested range is in between 1000-1500</w:t>
            </w:r>
          </w:p>
          <w:p w:rsidR="00BD108C" w:rsidRDefault="00BD108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lastRenderedPageBreak/>
              <w:t>Teaching and learning strategies</w:t>
            </w:r>
          </w:p>
          <w:p w:rsidR="00BD108C" w:rsidRDefault="00BD108C"/>
          <w:p w:rsidR="00BD108C" w:rsidRDefault="00105A4A">
            <w:r>
              <w:t>Study of this module is by classroom tuition, case-study and independent study.</w:t>
            </w:r>
          </w:p>
          <w:p w:rsidR="00BD108C" w:rsidRDefault="00BD108C"/>
          <w:p w:rsidR="00BD108C" w:rsidRDefault="00BD108C"/>
          <w:p w:rsidR="00BD108C" w:rsidRDefault="00105A4A">
            <w:r>
              <w:t>Teaching media includes:</w:t>
            </w:r>
          </w:p>
          <w:p w:rsidR="00BD108C" w:rsidRDefault="00BD108C"/>
          <w:p w:rsidR="00BD108C" w:rsidRDefault="00105A4A">
            <w:pPr>
              <w:numPr>
                <w:ilvl w:val="0"/>
                <w:numId w:val="1"/>
              </w:numPr>
              <w:spacing w:line="259" w:lineRule="auto"/>
              <w:ind w:hanging="360"/>
            </w:pPr>
            <w:r>
              <w:rPr>
                <w:b w:val="0"/>
              </w:rPr>
              <w:t>PowerPoint</w:t>
            </w:r>
          </w:p>
          <w:p w:rsidR="00BD108C" w:rsidRDefault="00105A4A">
            <w:pPr>
              <w:numPr>
                <w:ilvl w:val="0"/>
                <w:numId w:val="1"/>
              </w:numPr>
              <w:spacing w:line="259" w:lineRule="auto"/>
              <w:ind w:hanging="360"/>
            </w:pPr>
            <w:r>
              <w:rPr>
                <w:b w:val="0"/>
              </w:rPr>
              <w:t>Multimedia Resources</w:t>
            </w:r>
          </w:p>
          <w:p w:rsidR="00BD108C" w:rsidRDefault="00105A4A">
            <w:pPr>
              <w:numPr>
                <w:ilvl w:val="0"/>
                <w:numId w:val="1"/>
              </w:numPr>
              <w:spacing w:after="160" w:line="259" w:lineRule="auto"/>
              <w:ind w:hanging="360"/>
            </w:pPr>
            <w:r>
              <w:rPr>
                <w:b w:val="0"/>
              </w:rPr>
              <w:t>Books references</w:t>
            </w:r>
          </w:p>
          <w:p w:rsidR="00BD108C" w:rsidRDefault="00BD108C"/>
        </w:tc>
      </w:tr>
      <w:tr w:rsidR="00BD108C">
        <w:tc>
          <w:tcPr>
            <w:cnfStyle w:val="001000000000"/>
            <w:tcW w:w="10790" w:type="dxa"/>
          </w:tcPr>
          <w:p w:rsidR="00BD108C" w:rsidRDefault="00105A4A">
            <w:pPr>
              <w:numPr>
                <w:ilvl w:val="0"/>
                <w:numId w:val="2"/>
              </w:numPr>
              <w:spacing w:after="160" w:line="259" w:lineRule="auto"/>
              <w:ind w:hanging="360"/>
            </w:pPr>
            <w:r>
              <w:rPr>
                <w:b w:val="0"/>
              </w:rPr>
              <w:t>Recommended Reading</w:t>
            </w:r>
          </w:p>
          <w:p w:rsidR="00BD108C" w:rsidRDefault="00BD108C"/>
        </w:tc>
      </w:tr>
    </w:tbl>
    <w:p w:rsidR="00BD108C" w:rsidRDefault="00BD108C"/>
    <w:p w:rsidR="00BD108C" w:rsidRDefault="00BD108C"/>
    <w:p w:rsidR="00BD108C" w:rsidRDefault="00105A4A">
      <w:r>
        <w:br w:type="page"/>
      </w:r>
    </w:p>
    <w:p w:rsidR="00BD108C" w:rsidRDefault="00105A4A">
      <w:pPr>
        <w:pStyle w:val="2"/>
      </w:pPr>
      <w:r>
        <w:lastRenderedPageBreak/>
        <w:t>Detailed Syllabus</w:t>
      </w:r>
    </w:p>
    <w:p w:rsidR="00BD108C" w:rsidRDefault="00BD108C"/>
    <w:tbl>
      <w:tblPr>
        <w:tblStyle w:val="a7"/>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BD108C">
        <w:trPr>
          <w:cnfStyle w:val="100000000000"/>
        </w:trPr>
        <w:tc>
          <w:tcPr>
            <w:cnfStyle w:val="001000000000"/>
            <w:tcW w:w="10790" w:type="dxa"/>
          </w:tcPr>
          <w:p w:rsidR="00BD108C" w:rsidRDefault="00105A4A">
            <w:r>
              <w:t>Learning Objectives:</w:t>
            </w:r>
          </w:p>
        </w:tc>
      </w:tr>
      <w:tr w:rsidR="00BD108C">
        <w:trPr>
          <w:cnfStyle w:val="000000100000"/>
        </w:trPr>
        <w:tc>
          <w:tcPr>
            <w:cnfStyle w:val="001000000000"/>
            <w:tcW w:w="10790" w:type="dxa"/>
          </w:tcPr>
          <w:p w:rsidR="00BD108C" w:rsidRDefault="00105A4A" w:rsidP="00737529">
            <w:r>
              <w:t xml:space="preserve">1. </w:t>
            </w:r>
            <w:r w:rsidR="00737529" w:rsidRPr="00737529">
              <w:t>Introduction to Human Resources Management.</w:t>
            </w:r>
          </w:p>
        </w:tc>
      </w:tr>
      <w:tr w:rsidR="00BD108C">
        <w:tc>
          <w:tcPr>
            <w:cnfStyle w:val="001000000000"/>
            <w:tcW w:w="10790" w:type="dxa"/>
          </w:tcPr>
          <w:p w:rsidR="00105A4A" w:rsidRDefault="00105A4A" w:rsidP="00105A4A">
            <w:pPr>
              <w:rPr>
                <w:b w:val="0"/>
              </w:rPr>
            </w:pPr>
          </w:p>
          <w:p w:rsidR="00AB35EB" w:rsidRDefault="00AB35EB" w:rsidP="00AB35EB">
            <w:r>
              <w:t>1.0 Introduction to Human Resources Management in Hospitality</w:t>
            </w:r>
          </w:p>
          <w:p w:rsidR="00AB35EB" w:rsidRDefault="00AB35EB" w:rsidP="00AB35EB">
            <w:proofErr w:type="gramStart"/>
            <w:r>
              <w:t>1.0.1  Describe</w:t>
            </w:r>
            <w:proofErr w:type="gramEnd"/>
            <w:r>
              <w:t xml:space="preserve"> What Human Resources Management is.</w:t>
            </w:r>
            <w:bookmarkStart w:id="0" w:name="h.56n5yf7d98d6" w:colFirst="0" w:colLast="0"/>
            <w:bookmarkEnd w:id="0"/>
          </w:p>
          <w:p w:rsidR="00AB35EB" w:rsidRDefault="00AB35EB" w:rsidP="00AB35EB">
            <w:r>
              <w:t>1.1</w:t>
            </w:r>
            <w:proofErr w:type="gramStart"/>
            <w:r>
              <w:t>.  Describe</w:t>
            </w:r>
            <w:proofErr w:type="gramEnd"/>
            <w:r>
              <w:t xml:space="preserve"> the Major Activities in Human Resources Management.</w:t>
            </w:r>
            <w:bookmarkStart w:id="1" w:name="h.hxkx8gljbz8l" w:colFirst="0" w:colLast="0"/>
            <w:bookmarkEnd w:id="1"/>
          </w:p>
          <w:p w:rsidR="00AB35EB" w:rsidRDefault="00AB35EB" w:rsidP="00AB35EB">
            <w:r>
              <w:t xml:space="preserve">1.2.  Explain what is Human Resources Planning </w:t>
            </w:r>
          </w:p>
          <w:p w:rsidR="00737529" w:rsidRDefault="00737529" w:rsidP="00737529"/>
        </w:tc>
      </w:tr>
      <w:tr w:rsidR="00BD108C">
        <w:trPr>
          <w:cnfStyle w:val="000000100000"/>
        </w:trPr>
        <w:tc>
          <w:tcPr>
            <w:cnfStyle w:val="001000000000"/>
            <w:tcW w:w="10790" w:type="dxa"/>
          </w:tcPr>
          <w:p w:rsidR="00BD108C" w:rsidRDefault="00105A4A" w:rsidP="00737529">
            <w:r>
              <w:t xml:space="preserve">2. </w:t>
            </w:r>
            <w:r w:rsidR="00737529" w:rsidRPr="00737529">
              <w:t>Describe the Importance of HR Management.</w:t>
            </w:r>
          </w:p>
        </w:tc>
      </w:tr>
      <w:tr w:rsidR="00BD108C">
        <w:tc>
          <w:tcPr>
            <w:cnfStyle w:val="001000000000"/>
            <w:tcW w:w="10790" w:type="dxa"/>
          </w:tcPr>
          <w:p w:rsidR="00E53EBD" w:rsidRDefault="00E53EBD" w:rsidP="00573B17">
            <w:pPr>
              <w:rPr>
                <w:b w:val="0"/>
              </w:rPr>
            </w:pPr>
            <w:bookmarkStart w:id="2" w:name="_gjdgxs" w:colFirst="0" w:colLast="0"/>
            <w:bookmarkEnd w:id="2"/>
          </w:p>
          <w:p w:rsidR="00AB35EB" w:rsidRDefault="00AB35EB" w:rsidP="00AB35EB">
            <w:r>
              <w:t xml:space="preserve">1.2.1.  Discussion on Human Resources Planning </w:t>
            </w:r>
          </w:p>
          <w:p w:rsidR="00AB35EB" w:rsidRDefault="00AB35EB" w:rsidP="00AB35EB">
            <w:r>
              <w:t xml:space="preserve">1.3.  Describe the Objective of HR Planning in Hospitality </w:t>
            </w:r>
          </w:p>
          <w:p w:rsidR="00AB35EB" w:rsidRDefault="00AB35EB" w:rsidP="00AB35EB">
            <w:r>
              <w:t>1.4</w:t>
            </w:r>
            <w:proofErr w:type="gramStart"/>
            <w:r>
              <w:t>.  &amp;</w:t>
            </w:r>
            <w:proofErr w:type="gramEnd"/>
            <w:r>
              <w:t xml:space="preserve"> 1.5. Describe The Major Steps in HR Planning.</w:t>
            </w:r>
          </w:p>
          <w:p w:rsidR="00AB35EB" w:rsidRDefault="00AB35EB" w:rsidP="00AB35EB">
            <w:r>
              <w:t>1.6. Explain the HR Planning trend in Hotel Industry</w:t>
            </w:r>
          </w:p>
          <w:p w:rsidR="00737529" w:rsidRPr="00737529" w:rsidRDefault="00737529" w:rsidP="00737529">
            <w:pPr>
              <w:rPr>
                <w:b w:val="0"/>
              </w:rPr>
            </w:pPr>
          </w:p>
        </w:tc>
      </w:tr>
      <w:tr w:rsidR="00E53EBD" w:rsidTr="00920809">
        <w:trPr>
          <w:cnfStyle w:val="000000100000"/>
        </w:trPr>
        <w:tc>
          <w:tcPr>
            <w:cnfStyle w:val="001000000000"/>
            <w:tcW w:w="10790" w:type="dxa"/>
          </w:tcPr>
          <w:p w:rsidR="00E53EBD" w:rsidRDefault="00E53EBD" w:rsidP="00737529">
            <w:r>
              <w:t xml:space="preserve">3. </w:t>
            </w:r>
            <w:r w:rsidR="00737529" w:rsidRPr="00737529">
              <w:t>Discussion on HR Demand Forecast.</w:t>
            </w:r>
          </w:p>
        </w:tc>
      </w:tr>
      <w:tr w:rsidR="00E53EBD" w:rsidTr="00920809">
        <w:tc>
          <w:tcPr>
            <w:cnfStyle w:val="001000000000"/>
            <w:tcW w:w="10790" w:type="dxa"/>
          </w:tcPr>
          <w:p w:rsidR="00AB35EB" w:rsidRDefault="00AB35EB" w:rsidP="00AB35EB"/>
          <w:p w:rsidR="00AB35EB" w:rsidRDefault="00AB35EB" w:rsidP="00AB35EB">
            <w:proofErr w:type="gramStart"/>
            <w:r>
              <w:t>1.6.1. Discussion on HR Planning and Planning Trend Hotel Industry.</w:t>
            </w:r>
            <w:proofErr w:type="gramEnd"/>
          </w:p>
          <w:p w:rsidR="00AB35EB" w:rsidRDefault="00AB35EB" w:rsidP="00AB35EB">
            <w:proofErr w:type="gramStart"/>
            <w:r>
              <w:t>1. 7.</w:t>
            </w:r>
            <w:proofErr w:type="gramEnd"/>
            <w:r>
              <w:t xml:space="preserve">  Explain and Discuss about HR Functions of Management</w:t>
            </w:r>
          </w:p>
          <w:p w:rsidR="00AB35EB" w:rsidRDefault="00AB35EB" w:rsidP="00AB35EB">
            <w:r>
              <w:t xml:space="preserve">         </w:t>
            </w:r>
            <w:r>
              <w:t>Describe about Human Resources Policies.</w:t>
            </w:r>
          </w:p>
          <w:p w:rsidR="00737529" w:rsidRPr="00737529" w:rsidRDefault="00737529" w:rsidP="00737529">
            <w:pPr>
              <w:rPr>
                <w:b w:val="0"/>
              </w:rPr>
            </w:pPr>
          </w:p>
        </w:tc>
      </w:tr>
      <w:tr w:rsidR="006240C8" w:rsidTr="00920809">
        <w:trPr>
          <w:cnfStyle w:val="000000100000"/>
        </w:trPr>
        <w:tc>
          <w:tcPr>
            <w:cnfStyle w:val="001000000000"/>
            <w:tcW w:w="10790" w:type="dxa"/>
          </w:tcPr>
          <w:p w:rsidR="006240C8" w:rsidRDefault="001A218A" w:rsidP="00737529">
            <w:r>
              <w:t>4</w:t>
            </w:r>
            <w:r w:rsidR="006240C8">
              <w:t xml:space="preserve">. </w:t>
            </w:r>
            <w:r w:rsidR="00737529" w:rsidRPr="00737529">
              <w:t>Describe about Interview in HR.</w:t>
            </w:r>
          </w:p>
        </w:tc>
      </w:tr>
      <w:tr w:rsidR="006240C8" w:rsidTr="00920809">
        <w:tc>
          <w:tcPr>
            <w:cnfStyle w:val="001000000000"/>
            <w:tcW w:w="10790" w:type="dxa"/>
          </w:tcPr>
          <w:p w:rsidR="006240C8" w:rsidRDefault="006240C8" w:rsidP="00920809"/>
          <w:p w:rsidR="00AB35EB" w:rsidRDefault="00AB35EB" w:rsidP="00AB35EB">
            <w:proofErr w:type="gramStart"/>
            <w:r>
              <w:t>1.8 &amp; 1.9.</w:t>
            </w:r>
            <w:proofErr w:type="gramEnd"/>
            <w:r>
              <w:t xml:space="preserve"> Describe about Formulating HR Plans.</w:t>
            </w:r>
          </w:p>
          <w:p w:rsidR="00AB35EB" w:rsidRDefault="00AB35EB" w:rsidP="00AB35EB">
            <w:r>
              <w:t>1.10 &amp; 1.11 Describe the Planning Trend in Hospitality.</w:t>
            </w:r>
          </w:p>
          <w:p w:rsidR="00AB35EB" w:rsidRDefault="00AB35EB" w:rsidP="00AB35EB">
            <w:r>
              <w:t xml:space="preserve">1.12 Explain on Organizational Behavior </w:t>
            </w:r>
          </w:p>
          <w:p w:rsidR="00AB35EB" w:rsidRDefault="00AB35EB" w:rsidP="00AB35EB">
            <w:r>
              <w:t>1.12.1 Explain the Executive Behavior in an Organization.</w:t>
            </w:r>
          </w:p>
          <w:p w:rsidR="00AB35EB" w:rsidRDefault="00AB35EB" w:rsidP="00AB35EB">
            <w:r>
              <w:t xml:space="preserve">1.13 Discussion on Subject and the conclusion on the syllabus study. </w:t>
            </w:r>
          </w:p>
          <w:p w:rsidR="006240C8" w:rsidRDefault="006240C8" w:rsidP="00737529"/>
        </w:tc>
      </w:tr>
    </w:tbl>
    <w:p w:rsidR="00BD108C" w:rsidRDefault="00BD108C"/>
    <w:sectPr w:rsidR="00BD108C" w:rsidSect="00AE1349">
      <w:pgSz w:w="12240" w:h="15840"/>
      <w:pgMar w:top="720" w:right="720" w:bottom="720" w:left="72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Gentium Basic"/>
    <w:panose1 w:val="020F0502020204030204"/>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altName w:val="Gentium Basic"/>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5D8B"/>
    <w:multiLevelType w:val="multilevel"/>
    <w:tmpl w:val="E280D4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CC7420D"/>
    <w:multiLevelType w:val="hybridMultilevel"/>
    <w:tmpl w:val="5A500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D2DFE"/>
    <w:multiLevelType w:val="multilevel"/>
    <w:tmpl w:val="6F9AFB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9437045"/>
    <w:multiLevelType w:val="hybridMultilevel"/>
    <w:tmpl w:val="A38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626465"/>
    <w:multiLevelType w:val="hybridMultilevel"/>
    <w:tmpl w:val="FDB0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BD108C"/>
    <w:rsid w:val="0009613C"/>
    <w:rsid w:val="00105A4A"/>
    <w:rsid w:val="001A218A"/>
    <w:rsid w:val="001F446C"/>
    <w:rsid w:val="00255E36"/>
    <w:rsid w:val="003974D3"/>
    <w:rsid w:val="00571C75"/>
    <w:rsid w:val="00573B17"/>
    <w:rsid w:val="006240C8"/>
    <w:rsid w:val="006C7A5E"/>
    <w:rsid w:val="00737529"/>
    <w:rsid w:val="00901EDF"/>
    <w:rsid w:val="00AB35EB"/>
    <w:rsid w:val="00AE1349"/>
    <w:rsid w:val="00BD108C"/>
    <w:rsid w:val="00D84666"/>
    <w:rsid w:val="00E53EBD"/>
    <w:rsid w:val="00F73CC5"/>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E1349"/>
  </w:style>
  <w:style w:type="paragraph" w:styleId="1">
    <w:name w:val="heading 1"/>
    <w:basedOn w:val="a"/>
    <w:next w:val="a"/>
    <w:rsid w:val="00AE1349"/>
    <w:pPr>
      <w:keepNext/>
      <w:keepLines/>
      <w:spacing w:before="480" w:after="120"/>
      <w:contextualSpacing/>
      <w:outlineLvl w:val="0"/>
    </w:pPr>
    <w:rPr>
      <w:b/>
      <w:sz w:val="48"/>
      <w:szCs w:val="48"/>
    </w:rPr>
  </w:style>
  <w:style w:type="paragraph" w:styleId="2">
    <w:name w:val="heading 2"/>
    <w:basedOn w:val="a"/>
    <w:next w:val="a"/>
    <w:rsid w:val="00AE1349"/>
    <w:pPr>
      <w:keepNext/>
      <w:keepLines/>
      <w:spacing w:before="40" w:after="0"/>
      <w:outlineLvl w:val="1"/>
    </w:pPr>
    <w:rPr>
      <w:color w:val="2E75B5"/>
      <w:sz w:val="26"/>
      <w:szCs w:val="26"/>
    </w:rPr>
  </w:style>
  <w:style w:type="paragraph" w:styleId="3">
    <w:name w:val="heading 3"/>
    <w:basedOn w:val="a"/>
    <w:next w:val="a"/>
    <w:rsid w:val="00AE1349"/>
    <w:pPr>
      <w:keepNext/>
      <w:keepLines/>
      <w:spacing w:before="280" w:after="80"/>
      <w:contextualSpacing/>
      <w:outlineLvl w:val="2"/>
    </w:pPr>
    <w:rPr>
      <w:b/>
      <w:sz w:val="28"/>
      <w:szCs w:val="28"/>
    </w:rPr>
  </w:style>
  <w:style w:type="paragraph" w:styleId="4">
    <w:name w:val="heading 4"/>
    <w:basedOn w:val="a"/>
    <w:next w:val="a"/>
    <w:rsid w:val="00AE1349"/>
    <w:pPr>
      <w:keepNext/>
      <w:keepLines/>
      <w:spacing w:before="240" w:after="40"/>
      <w:contextualSpacing/>
      <w:outlineLvl w:val="3"/>
    </w:pPr>
    <w:rPr>
      <w:b/>
      <w:sz w:val="24"/>
      <w:szCs w:val="24"/>
    </w:rPr>
  </w:style>
  <w:style w:type="paragraph" w:styleId="5">
    <w:name w:val="heading 5"/>
    <w:basedOn w:val="a"/>
    <w:next w:val="a"/>
    <w:rsid w:val="00AE1349"/>
    <w:pPr>
      <w:keepNext/>
      <w:keepLines/>
      <w:spacing w:before="220" w:after="40"/>
      <w:contextualSpacing/>
      <w:outlineLvl w:val="4"/>
    </w:pPr>
    <w:rPr>
      <w:b/>
    </w:rPr>
  </w:style>
  <w:style w:type="paragraph" w:styleId="6">
    <w:name w:val="heading 6"/>
    <w:basedOn w:val="a"/>
    <w:next w:val="a"/>
    <w:rsid w:val="00AE1349"/>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AE1349"/>
    <w:pPr>
      <w:keepNext/>
      <w:keepLines/>
      <w:spacing w:after="0" w:line="240" w:lineRule="auto"/>
    </w:pPr>
    <w:rPr>
      <w:sz w:val="56"/>
      <w:szCs w:val="56"/>
    </w:rPr>
  </w:style>
  <w:style w:type="paragraph" w:styleId="a4">
    <w:name w:val="Subtitle"/>
    <w:basedOn w:val="a"/>
    <w:next w:val="a"/>
    <w:rsid w:val="00AE1349"/>
    <w:pPr>
      <w:keepNext/>
      <w:keepLines/>
      <w:spacing w:before="360" w:after="80"/>
      <w:contextualSpacing/>
    </w:pPr>
    <w:rPr>
      <w:rFonts w:ascii="Georgia" w:eastAsia="Georgia" w:hAnsi="Georgia" w:cs="Georgia"/>
      <w:i/>
      <w:color w:val="666666"/>
      <w:sz w:val="48"/>
      <w:szCs w:val="48"/>
    </w:rPr>
  </w:style>
  <w:style w:type="table" w:customStyle="1" w:styleId="a5">
    <w:basedOn w:val="a1"/>
    <w:rsid w:val="00AE1349"/>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6">
    <w:basedOn w:val="a1"/>
    <w:rsid w:val="00AE1349"/>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7">
    <w:basedOn w:val="a1"/>
    <w:rsid w:val="00AE1349"/>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a8">
    <w:name w:val="Hyperlink"/>
    <w:basedOn w:val="a0"/>
    <w:uiPriority w:val="99"/>
    <w:unhideWhenUsed/>
    <w:rsid w:val="006C7A5E"/>
    <w:rPr>
      <w:color w:val="0000FF" w:themeColor="hyperlink"/>
      <w:u w:val="single"/>
    </w:rPr>
  </w:style>
  <w:style w:type="paragraph" w:styleId="a9">
    <w:name w:val="List Paragraph"/>
    <w:basedOn w:val="a"/>
    <w:uiPriority w:val="34"/>
    <w:qFormat/>
    <w:rsid w:val="00105A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Hyperlink">
    <w:name w:val="Hyperlink"/>
    <w:basedOn w:val="DefaultParagraphFont"/>
    <w:uiPriority w:val="99"/>
    <w:unhideWhenUsed/>
    <w:rsid w:val="006C7A5E"/>
    <w:rPr>
      <w:color w:val="0000FF" w:themeColor="hyperlink"/>
      <w:u w:val="single"/>
    </w:rPr>
  </w:style>
  <w:style w:type="paragraph" w:styleId="ListParagraph">
    <w:name w:val="List Paragraph"/>
    <w:basedOn w:val="Normal"/>
    <w:uiPriority w:val="34"/>
    <w:qFormat/>
    <w:rsid w:val="00105A4A"/>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 </cp:lastModifiedBy>
  <cp:revision>2</cp:revision>
  <dcterms:created xsi:type="dcterms:W3CDTF">2017-04-18T08:05:00Z</dcterms:created>
  <dcterms:modified xsi:type="dcterms:W3CDTF">2017-04-18T08:05:00Z</dcterms:modified>
</cp:coreProperties>
</file>