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1F446C">
            <w:pPr>
              <w:pStyle w:val="2"/>
              <w:outlineLvl w:val="1"/>
            </w:pPr>
            <w:r>
              <w:t xml:space="preserve">TITLE: </w:t>
            </w:r>
            <w:r w:rsidR="00667D8D" w:rsidRPr="00667D8D">
              <w:t>Culinary Fundamental</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667D8D" w:rsidRPr="00667D8D">
              <w:t>Culinary Fundamental</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Pr="008B67B0" w:rsidRDefault="00105A4A">
            <w:pPr>
              <w:numPr>
                <w:ilvl w:val="0"/>
                <w:numId w:val="2"/>
              </w:numPr>
              <w:spacing w:after="160" w:line="259" w:lineRule="auto"/>
              <w:ind w:hanging="360"/>
            </w:pPr>
            <w:r>
              <w:rPr>
                <w:b w:val="0"/>
              </w:rPr>
              <w:t>Module Synopsis:</w:t>
            </w:r>
          </w:p>
          <w:p w:rsidR="008B67B0" w:rsidRDefault="008B67B0" w:rsidP="008B67B0">
            <w:pPr>
              <w:spacing w:after="160" w:line="259" w:lineRule="auto"/>
              <w:ind w:left="720"/>
            </w:pPr>
          </w:p>
          <w:p w:rsidR="00BD108C" w:rsidRPr="008B67B0" w:rsidRDefault="008B67B0">
            <w:pPr>
              <w:rPr>
                <w:b w:val="0"/>
              </w:rPr>
            </w:pPr>
            <w:r>
              <w:rPr>
                <w:b w:val="0"/>
              </w:rPr>
              <w:t>Culinary is actually</w:t>
            </w:r>
            <w:r w:rsidRPr="008B67B0">
              <w:rPr>
                <w:b w:val="0"/>
              </w:rPr>
              <w:t xml:space="preserve"> a word used relating to the practice of cookery or the activity of cooking. Therefore, the fundamental of culinary consist of tools that you can use throughout your culinary education and certification, as well as throughout your professional career.</w:t>
            </w:r>
          </w:p>
          <w:p w:rsidR="00BD108C" w:rsidRDefault="00BD108C" w:rsidP="00667D8D"/>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8B67B0" w:rsidRDefault="008B67B0" w:rsidP="008B67B0"/>
          <w:p w:rsidR="008B67B0" w:rsidRPr="008B67B0" w:rsidRDefault="008B67B0" w:rsidP="008B67B0">
            <w:pPr>
              <w:rPr>
                <w:b w:val="0"/>
              </w:rPr>
            </w:pPr>
            <w:r>
              <w:rPr>
                <w:b w:val="0"/>
              </w:rPr>
              <w:t>Students will learn what</w:t>
            </w:r>
            <w:r w:rsidRPr="008B67B0">
              <w:rPr>
                <w:b w:val="0"/>
              </w:rPr>
              <w:t xml:space="preserve"> Culinary</w:t>
            </w:r>
            <w:r>
              <w:rPr>
                <w:b w:val="0"/>
              </w:rPr>
              <w:t xml:space="preserve"> is all about</w:t>
            </w:r>
          </w:p>
          <w:p w:rsidR="008B67B0" w:rsidRPr="008B67B0" w:rsidRDefault="005F0115" w:rsidP="008B67B0">
            <w:pPr>
              <w:rPr>
                <w:b w:val="0"/>
              </w:rPr>
            </w:pPr>
            <w:r>
              <w:rPr>
                <w:b w:val="0"/>
              </w:rPr>
              <w:t>Students will learn</w:t>
            </w:r>
            <w:r w:rsidR="008B67B0" w:rsidRPr="00487353">
              <w:rPr>
                <w:b w:val="0"/>
              </w:rPr>
              <w:t xml:space="preserve"> </w:t>
            </w:r>
            <w:r w:rsidR="008B67B0">
              <w:rPr>
                <w:b w:val="0"/>
              </w:rPr>
              <w:t>t</w:t>
            </w:r>
            <w:r w:rsidR="008B67B0" w:rsidRPr="008B67B0">
              <w:rPr>
                <w:b w:val="0"/>
              </w:rPr>
              <w:t>he Concepts, purpose and Tools of the trade in culinary</w:t>
            </w:r>
          </w:p>
          <w:p w:rsidR="008B67B0" w:rsidRPr="008B67B0" w:rsidRDefault="005F0115" w:rsidP="008B67B0">
            <w:pPr>
              <w:rPr>
                <w:b w:val="0"/>
              </w:rPr>
            </w:pPr>
            <w:r>
              <w:rPr>
                <w:b w:val="0"/>
              </w:rPr>
              <w:t>Students will learn</w:t>
            </w:r>
            <w:r w:rsidR="008B67B0" w:rsidRPr="00487353">
              <w:rPr>
                <w:b w:val="0"/>
              </w:rPr>
              <w:t xml:space="preserve"> </w:t>
            </w:r>
            <w:r w:rsidR="008B67B0">
              <w:rPr>
                <w:b w:val="0"/>
              </w:rPr>
              <w:t xml:space="preserve">and know the </w:t>
            </w:r>
            <w:r w:rsidR="008B67B0" w:rsidRPr="008B67B0">
              <w:rPr>
                <w:b w:val="0"/>
              </w:rPr>
              <w:t>Ingredients found in a professional kitchen, Basic cooking skills and cuts of meat diagrams.</w:t>
            </w:r>
          </w:p>
          <w:p w:rsidR="008B67B0" w:rsidRDefault="005F0115" w:rsidP="00667D8D">
            <w:pPr>
              <w:rPr>
                <w:b w:val="0"/>
              </w:rPr>
            </w:pPr>
            <w:r>
              <w:rPr>
                <w:b w:val="0"/>
              </w:rPr>
              <w:t>Students will learn</w:t>
            </w:r>
            <w:bookmarkStart w:id="0" w:name="_GoBack"/>
            <w:bookmarkEnd w:id="0"/>
            <w:r w:rsidR="008B67B0" w:rsidRPr="00487353">
              <w:rPr>
                <w:b w:val="0"/>
              </w:rPr>
              <w:t xml:space="preserve"> </w:t>
            </w:r>
            <w:r w:rsidR="008B67B0">
              <w:rPr>
                <w:b w:val="0"/>
              </w:rPr>
              <w:t>a</w:t>
            </w:r>
            <w:r w:rsidR="008B67B0" w:rsidRPr="008B67B0">
              <w:rPr>
                <w:b w:val="0"/>
              </w:rPr>
              <w:t>bout Stocks, Sauces, and Soups,</w:t>
            </w:r>
            <w:r w:rsidR="008B67B0">
              <w:rPr>
                <w:b w:val="0"/>
              </w:rPr>
              <w:t xml:space="preserve"> Fruits &amp; Vegetables, Starch as well as the</w:t>
            </w:r>
            <w:r w:rsidR="008B67B0" w:rsidRPr="008B67B0">
              <w:rPr>
                <w:b w:val="0"/>
              </w:rPr>
              <w:t xml:space="preserve"> Global Cuisine</w:t>
            </w:r>
          </w:p>
          <w:p w:rsidR="00667D8D" w:rsidRDefault="00667D8D" w:rsidP="00667D8D"/>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8B67B0" w:rsidRPr="008B67B0" w:rsidRDefault="008B67B0" w:rsidP="00667D8D">
            <w:pPr>
              <w:rPr>
                <w:b w:val="0"/>
              </w:rPr>
            </w:pPr>
            <w:r w:rsidRPr="008B67B0">
              <w:rPr>
                <w:b w:val="0"/>
              </w:rPr>
              <w:t>Understand</w:t>
            </w:r>
            <w:r>
              <w:rPr>
                <w:b w:val="0"/>
              </w:rPr>
              <w:t xml:space="preserve"> what</w:t>
            </w:r>
            <w:r w:rsidRPr="008B67B0">
              <w:rPr>
                <w:b w:val="0"/>
              </w:rPr>
              <w:t xml:space="preserve"> Culinary</w:t>
            </w:r>
            <w:r>
              <w:rPr>
                <w:b w:val="0"/>
              </w:rPr>
              <w:t xml:space="preserve"> is all about</w:t>
            </w:r>
          </w:p>
          <w:p w:rsidR="008B67B0" w:rsidRPr="008B67B0" w:rsidRDefault="008B67B0" w:rsidP="00667D8D">
            <w:pPr>
              <w:rPr>
                <w:b w:val="0"/>
              </w:rPr>
            </w:pPr>
            <w:r w:rsidRPr="00487353">
              <w:rPr>
                <w:b w:val="0"/>
              </w:rPr>
              <w:t xml:space="preserve">Understand </w:t>
            </w:r>
            <w:r>
              <w:rPr>
                <w:b w:val="0"/>
              </w:rPr>
              <w:t>t</w:t>
            </w:r>
            <w:r w:rsidRPr="008B67B0">
              <w:rPr>
                <w:b w:val="0"/>
              </w:rPr>
              <w:t>he Concepts, purpose and Tools of the trade in culinary</w:t>
            </w:r>
          </w:p>
          <w:p w:rsidR="008B67B0" w:rsidRPr="008B67B0" w:rsidRDefault="008B67B0" w:rsidP="00667D8D">
            <w:pPr>
              <w:rPr>
                <w:b w:val="0"/>
              </w:rPr>
            </w:pPr>
            <w:r w:rsidRPr="00487353">
              <w:rPr>
                <w:b w:val="0"/>
              </w:rPr>
              <w:t xml:space="preserve">Understand </w:t>
            </w:r>
            <w:r>
              <w:rPr>
                <w:b w:val="0"/>
              </w:rPr>
              <w:t xml:space="preserve">and know the </w:t>
            </w:r>
            <w:r w:rsidRPr="008B67B0">
              <w:rPr>
                <w:b w:val="0"/>
              </w:rPr>
              <w:t>Ingredients found in a professional kitchen, Basic cooking skills and cuts of meat diagrams.</w:t>
            </w:r>
          </w:p>
          <w:p w:rsidR="008B67B0" w:rsidRPr="008B67B0" w:rsidRDefault="008B67B0" w:rsidP="00667D8D">
            <w:pPr>
              <w:rPr>
                <w:b w:val="0"/>
              </w:rPr>
            </w:pPr>
            <w:r w:rsidRPr="00487353">
              <w:rPr>
                <w:b w:val="0"/>
              </w:rPr>
              <w:t xml:space="preserve">Understand </w:t>
            </w:r>
            <w:r>
              <w:rPr>
                <w:b w:val="0"/>
              </w:rPr>
              <w:t>a</w:t>
            </w:r>
            <w:r w:rsidRPr="008B67B0">
              <w:rPr>
                <w:b w:val="0"/>
              </w:rPr>
              <w:t>bout Stocks, Sauces, and Soups,</w:t>
            </w:r>
            <w:r>
              <w:rPr>
                <w:b w:val="0"/>
              </w:rPr>
              <w:t xml:space="preserve"> Fruits &amp; Vegetables, Starch as well as the</w:t>
            </w:r>
            <w:r w:rsidRPr="008B67B0">
              <w:rPr>
                <w:b w:val="0"/>
              </w:rPr>
              <w:t xml:space="preserve"> Global Cuisine</w:t>
            </w:r>
          </w:p>
          <w:p w:rsidR="00667D8D" w:rsidRDefault="00667D8D" w:rsidP="00667D8D"/>
        </w:tc>
      </w:tr>
      <w:tr w:rsidR="00BD108C">
        <w:tc>
          <w:tcPr>
            <w:cnfStyle w:val="001000000000"/>
            <w:tcW w:w="10790" w:type="dxa"/>
          </w:tcPr>
          <w:p w:rsidR="00BD108C" w:rsidRDefault="00105A4A">
            <w:pPr>
              <w:numPr>
                <w:ilvl w:val="0"/>
                <w:numId w:val="2"/>
              </w:numPr>
              <w:spacing w:after="160" w:line="259" w:lineRule="auto"/>
              <w:ind w:hanging="360"/>
            </w:pPr>
            <w:r>
              <w:rPr>
                <w:b w:val="0"/>
              </w:rPr>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r>
                    <w:t>Weightage</w:t>
                  </w:r>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Teaching and learning strategies</w:t>
            </w:r>
          </w:p>
          <w:p w:rsidR="00BD108C" w:rsidRDefault="00BD108C"/>
          <w:p w:rsidR="00BD108C" w:rsidRDefault="00105A4A">
            <w:r>
              <w:t>Study of this module is by classroom tuition, case-study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lastRenderedPageBreak/>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05A4A">
            <w:r>
              <w:t>Learning Objectives:</w:t>
            </w:r>
          </w:p>
        </w:tc>
      </w:tr>
      <w:tr w:rsidR="00BD108C">
        <w:trPr>
          <w:cnfStyle w:val="000000100000"/>
        </w:trPr>
        <w:tc>
          <w:tcPr>
            <w:cnfStyle w:val="001000000000"/>
            <w:tcW w:w="10790" w:type="dxa"/>
          </w:tcPr>
          <w:p w:rsidR="00BD108C" w:rsidRDefault="00105A4A" w:rsidP="00667D8D">
            <w:r>
              <w:t xml:space="preserve">1. </w:t>
            </w:r>
            <w:r w:rsidR="000964FE">
              <w:t>Introduction to Culinary</w:t>
            </w:r>
          </w:p>
        </w:tc>
      </w:tr>
      <w:tr w:rsidR="00BD108C">
        <w:tc>
          <w:tcPr>
            <w:cnfStyle w:val="001000000000"/>
            <w:tcW w:w="10790" w:type="dxa"/>
          </w:tcPr>
          <w:p w:rsidR="000D7E5C" w:rsidRDefault="000D7E5C" w:rsidP="000D7E5C">
            <w:pPr>
              <w:rPr>
                <w:b w:val="0"/>
              </w:rPr>
            </w:pPr>
          </w:p>
          <w:p w:rsidR="00667D8D" w:rsidRPr="00667D8D" w:rsidRDefault="00667D8D" w:rsidP="00667D8D">
            <w:pPr>
              <w:rPr>
                <w:b w:val="0"/>
              </w:rPr>
            </w:pPr>
            <w:r w:rsidRPr="00667D8D">
              <w:rPr>
                <w:b w:val="0"/>
              </w:rPr>
              <w:t>2.0 What is Culinary?</w:t>
            </w:r>
          </w:p>
          <w:p w:rsidR="00667D8D" w:rsidRPr="00667D8D" w:rsidRDefault="00667D8D" w:rsidP="00667D8D">
            <w:pPr>
              <w:rPr>
                <w:b w:val="0"/>
              </w:rPr>
            </w:pPr>
            <w:r w:rsidRPr="00667D8D">
              <w:rPr>
                <w:b w:val="0"/>
              </w:rPr>
              <w:t>2.0.1 Culinary Skills Objective</w:t>
            </w:r>
          </w:p>
          <w:p w:rsidR="00667D8D" w:rsidRPr="00667D8D" w:rsidRDefault="00667D8D" w:rsidP="00667D8D">
            <w:pPr>
              <w:ind w:firstLine="565"/>
              <w:rPr>
                <w:b w:val="0"/>
              </w:rPr>
            </w:pPr>
            <w:r w:rsidRPr="00667D8D">
              <w:rPr>
                <w:b w:val="0"/>
              </w:rPr>
              <w:t>•</w:t>
            </w:r>
            <w:r w:rsidRPr="00667D8D">
              <w:rPr>
                <w:b w:val="0"/>
              </w:rPr>
              <w:tab/>
              <w:t>2.0.1.1 Receive, store &amp; check goods</w:t>
            </w:r>
          </w:p>
          <w:p w:rsidR="00667D8D" w:rsidRPr="00667D8D" w:rsidRDefault="00667D8D" w:rsidP="00667D8D">
            <w:pPr>
              <w:ind w:firstLine="565"/>
              <w:rPr>
                <w:b w:val="0"/>
              </w:rPr>
            </w:pPr>
            <w:r w:rsidRPr="00667D8D">
              <w:rPr>
                <w:b w:val="0"/>
              </w:rPr>
              <w:t>•</w:t>
            </w:r>
            <w:r w:rsidRPr="00667D8D">
              <w:rPr>
                <w:b w:val="0"/>
              </w:rPr>
              <w:tab/>
              <w:t>2.0.1.2 Organize yourself for better time management &amp; multi-tasking performance</w:t>
            </w:r>
          </w:p>
          <w:p w:rsidR="00667D8D" w:rsidRPr="00667D8D" w:rsidRDefault="00667D8D" w:rsidP="00667D8D">
            <w:pPr>
              <w:ind w:firstLine="565"/>
              <w:rPr>
                <w:b w:val="0"/>
              </w:rPr>
            </w:pPr>
            <w:r w:rsidRPr="00667D8D">
              <w:rPr>
                <w:b w:val="0"/>
              </w:rPr>
              <w:t>•</w:t>
            </w:r>
            <w:r w:rsidRPr="00667D8D">
              <w:rPr>
                <w:b w:val="0"/>
              </w:rPr>
              <w:tab/>
              <w:t>2.0.1.3 Acquire preliminary food preparation techniques &amp; cutting methods</w:t>
            </w:r>
          </w:p>
          <w:p w:rsidR="00667D8D" w:rsidRPr="00667D8D" w:rsidRDefault="00667D8D" w:rsidP="00667D8D">
            <w:pPr>
              <w:ind w:firstLine="565"/>
              <w:rPr>
                <w:b w:val="0"/>
              </w:rPr>
            </w:pPr>
            <w:r w:rsidRPr="00667D8D">
              <w:rPr>
                <w:b w:val="0"/>
              </w:rPr>
              <w:t>•</w:t>
            </w:r>
            <w:r w:rsidRPr="00667D8D">
              <w:rPr>
                <w:b w:val="0"/>
              </w:rPr>
              <w:tab/>
              <w:t>2.0.1.4 Learn classic bases &amp; sauces</w:t>
            </w:r>
          </w:p>
          <w:p w:rsidR="00667D8D" w:rsidRPr="00667D8D" w:rsidRDefault="00667D8D" w:rsidP="00667D8D">
            <w:pPr>
              <w:ind w:firstLine="565"/>
              <w:rPr>
                <w:b w:val="0"/>
              </w:rPr>
            </w:pPr>
            <w:r w:rsidRPr="00667D8D">
              <w:rPr>
                <w:b w:val="0"/>
              </w:rPr>
              <w:t>•</w:t>
            </w:r>
            <w:r w:rsidRPr="00667D8D">
              <w:rPr>
                <w:b w:val="0"/>
              </w:rPr>
              <w:tab/>
              <w:t>2.0.1.5 Learn fundamental cooking methods</w:t>
            </w:r>
          </w:p>
          <w:p w:rsidR="00667D8D" w:rsidRPr="00667D8D" w:rsidRDefault="00667D8D" w:rsidP="00667D8D">
            <w:pPr>
              <w:ind w:firstLine="565"/>
              <w:rPr>
                <w:b w:val="0"/>
              </w:rPr>
            </w:pPr>
            <w:r w:rsidRPr="00667D8D">
              <w:rPr>
                <w:b w:val="0"/>
              </w:rPr>
              <w:t>•</w:t>
            </w:r>
            <w:r w:rsidRPr="00667D8D">
              <w:rPr>
                <w:b w:val="0"/>
              </w:rPr>
              <w:tab/>
              <w:t>2.0.1.6 Learn French pastry arts fundamental techniques</w:t>
            </w:r>
          </w:p>
          <w:p w:rsidR="00667D8D" w:rsidRPr="00667D8D" w:rsidRDefault="00667D8D" w:rsidP="00667D8D">
            <w:pPr>
              <w:ind w:firstLine="565"/>
              <w:rPr>
                <w:b w:val="0"/>
              </w:rPr>
            </w:pPr>
            <w:r w:rsidRPr="00667D8D">
              <w:rPr>
                <w:b w:val="0"/>
              </w:rPr>
              <w:t>•</w:t>
            </w:r>
            <w:r w:rsidRPr="00667D8D">
              <w:rPr>
                <w:b w:val="0"/>
              </w:rPr>
              <w:tab/>
              <w:t>2.0.1.7 Plate and serve final food preparations</w:t>
            </w:r>
          </w:p>
          <w:p w:rsidR="00667D8D" w:rsidRPr="00667D8D" w:rsidRDefault="00667D8D" w:rsidP="00667D8D">
            <w:pPr>
              <w:rPr>
                <w:b w:val="0"/>
              </w:rPr>
            </w:pPr>
            <w:r w:rsidRPr="00667D8D">
              <w:rPr>
                <w:b w:val="0"/>
              </w:rPr>
              <w:t>2.0.2 A Brief History of the Culinary Art, And Its Principal Methods</w:t>
            </w:r>
          </w:p>
          <w:p w:rsidR="00667D8D" w:rsidRPr="00667D8D" w:rsidRDefault="00667D8D" w:rsidP="00667D8D">
            <w:pPr>
              <w:rPr>
                <w:b w:val="0"/>
              </w:rPr>
            </w:pPr>
            <w:r w:rsidRPr="00667D8D">
              <w:rPr>
                <w:b w:val="0"/>
              </w:rPr>
              <w:t>2.0.3 Careers of culinary professionals</w:t>
            </w:r>
          </w:p>
          <w:p w:rsidR="00667D8D" w:rsidRPr="00667D8D" w:rsidRDefault="00667D8D" w:rsidP="00667D8D">
            <w:pPr>
              <w:ind w:firstLine="565"/>
              <w:rPr>
                <w:b w:val="0"/>
              </w:rPr>
            </w:pPr>
            <w:r w:rsidRPr="00667D8D">
              <w:rPr>
                <w:b w:val="0"/>
              </w:rPr>
              <w:t>•</w:t>
            </w:r>
            <w:r w:rsidRPr="00667D8D">
              <w:rPr>
                <w:b w:val="0"/>
              </w:rPr>
              <w:tab/>
              <w:t>2.0.3.1 COOKING&amp; PASTRY</w:t>
            </w:r>
          </w:p>
          <w:p w:rsidR="00667D8D" w:rsidRPr="00667D8D" w:rsidRDefault="00667D8D" w:rsidP="00667D8D">
            <w:pPr>
              <w:ind w:firstLine="565"/>
              <w:rPr>
                <w:b w:val="0"/>
              </w:rPr>
            </w:pPr>
            <w:r w:rsidRPr="00667D8D">
              <w:rPr>
                <w:b w:val="0"/>
              </w:rPr>
              <w:t>•</w:t>
            </w:r>
            <w:r w:rsidRPr="00667D8D">
              <w:rPr>
                <w:b w:val="0"/>
              </w:rPr>
              <w:tab/>
              <w:t>2.0.3.2 MANAGEMENT</w:t>
            </w:r>
          </w:p>
          <w:p w:rsidR="00667D8D" w:rsidRDefault="00667D8D" w:rsidP="00667D8D">
            <w:pPr>
              <w:ind w:firstLine="565"/>
              <w:rPr>
                <w:b w:val="0"/>
              </w:rPr>
            </w:pPr>
            <w:r w:rsidRPr="00667D8D">
              <w:rPr>
                <w:b w:val="0"/>
              </w:rPr>
              <w:t>•</w:t>
            </w:r>
            <w:r w:rsidRPr="00667D8D">
              <w:rPr>
                <w:b w:val="0"/>
              </w:rPr>
              <w:tab/>
              <w:t>2.0.3.3 SPECIALTY</w:t>
            </w:r>
          </w:p>
          <w:p w:rsidR="000D7E5C" w:rsidRDefault="000D7E5C" w:rsidP="00667D8D">
            <w:pPr>
              <w:ind w:left="720"/>
            </w:pPr>
          </w:p>
        </w:tc>
      </w:tr>
      <w:tr w:rsidR="00BD108C">
        <w:trPr>
          <w:cnfStyle w:val="000000100000"/>
        </w:trPr>
        <w:tc>
          <w:tcPr>
            <w:cnfStyle w:val="001000000000"/>
            <w:tcW w:w="10790" w:type="dxa"/>
          </w:tcPr>
          <w:p w:rsidR="00BD108C" w:rsidRDefault="00105A4A" w:rsidP="00667D8D">
            <w:r>
              <w:t xml:space="preserve">2. </w:t>
            </w:r>
            <w:r w:rsidR="000964FE" w:rsidRPr="000964FE">
              <w:t>The Concepts, purpose and Tools of the trade in culinary</w:t>
            </w:r>
          </w:p>
        </w:tc>
      </w:tr>
      <w:tr w:rsidR="00BD108C">
        <w:tc>
          <w:tcPr>
            <w:cnfStyle w:val="001000000000"/>
            <w:tcW w:w="10790" w:type="dxa"/>
          </w:tcPr>
          <w:p w:rsidR="00105A4A" w:rsidRDefault="00105A4A" w:rsidP="00105A4A">
            <w:pPr>
              <w:rPr>
                <w:b w:val="0"/>
              </w:rPr>
            </w:pPr>
            <w:bookmarkStart w:id="1" w:name="_gjdgxs" w:colFirst="0" w:colLast="0"/>
            <w:bookmarkEnd w:id="1"/>
          </w:p>
          <w:p w:rsidR="00667D8D" w:rsidRPr="00667D8D" w:rsidRDefault="00667D8D" w:rsidP="00667D8D">
            <w:pPr>
              <w:rPr>
                <w:b w:val="0"/>
              </w:rPr>
            </w:pPr>
            <w:r w:rsidRPr="00667D8D">
              <w:rPr>
                <w:b w:val="0"/>
              </w:rPr>
              <w:t>2.1 The Concepts for any professional cook or chef</w:t>
            </w:r>
          </w:p>
          <w:p w:rsidR="00667D8D" w:rsidRPr="00667D8D" w:rsidRDefault="00667D8D" w:rsidP="00667D8D">
            <w:pPr>
              <w:rPr>
                <w:b w:val="0"/>
              </w:rPr>
            </w:pPr>
            <w:r w:rsidRPr="00667D8D">
              <w:rPr>
                <w:b w:val="0"/>
              </w:rPr>
              <w:t>2.1.1 What Is Culinary Nutrition?</w:t>
            </w:r>
          </w:p>
          <w:p w:rsidR="00667D8D" w:rsidRPr="00667D8D" w:rsidRDefault="00667D8D" w:rsidP="00667D8D">
            <w:pPr>
              <w:rPr>
                <w:b w:val="0"/>
              </w:rPr>
            </w:pPr>
            <w:r w:rsidRPr="00667D8D">
              <w:rPr>
                <w:b w:val="0"/>
              </w:rPr>
              <w:t>2.1.2 What is Food safety?</w:t>
            </w:r>
          </w:p>
          <w:p w:rsidR="00667D8D" w:rsidRPr="00667D8D" w:rsidRDefault="00667D8D" w:rsidP="00667D8D">
            <w:pPr>
              <w:rPr>
                <w:b w:val="0"/>
              </w:rPr>
            </w:pPr>
            <w:r w:rsidRPr="00667D8D">
              <w:rPr>
                <w:b w:val="0"/>
              </w:rPr>
              <w:t>2.1.3 What is Food science?</w:t>
            </w:r>
          </w:p>
          <w:p w:rsidR="00667D8D" w:rsidRPr="00667D8D" w:rsidRDefault="00667D8D" w:rsidP="00667D8D">
            <w:pPr>
              <w:rPr>
                <w:b w:val="0"/>
              </w:rPr>
            </w:pPr>
            <w:r w:rsidRPr="00667D8D">
              <w:rPr>
                <w:b w:val="0"/>
              </w:rPr>
              <w:t>2.2 The purpose &amp; uses for math in the professional kitchen</w:t>
            </w:r>
          </w:p>
          <w:p w:rsidR="00667D8D" w:rsidRPr="00667D8D" w:rsidRDefault="00667D8D" w:rsidP="00667D8D">
            <w:pPr>
              <w:rPr>
                <w:b w:val="0"/>
              </w:rPr>
            </w:pPr>
            <w:r w:rsidRPr="00667D8D">
              <w:rPr>
                <w:b w:val="0"/>
              </w:rPr>
              <w:t>2.2.1 Why Is Math Essential in the Culinary Field?</w:t>
            </w:r>
          </w:p>
          <w:p w:rsidR="00667D8D" w:rsidRPr="00667D8D" w:rsidRDefault="00667D8D" w:rsidP="00667D8D">
            <w:pPr>
              <w:ind w:firstLine="565"/>
              <w:rPr>
                <w:b w:val="0"/>
              </w:rPr>
            </w:pPr>
            <w:r w:rsidRPr="00667D8D">
              <w:rPr>
                <w:b w:val="0"/>
              </w:rPr>
              <w:t>•</w:t>
            </w:r>
            <w:r w:rsidRPr="00667D8D">
              <w:rPr>
                <w:b w:val="0"/>
              </w:rPr>
              <w:tab/>
              <w:t xml:space="preserve">2.2.1.1 Math Skills </w:t>
            </w:r>
          </w:p>
          <w:p w:rsidR="00667D8D" w:rsidRPr="00667D8D" w:rsidRDefault="00667D8D" w:rsidP="00667D8D">
            <w:pPr>
              <w:ind w:firstLine="565"/>
              <w:rPr>
                <w:b w:val="0"/>
              </w:rPr>
            </w:pPr>
            <w:r w:rsidRPr="00667D8D">
              <w:rPr>
                <w:b w:val="0"/>
              </w:rPr>
              <w:t>•</w:t>
            </w:r>
            <w:r w:rsidRPr="00667D8D">
              <w:rPr>
                <w:b w:val="0"/>
              </w:rPr>
              <w:tab/>
              <w:t xml:space="preserve">2.2.1.2 Measuring Ingredients </w:t>
            </w:r>
          </w:p>
          <w:p w:rsidR="00667D8D" w:rsidRPr="00667D8D" w:rsidRDefault="00667D8D" w:rsidP="00667D8D">
            <w:pPr>
              <w:ind w:firstLine="565"/>
              <w:rPr>
                <w:b w:val="0"/>
              </w:rPr>
            </w:pPr>
            <w:r w:rsidRPr="00667D8D">
              <w:rPr>
                <w:b w:val="0"/>
              </w:rPr>
              <w:t>•</w:t>
            </w:r>
            <w:r w:rsidRPr="00667D8D">
              <w:rPr>
                <w:b w:val="0"/>
              </w:rPr>
              <w:tab/>
              <w:t xml:space="preserve">2.2.1.3 Altering Recipes </w:t>
            </w:r>
          </w:p>
          <w:p w:rsidR="00667D8D" w:rsidRPr="00667D8D" w:rsidRDefault="00667D8D" w:rsidP="00667D8D">
            <w:pPr>
              <w:ind w:firstLine="565"/>
              <w:rPr>
                <w:b w:val="0"/>
              </w:rPr>
            </w:pPr>
            <w:r w:rsidRPr="00667D8D">
              <w:rPr>
                <w:b w:val="0"/>
              </w:rPr>
              <w:t>•</w:t>
            </w:r>
            <w:r w:rsidRPr="00667D8D">
              <w:rPr>
                <w:b w:val="0"/>
              </w:rPr>
              <w:tab/>
              <w:t xml:space="preserve">2.2.1.4 Converting Recipes </w:t>
            </w:r>
          </w:p>
          <w:p w:rsidR="00667D8D" w:rsidRPr="00667D8D" w:rsidRDefault="00667D8D" w:rsidP="00667D8D">
            <w:pPr>
              <w:rPr>
                <w:b w:val="0"/>
              </w:rPr>
            </w:pPr>
            <w:r w:rsidRPr="00667D8D">
              <w:rPr>
                <w:b w:val="0"/>
              </w:rPr>
              <w:t>2.2.2 How is it used?</w:t>
            </w:r>
          </w:p>
          <w:p w:rsidR="00667D8D" w:rsidRPr="00667D8D" w:rsidRDefault="00667D8D" w:rsidP="00667D8D">
            <w:pPr>
              <w:ind w:firstLine="565"/>
              <w:rPr>
                <w:b w:val="0"/>
              </w:rPr>
            </w:pPr>
            <w:r w:rsidRPr="00667D8D">
              <w:rPr>
                <w:b w:val="0"/>
              </w:rPr>
              <w:t>•</w:t>
            </w:r>
            <w:r w:rsidRPr="00667D8D">
              <w:rPr>
                <w:b w:val="0"/>
              </w:rPr>
              <w:tab/>
              <w:t>2.2.2.1 Math and the Food Budget</w:t>
            </w:r>
          </w:p>
          <w:p w:rsidR="00667D8D" w:rsidRPr="00667D8D" w:rsidRDefault="00667D8D" w:rsidP="00667D8D">
            <w:pPr>
              <w:ind w:firstLine="565"/>
              <w:rPr>
                <w:b w:val="0"/>
              </w:rPr>
            </w:pPr>
            <w:r w:rsidRPr="00667D8D">
              <w:rPr>
                <w:b w:val="0"/>
              </w:rPr>
              <w:t>•</w:t>
            </w:r>
            <w:r w:rsidRPr="00667D8D">
              <w:rPr>
                <w:b w:val="0"/>
              </w:rPr>
              <w:tab/>
              <w:t>2.2.2.2 Math and Meal Planning</w:t>
            </w:r>
          </w:p>
          <w:p w:rsidR="00667D8D" w:rsidRPr="00667D8D" w:rsidRDefault="00667D8D" w:rsidP="00667D8D">
            <w:pPr>
              <w:ind w:firstLine="565"/>
              <w:rPr>
                <w:b w:val="0"/>
              </w:rPr>
            </w:pPr>
            <w:r w:rsidRPr="00667D8D">
              <w:rPr>
                <w:b w:val="0"/>
              </w:rPr>
              <w:t>•</w:t>
            </w:r>
            <w:r w:rsidRPr="00667D8D">
              <w:rPr>
                <w:b w:val="0"/>
              </w:rPr>
              <w:tab/>
              <w:t>2.2.2.3 Math and Grocery Shopping</w:t>
            </w:r>
          </w:p>
          <w:p w:rsidR="00667D8D" w:rsidRPr="00667D8D" w:rsidRDefault="00667D8D" w:rsidP="00667D8D">
            <w:pPr>
              <w:ind w:firstLine="565"/>
              <w:rPr>
                <w:b w:val="0"/>
              </w:rPr>
            </w:pPr>
            <w:r w:rsidRPr="00667D8D">
              <w:rPr>
                <w:b w:val="0"/>
              </w:rPr>
              <w:t>•</w:t>
            </w:r>
            <w:r w:rsidRPr="00667D8D">
              <w:rPr>
                <w:b w:val="0"/>
              </w:rPr>
              <w:tab/>
              <w:t>2.2.2.4 Math and the Oven</w:t>
            </w:r>
          </w:p>
          <w:p w:rsidR="00667D8D" w:rsidRPr="00667D8D" w:rsidRDefault="00667D8D" w:rsidP="00667D8D">
            <w:pPr>
              <w:ind w:firstLine="565"/>
              <w:rPr>
                <w:b w:val="0"/>
              </w:rPr>
            </w:pPr>
            <w:r w:rsidRPr="00667D8D">
              <w:rPr>
                <w:b w:val="0"/>
              </w:rPr>
              <w:t>•</w:t>
            </w:r>
            <w:r w:rsidRPr="00667D8D">
              <w:rPr>
                <w:b w:val="0"/>
              </w:rPr>
              <w:tab/>
              <w:t>2.2.2.5 Math and Stove Top Cooking</w:t>
            </w:r>
          </w:p>
          <w:p w:rsidR="00667D8D" w:rsidRPr="00667D8D" w:rsidRDefault="00667D8D" w:rsidP="00667D8D">
            <w:pPr>
              <w:ind w:firstLine="565"/>
              <w:rPr>
                <w:b w:val="0"/>
              </w:rPr>
            </w:pPr>
            <w:r w:rsidRPr="00667D8D">
              <w:rPr>
                <w:b w:val="0"/>
              </w:rPr>
              <w:t>•</w:t>
            </w:r>
            <w:r w:rsidRPr="00667D8D">
              <w:rPr>
                <w:b w:val="0"/>
              </w:rPr>
              <w:tab/>
              <w:t>2.2.2.6 Math and Measuring Ingredients</w:t>
            </w:r>
          </w:p>
          <w:p w:rsidR="00667D8D" w:rsidRPr="00667D8D" w:rsidRDefault="00667D8D" w:rsidP="00667D8D">
            <w:pPr>
              <w:rPr>
                <w:b w:val="0"/>
              </w:rPr>
            </w:pPr>
            <w:r w:rsidRPr="00667D8D">
              <w:rPr>
                <w:b w:val="0"/>
              </w:rPr>
              <w:t>2.2.3 Conversions</w:t>
            </w:r>
          </w:p>
          <w:p w:rsidR="00667D8D" w:rsidRPr="00667D8D" w:rsidRDefault="00667D8D" w:rsidP="00667D8D">
            <w:pPr>
              <w:rPr>
                <w:b w:val="0"/>
              </w:rPr>
            </w:pPr>
            <w:r w:rsidRPr="00667D8D">
              <w:rPr>
                <w:b w:val="0"/>
              </w:rPr>
              <w:t>2.3 Tools of the trade in</w:t>
            </w:r>
            <w:r>
              <w:t xml:space="preserve"> </w:t>
            </w:r>
            <w:r w:rsidRPr="00667D8D">
              <w:rPr>
                <w:b w:val="0"/>
              </w:rPr>
              <w:t>culinary</w:t>
            </w:r>
          </w:p>
          <w:p w:rsidR="00667D8D" w:rsidRPr="00667D8D" w:rsidRDefault="00667D8D" w:rsidP="00667D8D">
            <w:pPr>
              <w:rPr>
                <w:b w:val="0"/>
              </w:rPr>
            </w:pPr>
            <w:r w:rsidRPr="00667D8D">
              <w:rPr>
                <w:b w:val="0"/>
              </w:rPr>
              <w:t>2.3.1 Types of kitchen equipment</w:t>
            </w:r>
          </w:p>
          <w:p w:rsidR="00667D8D" w:rsidRPr="00667D8D" w:rsidRDefault="00667D8D" w:rsidP="00667D8D">
            <w:pPr>
              <w:ind w:firstLine="565"/>
              <w:rPr>
                <w:b w:val="0"/>
              </w:rPr>
            </w:pPr>
            <w:r w:rsidRPr="00667D8D">
              <w:rPr>
                <w:b w:val="0"/>
              </w:rPr>
              <w:t>•</w:t>
            </w:r>
            <w:r w:rsidRPr="00667D8D">
              <w:rPr>
                <w:b w:val="0"/>
              </w:rPr>
              <w:tab/>
              <w:t>2.3.1.1 Small electrical equipment</w:t>
            </w:r>
          </w:p>
          <w:p w:rsidR="00667D8D" w:rsidRPr="00667D8D" w:rsidRDefault="00667D8D" w:rsidP="00667D8D">
            <w:pPr>
              <w:ind w:firstLine="565"/>
              <w:rPr>
                <w:b w:val="0"/>
              </w:rPr>
            </w:pPr>
            <w:r w:rsidRPr="00667D8D">
              <w:rPr>
                <w:b w:val="0"/>
              </w:rPr>
              <w:t>•</w:t>
            </w:r>
            <w:r w:rsidRPr="00667D8D">
              <w:rPr>
                <w:b w:val="0"/>
              </w:rPr>
              <w:tab/>
              <w:t>2.3.1.2 Measuring equipment</w:t>
            </w:r>
          </w:p>
          <w:p w:rsidR="00667D8D" w:rsidRPr="00667D8D" w:rsidRDefault="00667D8D" w:rsidP="00667D8D">
            <w:pPr>
              <w:ind w:firstLine="565"/>
              <w:rPr>
                <w:b w:val="0"/>
              </w:rPr>
            </w:pPr>
            <w:r w:rsidRPr="00667D8D">
              <w:rPr>
                <w:b w:val="0"/>
              </w:rPr>
              <w:t>•</w:t>
            </w:r>
            <w:r w:rsidRPr="00667D8D">
              <w:rPr>
                <w:b w:val="0"/>
              </w:rPr>
              <w:tab/>
              <w:t>2.3.1.3 Hand tools</w:t>
            </w:r>
          </w:p>
          <w:p w:rsidR="00667D8D" w:rsidRPr="008B67B0" w:rsidRDefault="00667D8D" w:rsidP="00667D8D">
            <w:pPr>
              <w:rPr>
                <w:b w:val="0"/>
              </w:rPr>
            </w:pPr>
            <w:r w:rsidRPr="00667D8D">
              <w:rPr>
                <w:b w:val="0"/>
              </w:rPr>
              <w:t>2.3.1.4 Knives</w:t>
            </w:r>
          </w:p>
        </w:tc>
      </w:tr>
      <w:tr w:rsidR="00BD108C">
        <w:trPr>
          <w:cnfStyle w:val="000000100000"/>
        </w:trPr>
        <w:tc>
          <w:tcPr>
            <w:cnfStyle w:val="001000000000"/>
            <w:tcW w:w="10790" w:type="dxa"/>
          </w:tcPr>
          <w:p w:rsidR="00BD108C" w:rsidRDefault="00105A4A" w:rsidP="00667D8D">
            <w:r>
              <w:t xml:space="preserve">3. </w:t>
            </w:r>
            <w:r w:rsidR="000964FE" w:rsidRPr="000964FE">
              <w:t>Ingredients found in a professional kitchen</w:t>
            </w:r>
            <w:r w:rsidR="000964FE">
              <w:t>, Basic cooking skills and cuts of meat diagrams.</w:t>
            </w:r>
          </w:p>
        </w:tc>
      </w:tr>
      <w:tr w:rsidR="00BD108C">
        <w:tc>
          <w:tcPr>
            <w:cnfStyle w:val="001000000000"/>
            <w:tcW w:w="10790" w:type="dxa"/>
          </w:tcPr>
          <w:p w:rsidR="00667D8D" w:rsidRPr="00667D8D" w:rsidRDefault="00667D8D" w:rsidP="00667D8D">
            <w:pPr>
              <w:rPr>
                <w:b w:val="0"/>
              </w:rPr>
            </w:pPr>
            <w:r w:rsidRPr="00667D8D">
              <w:rPr>
                <w:b w:val="0"/>
              </w:rPr>
              <w:t>2.4 Ingredients found in a professional kitchen</w:t>
            </w:r>
          </w:p>
          <w:p w:rsidR="00667D8D" w:rsidRPr="00667D8D" w:rsidRDefault="00667D8D" w:rsidP="00667D8D">
            <w:pPr>
              <w:rPr>
                <w:b w:val="0"/>
              </w:rPr>
            </w:pPr>
            <w:r w:rsidRPr="00667D8D">
              <w:rPr>
                <w:b w:val="0"/>
              </w:rPr>
              <w:t>2.4.1 Oils, Vinegars and Condiments</w:t>
            </w:r>
          </w:p>
          <w:p w:rsidR="00667D8D" w:rsidRPr="00667D8D" w:rsidRDefault="00667D8D" w:rsidP="00667D8D">
            <w:pPr>
              <w:rPr>
                <w:b w:val="0"/>
              </w:rPr>
            </w:pPr>
            <w:r w:rsidRPr="00667D8D">
              <w:rPr>
                <w:b w:val="0"/>
              </w:rPr>
              <w:t>2.4.2 Seasonings</w:t>
            </w:r>
          </w:p>
          <w:p w:rsidR="00667D8D" w:rsidRPr="00667D8D" w:rsidRDefault="00667D8D" w:rsidP="00667D8D">
            <w:pPr>
              <w:rPr>
                <w:b w:val="0"/>
              </w:rPr>
            </w:pPr>
            <w:r w:rsidRPr="00667D8D">
              <w:rPr>
                <w:b w:val="0"/>
              </w:rPr>
              <w:t>2.4.3 Canned Goods and Bottled Items</w:t>
            </w:r>
          </w:p>
          <w:p w:rsidR="00667D8D" w:rsidRPr="00667D8D" w:rsidRDefault="00667D8D" w:rsidP="00667D8D">
            <w:pPr>
              <w:rPr>
                <w:b w:val="0"/>
              </w:rPr>
            </w:pPr>
            <w:r w:rsidRPr="00667D8D">
              <w:rPr>
                <w:b w:val="0"/>
              </w:rPr>
              <w:t>2.4.4 Grains and Legumes</w:t>
            </w:r>
          </w:p>
          <w:p w:rsidR="00667D8D" w:rsidRPr="00667D8D" w:rsidRDefault="00667D8D" w:rsidP="00667D8D">
            <w:pPr>
              <w:rPr>
                <w:b w:val="0"/>
              </w:rPr>
            </w:pPr>
            <w:r w:rsidRPr="00667D8D">
              <w:rPr>
                <w:b w:val="0"/>
              </w:rPr>
              <w:t>2.4.5 Baking Products</w:t>
            </w:r>
          </w:p>
          <w:p w:rsidR="00667D8D" w:rsidRPr="00667D8D" w:rsidRDefault="00667D8D" w:rsidP="00667D8D">
            <w:pPr>
              <w:rPr>
                <w:b w:val="0"/>
              </w:rPr>
            </w:pPr>
            <w:r w:rsidRPr="00667D8D">
              <w:rPr>
                <w:b w:val="0"/>
              </w:rPr>
              <w:t>2.4.6 Refrigerator Basics</w:t>
            </w:r>
          </w:p>
          <w:p w:rsidR="00667D8D" w:rsidRPr="00667D8D" w:rsidRDefault="00667D8D" w:rsidP="00667D8D">
            <w:pPr>
              <w:rPr>
                <w:b w:val="0"/>
              </w:rPr>
            </w:pPr>
            <w:r w:rsidRPr="00667D8D">
              <w:rPr>
                <w:b w:val="0"/>
              </w:rPr>
              <w:t>2.4.7 Freezer Basics</w:t>
            </w:r>
          </w:p>
          <w:p w:rsidR="00667D8D" w:rsidRPr="00667D8D" w:rsidRDefault="00667D8D" w:rsidP="00667D8D">
            <w:pPr>
              <w:rPr>
                <w:b w:val="0"/>
              </w:rPr>
            </w:pPr>
            <w:r w:rsidRPr="00667D8D">
              <w:rPr>
                <w:b w:val="0"/>
              </w:rPr>
              <w:lastRenderedPageBreak/>
              <w:t>2.4.8 Storage Produce</w:t>
            </w:r>
          </w:p>
          <w:p w:rsidR="00667D8D" w:rsidRPr="00667D8D" w:rsidRDefault="00667D8D" w:rsidP="00667D8D">
            <w:pPr>
              <w:rPr>
                <w:b w:val="0"/>
              </w:rPr>
            </w:pPr>
            <w:r w:rsidRPr="00667D8D">
              <w:rPr>
                <w:b w:val="0"/>
              </w:rPr>
              <w:t xml:space="preserve">2.5 Basic Cooking Skill </w:t>
            </w:r>
          </w:p>
          <w:p w:rsidR="00667D8D" w:rsidRPr="00667D8D" w:rsidRDefault="00667D8D" w:rsidP="00667D8D">
            <w:pPr>
              <w:rPr>
                <w:b w:val="0"/>
              </w:rPr>
            </w:pPr>
            <w:r w:rsidRPr="00667D8D">
              <w:rPr>
                <w:b w:val="0"/>
              </w:rPr>
              <w:t xml:space="preserve">2.5.1 Basic Cooking Skill </w:t>
            </w:r>
          </w:p>
          <w:p w:rsidR="00667D8D" w:rsidRPr="00667D8D" w:rsidRDefault="00667D8D" w:rsidP="00667D8D">
            <w:pPr>
              <w:ind w:firstLine="565"/>
              <w:rPr>
                <w:b w:val="0"/>
              </w:rPr>
            </w:pPr>
            <w:r w:rsidRPr="00667D8D">
              <w:rPr>
                <w:b w:val="0"/>
              </w:rPr>
              <w:t>•</w:t>
            </w:r>
            <w:r w:rsidRPr="00667D8D">
              <w:rPr>
                <w:b w:val="0"/>
              </w:rPr>
              <w:tab/>
              <w:t>2.5.1.1 Dry Heat and Moist Heat Cooking</w:t>
            </w:r>
          </w:p>
          <w:p w:rsidR="00667D8D" w:rsidRPr="00667D8D" w:rsidRDefault="00667D8D" w:rsidP="00667D8D">
            <w:pPr>
              <w:ind w:firstLine="565"/>
              <w:rPr>
                <w:b w:val="0"/>
              </w:rPr>
            </w:pPr>
            <w:r w:rsidRPr="00667D8D">
              <w:rPr>
                <w:b w:val="0"/>
              </w:rPr>
              <w:t>•</w:t>
            </w:r>
            <w:r w:rsidRPr="00667D8D">
              <w:rPr>
                <w:b w:val="0"/>
              </w:rPr>
              <w:tab/>
              <w:t>2.5.1.2 "Dry" Oil and Other Fats</w:t>
            </w:r>
          </w:p>
          <w:p w:rsidR="00667D8D" w:rsidRPr="00667D8D" w:rsidRDefault="00667D8D" w:rsidP="00667D8D">
            <w:pPr>
              <w:ind w:firstLine="565"/>
              <w:rPr>
                <w:b w:val="0"/>
              </w:rPr>
            </w:pPr>
            <w:r w:rsidRPr="00667D8D">
              <w:rPr>
                <w:b w:val="0"/>
              </w:rPr>
              <w:t>•</w:t>
            </w:r>
            <w:r w:rsidRPr="00667D8D">
              <w:rPr>
                <w:b w:val="0"/>
              </w:rPr>
              <w:tab/>
              <w:t>2.5.1.3 Choosing the Right Cooking Technique</w:t>
            </w:r>
          </w:p>
          <w:p w:rsidR="00667D8D" w:rsidRPr="00667D8D" w:rsidRDefault="00667D8D" w:rsidP="00667D8D">
            <w:pPr>
              <w:rPr>
                <w:b w:val="0"/>
              </w:rPr>
            </w:pPr>
            <w:r w:rsidRPr="00667D8D">
              <w:rPr>
                <w:b w:val="0"/>
              </w:rPr>
              <w:t>2.5.2 Dry Heat Cooking</w:t>
            </w:r>
          </w:p>
          <w:p w:rsidR="00667D8D" w:rsidRDefault="00667D8D" w:rsidP="00667D8D">
            <w:pPr>
              <w:ind w:firstLine="565"/>
              <w:rPr>
                <w:b w:val="0"/>
              </w:rPr>
            </w:pPr>
            <w:r w:rsidRPr="00667D8D">
              <w:rPr>
                <w:b w:val="0"/>
              </w:rPr>
              <w:t>•</w:t>
            </w:r>
            <w:r w:rsidRPr="00667D8D">
              <w:rPr>
                <w:b w:val="0"/>
              </w:rPr>
              <w:tab/>
              <w:t>2.5.2.1 Sautéing &amp; Pan-Frying</w:t>
            </w:r>
          </w:p>
          <w:p w:rsidR="00667D8D" w:rsidRPr="00667D8D" w:rsidRDefault="00667D8D" w:rsidP="00667D8D">
            <w:pPr>
              <w:ind w:firstLine="565"/>
              <w:rPr>
                <w:b w:val="0"/>
              </w:rPr>
            </w:pPr>
            <w:r w:rsidRPr="00667D8D">
              <w:rPr>
                <w:b w:val="0"/>
              </w:rPr>
              <w:t>•</w:t>
            </w:r>
            <w:r w:rsidRPr="00667D8D">
              <w:rPr>
                <w:b w:val="0"/>
              </w:rPr>
              <w:tab/>
              <w:t>2.5.2.2 Roasting &amp; Baking</w:t>
            </w:r>
          </w:p>
          <w:p w:rsidR="00667D8D" w:rsidRPr="00667D8D" w:rsidRDefault="00667D8D" w:rsidP="00667D8D">
            <w:pPr>
              <w:ind w:firstLine="565"/>
              <w:rPr>
                <w:b w:val="0"/>
              </w:rPr>
            </w:pPr>
            <w:r w:rsidRPr="00667D8D">
              <w:rPr>
                <w:b w:val="0"/>
              </w:rPr>
              <w:t>•</w:t>
            </w:r>
            <w:r w:rsidRPr="00667D8D">
              <w:rPr>
                <w:b w:val="0"/>
              </w:rPr>
              <w:tab/>
              <w:t>2.5.2.3 Broiling &amp; Grilling</w:t>
            </w:r>
          </w:p>
          <w:p w:rsidR="00667D8D" w:rsidRPr="00667D8D" w:rsidRDefault="00667D8D" w:rsidP="00667D8D">
            <w:pPr>
              <w:ind w:firstLine="565"/>
              <w:rPr>
                <w:b w:val="0"/>
              </w:rPr>
            </w:pPr>
            <w:r w:rsidRPr="00667D8D">
              <w:rPr>
                <w:b w:val="0"/>
              </w:rPr>
              <w:t>•</w:t>
            </w:r>
            <w:r w:rsidRPr="00667D8D">
              <w:rPr>
                <w:b w:val="0"/>
              </w:rPr>
              <w:tab/>
              <w:t>2.5.2.4 Deep-Frying</w:t>
            </w:r>
          </w:p>
          <w:p w:rsidR="00667D8D" w:rsidRPr="00667D8D" w:rsidRDefault="00667D8D" w:rsidP="00667D8D">
            <w:pPr>
              <w:ind w:firstLine="25"/>
              <w:rPr>
                <w:b w:val="0"/>
              </w:rPr>
            </w:pPr>
            <w:r w:rsidRPr="00667D8D">
              <w:rPr>
                <w:b w:val="0"/>
              </w:rPr>
              <w:t>2.5.3 Moist Heat Cooking</w:t>
            </w:r>
          </w:p>
          <w:p w:rsidR="00667D8D" w:rsidRPr="00667D8D" w:rsidRDefault="00667D8D" w:rsidP="00667D8D">
            <w:pPr>
              <w:ind w:firstLine="565"/>
              <w:rPr>
                <w:b w:val="0"/>
              </w:rPr>
            </w:pPr>
            <w:r w:rsidRPr="00667D8D">
              <w:rPr>
                <w:b w:val="0"/>
              </w:rPr>
              <w:t>•</w:t>
            </w:r>
            <w:r w:rsidRPr="00667D8D">
              <w:rPr>
                <w:b w:val="0"/>
              </w:rPr>
              <w:tab/>
              <w:t>2.5.3.1 Braising &amp; Stewing</w:t>
            </w:r>
          </w:p>
          <w:p w:rsidR="00667D8D" w:rsidRPr="00667D8D" w:rsidRDefault="00667D8D" w:rsidP="00667D8D">
            <w:pPr>
              <w:ind w:firstLine="565"/>
              <w:rPr>
                <w:b w:val="0"/>
              </w:rPr>
            </w:pPr>
            <w:r w:rsidRPr="00667D8D">
              <w:rPr>
                <w:b w:val="0"/>
              </w:rPr>
              <w:t>•</w:t>
            </w:r>
            <w:r w:rsidRPr="00667D8D">
              <w:rPr>
                <w:b w:val="0"/>
              </w:rPr>
              <w:tab/>
              <w:t>2.5.3.2 Poaching, Simmering &amp; Boiling</w:t>
            </w:r>
          </w:p>
          <w:p w:rsidR="00667D8D" w:rsidRPr="00667D8D" w:rsidRDefault="00667D8D" w:rsidP="00667D8D">
            <w:pPr>
              <w:ind w:firstLine="565"/>
              <w:rPr>
                <w:b w:val="0"/>
              </w:rPr>
            </w:pPr>
            <w:r w:rsidRPr="00667D8D">
              <w:rPr>
                <w:b w:val="0"/>
              </w:rPr>
              <w:t>•</w:t>
            </w:r>
            <w:r w:rsidRPr="00667D8D">
              <w:rPr>
                <w:b w:val="0"/>
              </w:rPr>
              <w:tab/>
              <w:t>2.5.3.3 Boiling, Simmering and Poaching characteristics:</w:t>
            </w:r>
          </w:p>
          <w:p w:rsidR="00667D8D" w:rsidRPr="00667D8D" w:rsidRDefault="00667D8D" w:rsidP="00667D8D">
            <w:pPr>
              <w:ind w:firstLine="565"/>
              <w:rPr>
                <w:b w:val="0"/>
              </w:rPr>
            </w:pPr>
            <w:r w:rsidRPr="00667D8D">
              <w:rPr>
                <w:b w:val="0"/>
              </w:rPr>
              <w:t>•</w:t>
            </w:r>
            <w:r w:rsidRPr="00667D8D">
              <w:rPr>
                <w:b w:val="0"/>
              </w:rPr>
              <w:tab/>
              <w:t>2.5.3.4 Steaming</w:t>
            </w:r>
          </w:p>
          <w:p w:rsidR="00667D8D" w:rsidRPr="00667D8D" w:rsidRDefault="00667D8D" w:rsidP="00667D8D">
            <w:pPr>
              <w:ind w:firstLine="25"/>
              <w:rPr>
                <w:b w:val="0"/>
              </w:rPr>
            </w:pPr>
            <w:r w:rsidRPr="00667D8D">
              <w:rPr>
                <w:b w:val="0"/>
              </w:rPr>
              <w:t>2.6 Cuts of Meat Diagrams</w:t>
            </w:r>
          </w:p>
          <w:p w:rsidR="00667D8D" w:rsidRPr="00667D8D" w:rsidRDefault="00667D8D" w:rsidP="00667D8D">
            <w:pPr>
              <w:ind w:firstLine="25"/>
              <w:rPr>
                <w:b w:val="0"/>
              </w:rPr>
            </w:pPr>
            <w:r w:rsidRPr="00667D8D">
              <w:rPr>
                <w:b w:val="0"/>
              </w:rPr>
              <w:t>2.6.1 Cuts of Beef</w:t>
            </w:r>
          </w:p>
          <w:p w:rsidR="00667D8D" w:rsidRPr="00667D8D" w:rsidRDefault="00667D8D" w:rsidP="00667D8D">
            <w:pPr>
              <w:ind w:firstLine="25"/>
              <w:rPr>
                <w:b w:val="0"/>
              </w:rPr>
            </w:pPr>
            <w:r w:rsidRPr="00667D8D">
              <w:rPr>
                <w:b w:val="0"/>
              </w:rPr>
              <w:t>2.6.2 Cuts of Pork</w:t>
            </w:r>
          </w:p>
          <w:p w:rsidR="00105A4A" w:rsidRPr="008B67B0" w:rsidRDefault="00667D8D" w:rsidP="008B67B0">
            <w:pPr>
              <w:ind w:firstLine="25"/>
              <w:rPr>
                <w:b w:val="0"/>
              </w:rPr>
            </w:pPr>
            <w:r w:rsidRPr="00667D8D">
              <w:rPr>
                <w:b w:val="0"/>
              </w:rPr>
              <w:t>2.6.3 Cuts of Lamb</w:t>
            </w:r>
          </w:p>
        </w:tc>
      </w:tr>
      <w:tr w:rsidR="00BD108C">
        <w:trPr>
          <w:cnfStyle w:val="000000100000"/>
        </w:trPr>
        <w:tc>
          <w:tcPr>
            <w:cnfStyle w:val="001000000000"/>
            <w:tcW w:w="10790" w:type="dxa"/>
          </w:tcPr>
          <w:p w:rsidR="00BD108C" w:rsidRPr="000964FE" w:rsidRDefault="00105A4A" w:rsidP="00667D8D">
            <w:pPr>
              <w:rPr>
                <w:b w:val="0"/>
              </w:rPr>
            </w:pPr>
            <w:r>
              <w:lastRenderedPageBreak/>
              <w:t xml:space="preserve">4. </w:t>
            </w:r>
            <w:r w:rsidR="000964FE" w:rsidRPr="000964FE">
              <w:t>About Stocks, Sauces, and Soups, Fruits &amp; Vegetables, Starch and Global Cuisine</w:t>
            </w:r>
          </w:p>
        </w:tc>
      </w:tr>
      <w:tr w:rsidR="00BD108C">
        <w:tc>
          <w:tcPr>
            <w:cnfStyle w:val="001000000000"/>
            <w:tcW w:w="10790" w:type="dxa"/>
          </w:tcPr>
          <w:p w:rsidR="00667D8D" w:rsidRPr="00667D8D" w:rsidRDefault="00667D8D" w:rsidP="00667D8D">
            <w:pPr>
              <w:rPr>
                <w:b w:val="0"/>
              </w:rPr>
            </w:pPr>
            <w:r w:rsidRPr="00667D8D">
              <w:rPr>
                <w:b w:val="0"/>
              </w:rPr>
              <w:t>2.7 Stocks, Sauces, and Soups</w:t>
            </w:r>
          </w:p>
          <w:p w:rsidR="00667D8D" w:rsidRPr="00667D8D" w:rsidRDefault="00667D8D" w:rsidP="00667D8D">
            <w:pPr>
              <w:rPr>
                <w:b w:val="0"/>
              </w:rPr>
            </w:pPr>
            <w:r w:rsidRPr="00667D8D">
              <w:rPr>
                <w:b w:val="0"/>
              </w:rPr>
              <w:t>2.7.1 Stock</w:t>
            </w:r>
          </w:p>
          <w:p w:rsidR="00667D8D" w:rsidRPr="00667D8D" w:rsidRDefault="00667D8D" w:rsidP="00667D8D">
            <w:pPr>
              <w:ind w:firstLine="565"/>
              <w:rPr>
                <w:b w:val="0"/>
              </w:rPr>
            </w:pPr>
            <w:r w:rsidRPr="00667D8D">
              <w:rPr>
                <w:b w:val="0"/>
              </w:rPr>
              <w:t>•</w:t>
            </w:r>
            <w:r w:rsidRPr="00667D8D">
              <w:rPr>
                <w:b w:val="0"/>
              </w:rPr>
              <w:tab/>
              <w:t>2.7.1.1 three major uses for stock</w:t>
            </w:r>
          </w:p>
          <w:p w:rsidR="00667D8D" w:rsidRPr="00667D8D" w:rsidRDefault="00667D8D" w:rsidP="00667D8D">
            <w:pPr>
              <w:ind w:firstLine="565"/>
              <w:rPr>
                <w:b w:val="0"/>
              </w:rPr>
            </w:pPr>
            <w:r w:rsidRPr="00667D8D">
              <w:rPr>
                <w:b w:val="0"/>
              </w:rPr>
              <w:t>•</w:t>
            </w:r>
            <w:r w:rsidRPr="00667D8D">
              <w:rPr>
                <w:b w:val="0"/>
              </w:rPr>
              <w:tab/>
              <w:t>2.7.1.2 Contains four essential parts: a major flavoring ingredient, liquid, aromatics, and mirepoix.</w:t>
            </w:r>
          </w:p>
          <w:p w:rsidR="00667D8D" w:rsidRPr="00667D8D" w:rsidRDefault="00667D8D" w:rsidP="00667D8D">
            <w:pPr>
              <w:ind w:firstLine="565"/>
              <w:rPr>
                <w:b w:val="0"/>
              </w:rPr>
            </w:pPr>
            <w:r w:rsidRPr="00667D8D">
              <w:rPr>
                <w:b w:val="0"/>
              </w:rPr>
              <w:t>•</w:t>
            </w:r>
            <w:r w:rsidRPr="00667D8D">
              <w:rPr>
                <w:b w:val="0"/>
              </w:rPr>
              <w:tab/>
              <w:t>2.7.1.3 Types of stock:</w:t>
            </w:r>
          </w:p>
          <w:p w:rsidR="00667D8D" w:rsidRPr="00667D8D" w:rsidRDefault="00667D8D" w:rsidP="00667D8D">
            <w:pPr>
              <w:rPr>
                <w:b w:val="0"/>
              </w:rPr>
            </w:pPr>
            <w:r w:rsidRPr="00667D8D">
              <w:rPr>
                <w:b w:val="0"/>
              </w:rPr>
              <w:t>2.7.2 Sauce</w:t>
            </w:r>
          </w:p>
          <w:p w:rsidR="00667D8D" w:rsidRPr="00667D8D" w:rsidRDefault="00667D8D" w:rsidP="00667D8D">
            <w:pPr>
              <w:ind w:firstLine="565"/>
              <w:rPr>
                <w:b w:val="0"/>
              </w:rPr>
            </w:pPr>
            <w:r w:rsidRPr="00667D8D">
              <w:rPr>
                <w:b w:val="0"/>
              </w:rPr>
              <w:t>•</w:t>
            </w:r>
            <w:r w:rsidRPr="00667D8D">
              <w:rPr>
                <w:b w:val="0"/>
              </w:rPr>
              <w:tab/>
              <w:t>2.7.2.1 Mother sauce</w:t>
            </w:r>
          </w:p>
          <w:p w:rsidR="00667D8D" w:rsidRPr="00667D8D" w:rsidRDefault="00667D8D" w:rsidP="00667D8D">
            <w:pPr>
              <w:rPr>
                <w:b w:val="0"/>
              </w:rPr>
            </w:pPr>
            <w:r w:rsidRPr="00667D8D">
              <w:rPr>
                <w:b w:val="0"/>
              </w:rPr>
              <w:t>2.7.3 Soup</w:t>
            </w:r>
          </w:p>
          <w:p w:rsidR="00667D8D" w:rsidRPr="00667D8D" w:rsidRDefault="00667D8D" w:rsidP="00667D8D">
            <w:pPr>
              <w:rPr>
                <w:b w:val="0"/>
              </w:rPr>
            </w:pPr>
            <w:r w:rsidRPr="00667D8D">
              <w:rPr>
                <w:b w:val="0"/>
              </w:rPr>
              <w:t>2.8 Fruits &amp; Vegetables</w:t>
            </w:r>
          </w:p>
          <w:p w:rsidR="00667D8D" w:rsidRPr="00667D8D" w:rsidRDefault="00667D8D" w:rsidP="00667D8D">
            <w:pPr>
              <w:rPr>
                <w:b w:val="0"/>
              </w:rPr>
            </w:pPr>
            <w:r w:rsidRPr="00667D8D">
              <w:rPr>
                <w:b w:val="0"/>
              </w:rPr>
              <w:t>2.8.1 Fruits</w:t>
            </w:r>
          </w:p>
          <w:p w:rsidR="00667D8D" w:rsidRPr="00667D8D" w:rsidRDefault="00667D8D" w:rsidP="00667D8D">
            <w:pPr>
              <w:rPr>
                <w:b w:val="0"/>
              </w:rPr>
            </w:pPr>
            <w:r w:rsidRPr="00667D8D">
              <w:rPr>
                <w:b w:val="0"/>
              </w:rPr>
              <w:t>2.8.2 Vegetable</w:t>
            </w:r>
          </w:p>
          <w:p w:rsidR="00667D8D" w:rsidRPr="00667D8D" w:rsidRDefault="00667D8D" w:rsidP="00667D8D">
            <w:pPr>
              <w:rPr>
                <w:b w:val="0"/>
              </w:rPr>
            </w:pPr>
            <w:r w:rsidRPr="00667D8D">
              <w:rPr>
                <w:b w:val="0"/>
              </w:rPr>
              <w:t>2.9 Starch</w:t>
            </w:r>
          </w:p>
          <w:p w:rsidR="00667D8D" w:rsidRPr="00667D8D" w:rsidRDefault="00667D8D" w:rsidP="00667D8D">
            <w:pPr>
              <w:rPr>
                <w:b w:val="0"/>
              </w:rPr>
            </w:pPr>
            <w:r w:rsidRPr="00667D8D">
              <w:rPr>
                <w:b w:val="0"/>
              </w:rPr>
              <w:t>2.10 Global Cuisine</w:t>
            </w:r>
          </w:p>
          <w:p w:rsidR="00667D8D" w:rsidRPr="00667D8D" w:rsidRDefault="00667D8D" w:rsidP="00667D8D">
            <w:pPr>
              <w:rPr>
                <w:b w:val="0"/>
              </w:rPr>
            </w:pPr>
            <w:r w:rsidRPr="00667D8D">
              <w:rPr>
                <w:b w:val="0"/>
              </w:rPr>
              <w:t>2.10.1 Types of Cuisine</w:t>
            </w:r>
          </w:p>
          <w:p w:rsidR="00667D8D" w:rsidRPr="00667D8D" w:rsidRDefault="00667D8D" w:rsidP="00667D8D">
            <w:pPr>
              <w:ind w:firstLine="475"/>
              <w:rPr>
                <w:b w:val="0"/>
              </w:rPr>
            </w:pPr>
            <w:r w:rsidRPr="00667D8D">
              <w:rPr>
                <w:b w:val="0"/>
              </w:rPr>
              <w:t>2.10.1.1 Asia</w:t>
            </w:r>
          </w:p>
          <w:p w:rsidR="00667D8D" w:rsidRPr="00667D8D" w:rsidRDefault="00667D8D" w:rsidP="00667D8D">
            <w:pPr>
              <w:ind w:left="475" w:firstLine="475"/>
              <w:rPr>
                <w:b w:val="0"/>
              </w:rPr>
            </w:pPr>
            <w:r w:rsidRPr="00667D8D">
              <w:rPr>
                <w:b w:val="0"/>
              </w:rPr>
              <w:t>2.10.1.1.1 East Asia</w:t>
            </w:r>
          </w:p>
          <w:p w:rsidR="00667D8D" w:rsidRPr="00667D8D" w:rsidRDefault="00667D8D" w:rsidP="00667D8D">
            <w:pPr>
              <w:ind w:left="475" w:firstLine="655"/>
              <w:rPr>
                <w:b w:val="0"/>
              </w:rPr>
            </w:pPr>
            <w:r>
              <w:rPr>
                <w:b w:val="0"/>
              </w:rPr>
              <w:t>•</w:t>
            </w:r>
            <w:r w:rsidRPr="00667D8D">
              <w:rPr>
                <w:b w:val="0"/>
              </w:rPr>
              <w:t>2.10.1.1.1.1 Japan</w:t>
            </w:r>
          </w:p>
          <w:p w:rsidR="00667D8D" w:rsidRPr="00667D8D" w:rsidRDefault="00667D8D" w:rsidP="00667D8D">
            <w:pPr>
              <w:ind w:left="475" w:firstLine="655"/>
              <w:rPr>
                <w:b w:val="0"/>
              </w:rPr>
            </w:pPr>
            <w:r w:rsidRPr="00667D8D">
              <w:rPr>
                <w:b w:val="0"/>
              </w:rPr>
              <w:t xml:space="preserve">•2.10.1.1.1.2 China </w:t>
            </w:r>
          </w:p>
          <w:p w:rsidR="00667D8D" w:rsidRPr="00667D8D" w:rsidRDefault="00667D8D" w:rsidP="00667D8D">
            <w:pPr>
              <w:ind w:firstLine="925"/>
              <w:rPr>
                <w:b w:val="0"/>
              </w:rPr>
            </w:pPr>
            <w:r w:rsidRPr="00667D8D">
              <w:rPr>
                <w:b w:val="0"/>
              </w:rPr>
              <w:t>2.10.1.1.2 South Asia</w:t>
            </w:r>
          </w:p>
          <w:p w:rsidR="00667D8D" w:rsidRPr="00667D8D" w:rsidRDefault="000964FE" w:rsidP="000964FE">
            <w:pPr>
              <w:ind w:left="720" w:firstLine="385"/>
              <w:rPr>
                <w:b w:val="0"/>
              </w:rPr>
            </w:pPr>
            <w:r>
              <w:rPr>
                <w:b w:val="0"/>
              </w:rPr>
              <w:t>•</w:t>
            </w:r>
            <w:r w:rsidR="00667D8D" w:rsidRPr="00667D8D">
              <w:rPr>
                <w:b w:val="0"/>
              </w:rPr>
              <w:t>2.10.1.1.2.1 India</w:t>
            </w:r>
          </w:p>
          <w:p w:rsidR="00667D8D" w:rsidRPr="00667D8D" w:rsidRDefault="00667D8D" w:rsidP="000964FE">
            <w:pPr>
              <w:ind w:firstLine="475"/>
              <w:rPr>
                <w:b w:val="0"/>
              </w:rPr>
            </w:pPr>
            <w:r w:rsidRPr="00667D8D">
              <w:rPr>
                <w:b w:val="0"/>
              </w:rPr>
              <w:t>2.10.1.2 Europe</w:t>
            </w:r>
          </w:p>
          <w:p w:rsidR="00667D8D" w:rsidRPr="00667D8D" w:rsidRDefault="00667D8D" w:rsidP="000964FE">
            <w:pPr>
              <w:ind w:firstLine="925"/>
              <w:rPr>
                <w:b w:val="0"/>
              </w:rPr>
            </w:pPr>
            <w:r w:rsidRPr="00667D8D">
              <w:rPr>
                <w:b w:val="0"/>
              </w:rPr>
              <w:t xml:space="preserve">2.10.1.2.1 Western Europe </w:t>
            </w:r>
          </w:p>
          <w:p w:rsidR="00667D8D" w:rsidRPr="00667D8D" w:rsidRDefault="00667D8D" w:rsidP="000964FE">
            <w:pPr>
              <w:ind w:firstLine="475"/>
              <w:rPr>
                <w:b w:val="0"/>
              </w:rPr>
            </w:pPr>
            <w:r w:rsidRPr="00667D8D">
              <w:rPr>
                <w:b w:val="0"/>
              </w:rPr>
              <w:t>2.10.1.3 North America</w:t>
            </w:r>
          </w:p>
          <w:p w:rsidR="00667D8D" w:rsidRPr="00667D8D" w:rsidRDefault="00667D8D" w:rsidP="000964FE">
            <w:pPr>
              <w:ind w:firstLine="925"/>
              <w:rPr>
                <w:b w:val="0"/>
              </w:rPr>
            </w:pPr>
            <w:r w:rsidRPr="00667D8D">
              <w:rPr>
                <w:b w:val="0"/>
              </w:rPr>
              <w:t>2.10.1.3.1 United States</w:t>
            </w:r>
          </w:p>
          <w:p w:rsidR="00667D8D" w:rsidRPr="00667D8D" w:rsidRDefault="00667D8D" w:rsidP="000964FE">
            <w:pPr>
              <w:ind w:firstLine="475"/>
              <w:rPr>
                <w:b w:val="0"/>
              </w:rPr>
            </w:pPr>
            <w:r w:rsidRPr="00667D8D">
              <w:rPr>
                <w:b w:val="0"/>
              </w:rPr>
              <w:t>2.10.1.4 South America</w:t>
            </w:r>
          </w:p>
          <w:p w:rsidR="00667D8D" w:rsidRPr="00667D8D" w:rsidRDefault="00667D8D" w:rsidP="000964FE">
            <w:pPr>
              <w:ind w:firstLine="475"/>
              <w:rPr>
                <w:b w:val="0"/>
              </w:rPr>
            </w:pPr>
            <w:r w:rsidRPr="00667D8D">
              <w:rPr>
                <w:b w:val="0"/>
              </w:rPr>
              <w:t>2.10.1.5 Oceania</w:t>
            </w:r>
          </w:p>
          <w:p w:rsidR="00667D8D" w:rsidRPr="00667D8D" w:rsidRDefault="00667D8D" w:rsidP="000964FE">
            <w:pPr>
              <w:ind w:firstLine="925"/>
              <w:rPr>
                <w:b w:val="0"/>
              </w:rPr>
            </w:pPr>
            <w:r w:rsidRPr="00667D8D">
              <w:rPr>
                <w:b w:val="0"/>
              </w:rPr>
              <w:t>2.10.1.5.1 Australia</w:t>
            </w:r>
          </w:p>
          <w:p w:rsidR="004A15FC" w:rsidRPr="004245A9" w:rsidRDefault="00667D8D" w:rsidP="008B67B0">
            <w:pPr>
              <w:ind w:firstLine="925"/>
              <w:rPr>
                <w:b w:val="0"/>
              </w:rPr>
            </w:pPr>
            <w:r w:rsidRPr="00667D8D">
              <w:rPr>
                <w:b w:val="0"/>
              </w:rPr>
              <w:t>2.10.1.5.2 New Zealand</w:t>
            </w:r>
          </w:p>
        </w:tc>
      </w:tr>
    </w:tbl>
    <w:p w:rsidR="00BD108C" w:rsidRDefault="00BD108C"/>
    <w:sectPr w:rsidR="00BD108C" w:rsidSect="00574E27">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878A6"/>
    <w:multiLevelType w:val="hybridMultilevel"/>
    <w:tmpl w:val="83E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473B36"/>
    <w:multiLevelType w:val="multilevel"/>
    <w:tmpl w:val="A7781C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4E096DA0"/>
    <w:multiLevelType w:val="hybridMultilevel"/>
    <w:tmpl w:val="9FFA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B4B75"/>
    <w:multiLevelType w:val="hybridMultilevel"/>
    <w:tmpl w:val="5EDE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965E97"/>
    <w:multiLevelType w:val="hybridMultilevel"/>
    <w:tmpl w:val="E6C0DCE8"/>
    <w:lvl w:ilvl="0" w:tplc="BE3A5EC8">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6"/>
  </w:num>
  <w:num w:numId="6">
    <w:abstractNumId w:val="3"/>
  </w:num>
  <w:num w:numId="7">
    <w:abstractNumId w:val="5"/>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0964FE"/>
    <w:rsid w:val="000D7E5C"/>
    <w:rsid w:val="00105A4A"/>
    <w:rsid w:val="001F446C"/>
    <w:rsid w:val="00255E36"/>
    <w:rsid w:val="004245A9"/>
    <w:rsid w:val="00487353"/>
    <w:rsid w:val="004A15FC"/>
    <w:rsid w:val="00571C75"/>
    <w:rsid w:val="00574E27"/>
    <w:rsid w:val="005F0115"/>
    <w:rsid w:val="00635AE6"/>
    <w:rsid w:val="00667D8D"/>
    <w:rsid w:val="00694F42"/>
    <w:rsid w:val="006C7A5E"/>
    <w:rsid w:val="008269B9"/>
    <w:rsid w:val="008B67B0"/>
    <w:rsid w:val="00901EDF"/>
    <w:rsid w:val="00A101A7"/>
    <w:rsid w:val="00BD108C"/>
    <w:rsid w:val="00DB60D2"/>
    <w:rsid w:val="00E01B49"/>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74E27"/>
  </w:style>
  <w:style w:type="paragraph" w:styleId="1">
    <w:name w:val="heading 1"/>
    <w:basedOn w:val="a"/>
    <w:next w:val="a"/>
    <w:rsid w:val="00574E27"/>
    <w:pPr>
      <w:keepNext/>
      <w:keepLines/>
      <w:spacing w:before="480" w:after="120"/>
      <w:contextualSpacing/>
      <w:outlineLvl w:val="0"/>
    </w:pPr>
    <w:rPr>
      <w:b/>
      <w:sz w:val="48"/>
      <w:szCs w:val="48"/>
    </w:rPr>
  </w:style>
  <w:style w:type="paragraph" w:styleId="2">
    <w:name w:val="heading 2"/>
    <w:basedOn w:val="a"/>
    <w:next w:val="a"/>
    <w:rsid w:val="00574E27"/>
    <w:pPr>
      <w:keepNext/>
      <w:keepLines/>
      <w:spacing w:before="40" w:after="0"/>
      <w:outlineLvl w:val="1"/>
    </w:pPr>
    <w:rPr>
      <w:color w:val="2E75B5"/>
      <w:sz w:val="26"/>
      <w:szCs w:val="26"/>
    </w:rPr>
  </w:style>
  <w:style w:type="paragraph" w:styleId="3">
    <w:name w:val="heading 3"/>
    <w:basedOn w:val="a"/>
    <w:next w:val="a"/>
    <w:rsid w:val="00574E27"/>
    <w:pPr>
      <w:keepNext/>
      <w:keepLines/>
      <w:spacing w:before="280" w:after="80"/>
      <w:contextualSpacing/>
      <w:outlineLvl w:val="2"/>
    </w:pPr>
    <w:rPr>
      <w:b/>
      <w:sz w:val="28"/>
      <w:szCs w:val="28"/>
    </w:rPr>
  </w:style>
  <w:style w:type="paragraph" w:styleId="4">
    <w:name w:val="heading 4"/>
    <w:basedOn w:val="a"/>
    <w:next w:val="a"/>
    <w:rsid w:val="00574E27"/>
    <w:pPr>
      <w:keepNext/>
      <w:keepLines/>
      <w:spacing w:before="240" w:after="40"/>
      <w:contextualSpacing/>
      <w:outlineLvl w:val="3"/>
    </w:pPr>
    <w:rPr>
      <w:b/>
      <w:sz w:val="24"/>
      <w:szCs w:val="24"/>
    </w:rPr>
  </w:style>
  <w:style w:type="paragraph" w:styleId="5">
    <w:name w:val="heading 5"/>
    <w:basedOn w:val="a"/>
    <w:next w:val="a"/>
    <w:rsid w:val="00574E27"/>
    <w:pPr>
      <w:keepNext/>
      <w:keepLines/>
      <w:spacing w:before="220" w:after="40"/>
      <w:contextualSpacing/>
      <w:outlineLvl w:val="4"/>
    </w:pPr>
    <w:rPr>
      <w:b/>
    </w:rPr>
  </w:style>
  <w:style w:type="paragraph" w:styleId="6">
    <w:name w:val="heading 6"/>
    <w:basedOn w:val="a"/>
    <w:next w:val="a"/>
    <w:rsid w:val="00574E27"/>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574E27"/>
    <w:pPr>
      <w:keepNext/>
      <w:keepLines/>
      <w:spacing w:after="0" w:line="240" w:lineRule="auto"/>
    </w:pPr>
    <w:rPr>
      <w:sz w:val="56"/>
      <w:szCs w:val="56"/>
    </w:rPr>
  </w:style>
  <w:style w:type="paragraph" w:styleId="a4">
    <w:name w:val="Subtitle"/>
    <w:basedOn w:val="a"/>
    <w:next w:val="a"/>
    <w:rsid w:val="00574E27"/>
    <w:pPr>
      <w:keepNext/>
      <w:keepLines/>
      <w:spacing w:before="360" w:after="80"/>
      <w:contextualSpacing/>
    </w:pPr>
    <w:rPr>
      <w:rFonts w:ascii="Georgia" w:eastAsia="Georgia" w:hAnsi="Georgia" w:cs="Georgia"/>
      <w:i/>
      <w:color w:val="666666"/>
      <w:sz w:val="48"/>
      <w:szCs w:val="48"/>
    </w:rPr>
  </w:style>
  <w:style w:type="table" w:customStyle="1" w:styleId="a5">
    <w:basedOn w:val="a1"/>
    <w:rsid w:val="00574E27"/>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574E27"/>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574E27"/>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2017-04-19T09:55:00Z</dcterms:created>
  <dcterms:modified xsi:type="dcterms:W3CDTF">2017-04-19T09:55:00Z</dcterms:modified>
</cp:coreProperties>
</file>