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C65C14" w:rsidP="000A379E">
      <w:pPr>
        <w:pStyle w:val="Heading1"/>
      </w:pPr>
      <w:r>
        <w:t xml:space="preserve">Business Communication </w:t>
      </w:r>
      <w:r w:rsidR="000B2E80">
        <w:t xml:space="preserve">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C65C14" w:rsidP="00C65C14">
            <w:pPr>
              <w:cnfStyle w:val="000000100000"/>
            </w:pPr>
            <w:r w:rsidRPr="00C65C14">
              <w:rPr>
                <w:rFonts w:ascii="Calibri" w:eastAsia="Calibri" w:hAnsi="Calibri" w:cs="Calibri"/>
              </w:rPr>
              <w:t>8</w:t>
            </w:r>
            <w:r w:rsidR="009E694F" w:rsidRPr="00C65C14">
              <w:rPr>
                <w:rFonts w:ascii="Calibri" w:eastAsia="Calibri" w:hAnsi="Calibri" w:cs="Calibri"/>
              </w:rPr>
              <w:t xml:space="preserve">.0. </w:t>
            </w:r>
            <w:r w:rsidR="00181C51" w:rsidRPr="00C65C14">
              <w:rPr>
                <w:rFonts w:ascii="Calibri" w:eastAsia="Calibri" w:hAnsi="Calibri" w:cs="Calibri"/>
              </w:rPr>
              <w:t xml:space="preserve"> </w:t>
            </w:r>
            <w:r w:rsidR="00BA169E" w:rsidRPr="00C65C14">
              <w:rPr>
                <w:rFonts w:ascii="Calibri" w:eastAsia="Calibri" w:hAnsi="Calibri" w:cs="Calibri"/>
              </w:rPr>
              <w:t xml:space="preserve">Introduction to </w:t>
            </w:r>
            <w:r w:rsidR="001D0441" w:rsidRPr="00C65C14">
              <w:rPr>
                <w:rFonts w:ascii="Calibri" w:eastAsia="Calibri" w:hAnsi="Calibri" w:cs="Calibri"/>
              </w:rPr>
              <w:t>Business Law</w:t>
            </w:r>
          </w:p>
          <w:p w:rsidR="009E694F" w:rsidRDefault="009E694F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C65C14" w:rsidP="00C65C14">
            <w:pPr>
              <w:cnfStyle w:val="000000100000"/>
            </w:pPr>
            <w:r w:rsidRPr="00C65C14">
              <w:rPr>
                <w:rFonts w:ascii="Calibri" w:eastAsia="Calibri" w:hAnsi="Calibri" w:cs="Calibri"/>
              </w:rPr>
              <w:t>8.1. Describe</w:t>
            </w:r>
            <w:r w:rsidR="00BA169E" w:rsidRPr="00C65C14">
              <w:rPr>
                <w:rFonts w:ascii="Calibri" w:eastAsia="Calibri" w:hAnsi="Calibri" w:cs="Calibri"/>
              </w:rPr>
              <w:t xml:space="preserve"> </w:t>
            </w:r>
            <w:r w:rsidR="001D0441" w:rsidRPr="00C65C14">
              <w:rPr>
                <w:rFonts w:ascii="Calibri" w:eastAsia="Calibri" w:hAnsi="Calibri" w:cs="Calibri"/>
              </w:rPr>
              <w:t xml:space="preserve">The </w:t>
            </w:r>
            <w:r w:rsidRPr="00C65C14">
              <w:rPr>
                <w:rFonts w:ascii="Calibri" w:eastAsia="Calibri" w:hAnsi="Calibri" w:cs="Calibri"/>
              </w:rPr>
              <w:t>Definition of Business Communication</w:t>
            </w:r>
            <w:r w:rsidR="00BA169E" w:rsidRPr="00C65C14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C65C14" w:rsidRDefault="00C65C14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9E694F">
              <w:rPr>
                <w:rFonts w:ascii="Calibri" w:eastAsia="Calibri" w:hAnsi="Calibri" w:cs="Calibri"/>
              </w:rPr>
              <w:t>.2</w:t>
            </w:r>
            <w:r>
              <w:rPr>
                <w:rFonts w:ascii="Calibri" w:eastAsia="Calibri" w:hAnsi="Calibri" w:cs="Calibri"/>
              </w:rPr>
              <w:t xml:space="preserve">. Explain what Communication is all about. </w:t>
            </w:r>
          </w:p>
          <w:p w:rsidR="001D0441" w:rsidRPr="001D0441" w:rsidRDefault="009E694F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181C51" w:rsidRDefault="00C65C14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8.3. &amp; 8.4.  Describe the Communication Cycle and the process.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7f4mrx11r1yl" w:colFirst="0" w:colLast="0"/>
            <w:bookmarkEnd w:id="2"/>
          </w:p>
          <w:p w:rsidR="00C65C14" w:rsidRDefault="00C65C14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181C51">
            <w:pPr>
              <w:cnfStyle w:val="000000100000"/>
            </w:pPr>
            <w:bookmarkStart w:id="3" w:name="h.kifhrkiriayq" w:colFirst="0" w:colLast="0"/>
            <w:bookmarkEnd w:id="3"/>
          </w:p>
        </w:tc>
        <w:tc>
          <w:tcPr>
            <w:tcW w:w="2615" w:type="dxa"/>
          </w:tcPr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ListParagraph"/>
              <w:cnfStyle w:val="000000100000"/>
            </w:pPr>
          </w:p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ListParagraph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C65C14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8.5.</w:t>
            </w:r>
            <w:r w:rsidR="00012327">
              <w:rPr>
                <w:rFonts w:ascii="Calibri" w:eastAsia="Calibri" w:hAnsi="Calibri" w:cs="Calibri"/>
              </w:rPr>
              <w:t xml:space="preserve"> &amp; 8.6.</w:t>
            </w:r>
            <w:r>
              <w:rPr>
                <w:rFonts w:ascii="Calibri" w:eastAsia="Calibri" w:hAnsi="Calibri" w:cs="Calibri"/>
              </w:rPr>
              <w:t xml:space="preserve"> Describe the types of Communication.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012327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8.7</w:t>
            </w:r>
            <w:r w:rsidR="00C65C14">
              <w:rPr>
                <w:rFonts w:ascii="Calibri" w:eastAsia="Calibri" w:hAnsi="Calibri" w:cs="Calibri"/>
              </w:rPr>
              <w:t>. Explanation on Organizational Communication.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65C14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  <w:r w:rsidR="00012327">
              <w:rPr>
                <w:rFonts w:ascii="Calibri" w:eastAsia="Calibri" w:hAnsi="Calibri" w:cs="Calibri"/>
              </w:rPr>
              <w:t>8. Discuss about Effective Communication.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012327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8.9. Explain and Discuss on Feedback in communication studies and about Feedback Cycle.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181C51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012327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8.10</w:t>
            </w:r>
            <w:r w:rsidR="00DF58A0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Describe the level of Communication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012327" w:rsidP="00012327">
            <w:pPr>
              <w:cnfStyle w:val="000000100000"/>
            </w:pPr>
            <w:r>
              <w:rPr>
                <w:rFonts w:ascii="Calibri" w:eastAsia="Calibri" w:hAnsi="Calibri" w:cs="Calibri"/>
              </w:rPr>
              <w:t>8</w:t>
            </w:r>
            <w:r w:rsidR="009E694F"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</w:rPr>
              <w:t>1</w:t>
            </w:r>
            <w:proofErr w:type="gramStart"/>
            <w:r w:rsidR="009E694F">
              <w:rPr>
                <w:rFonts w:ascii="Calibri" w:eastAsia="Calibri" w:hAnsi="Calibri" w:cs="Calibri"/>
              </w:rPr>
              <w:t xml:space="preserve">. </w:t>
            </w:r>
            <w:r w:rsidR="00083470">
              <w:rPr>
                <w:rFonts w:ascii="Calibri" w:eastAsia="Calibri" w:hAnsi="Calibri" w:cs="Calibri"/>
              </w:rPr>
              <w:t xml:space="preserve"> Explain</w:t>
            </w:r>
            <w:proofErr w:type="gramEnd"/>
            <w:r w:rsidR="007612F0">
              <w:rPr>
                <w:rFonts w:ascii="Calibri" w:eastAsia="Calibri" w:hAnsi="Calibri" w:cs="Calibri"/>
              </w:rPr>
              <w:t xml:space="preserve"> and Discuss </w:t>
            </w:r>
            <w:r>
              <w:rPr>
                <w:rFonts w:ascii="Calibri" w:eastAsia="Calibri" w:hAnsi="Calibri" w:cs="Calibri"/>
              </w:rPr>
              <w:t>on Balance of Interpersonal Communication</w:t>
            </w:r>
            <w:r w:rsidR="001D0441">
              <w:rPr>
                <w:rFonts w:ascii="Calibri" w:eastAsia="Calibri" w:hAnsi="Calibri" w:cs="Calibri"/>
              </w:rPr>
              <w:t>.</w:t>
            </w:r>
            <w:r>
              <w:t xml:space="preserve">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1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116A0E" w:rsidRDefault="00012327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8.12</w:t>
            </w:r>
            <w:r w:rsidR="009E694F">
              <w:rPr>
                <w:rFonts w:ascii="Calibri" w:eastAsia="Calibri" w:hAnsi="Calibri" w:cs="Calibri"/>
              </w:rPr>
              <w:t xml:space="preserve">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Communication Skills and</w:t>
            </w:r>
            <w:r w:rsidR="001D044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types of communication skills.</w:t>
            </w:r>
          </w:p>
          <w:p w:rsidR="00116A0E" w:rsidRDefault="00116A0E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012327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8.13. Describe the Workplace communication and the importance of the study.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12327" w:rsidRDefault="00012327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116A0E"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</w:rPr>
              <w:t xml:space="preserve">4. Discuss and explain about </w:t>
            </w:r>
            <w:r w:rsidRPr="00012327">
              <w:rPr>
                <w:rFonts w:ascii="Calibri" w:eastAsia="Calibri" w:hAnsi="Calibri" w:cs="Calibri"/>
              </w:rPr>
              <w:t>Important for a business to achieve effective communication</w:t>
            </w:r>
          </w:p>
          <w:p w:rsidR="00012327" w:rsidRDefault="00012327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84632A" w:rsidRDefault="00012327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116A0E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15. Explanation on </w:t>
            </w:r>
            <w:r w:rsidRPr="00012327">
              <w:rPr>
                <w:rFonts w:ascii="Calibri" w:eastAsia="Calibri" w:hAnsi="Calibri" w:cs="Calibri"/>
              </w:rPr>
              <w:t>Remedy</w:t>
            </w:r>
            <w:r w:rsidRPr="00012327">
              <w:rPr>
                <w:rFonts w:ascii="Calibri" w:eastAsia="Calibri" w:hAnsi="Calibri" w:cs="Calibri" w:hint="eastAsia"/>
              </w:rPr>
              <w:t xml:space="preserve"> </w:t>
            </w:r>
            <w:r w:rsidRPr="00012327">
              <w:rPr>
                <w:rFonts w:ascii="Calibri" w:eastAsia="Calibri" w:hAnsi="Calibri" w:cs="Calibri"/>
              </w:rPr>
              <w:t>Poor Communication Skills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</w:p>
          <w:p w:rsidR="001D0441" w:rsidRDefault="001D0441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D0441" w:rsidRDefault="001D0441" w:rsidP="001D0441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ListParagraph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1BBE"/>
    <w:multiLevelType w:val="hybridMultilevel"/>
    <w:tmpl w:val="DEA8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7149"/>
    <w:multiLevelType w:val="hybridMultilevel"/>
    <w:tmpl w:val="A2EE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12327"/>
    <w:rsid w:val="00083470"/>
    <w:rsid w:val="000A379E"/>
    <w:rsid w:val="000B2E80"/>
    <w:rsid w:val="000C6FEA"/>
    <w:rsid w:val="00116A0E"/>
    <w:rsid w:val="00181C51"/>
    <w:rsid w:val="00194F9D"/>
    <w:rsid w:val="001D0441"/>
    <w:rsid w:val="0025070B"/>
    <w:rsid w:val="00251615"/>
    <w:rsid w:val="00421D65"/>
    <w:rsid w:val="006A0E7A"/>
    <w:rsid w:val="006C2B11"/>
    <w:rsid w:val="00741B6F"/>
    <w:rsid w:val="007612F0"/>
    <w:rsid w:val="00841747"/>
    <w:rsid w:val="0084632A"/>
    <w:rsid w:val="00940E20"/>
    <w:rsid w:val="009E694F"/>
    <w:rsid w:val="00AD6B1B"/>
    <w:rsid w:val="00BA169E"/>
    <w:rsid w:val="00C57831"/>
    <w:rsid w:val="00C65C14"/>
    <w:rsid w:val="00D163AE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1B"/>
  </w:style>
  <w:style w:type="paragraph" w:styleId="Heading1">
    <w:name w:val="heading 1"/>
    <w:basedOn w:val="Normal"/>
    <w:next w:val="Normal"/>
    <w:link w:val="Heading1Char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</cp:lastModifiedBy>
  <cp:revision>2</cp:revision>
  <dcterms:created xsi:type="dcterms:W3CDTF">2017-03-30T08:03:00Z</dcterms:created>
  <dcterms:modified xsi:type="dcterms:W3CDTF">2017-03-30T08:03:00Z</dcterms:modified>
</cp:coreProperties>
</file>