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2ED" w:rsidRDefault="0016768A" w:rsidP="00D442ED">
      <w:pPr>
        <w:rPr>
          <w:b/>
        </w:rPr>
      </w:pPr>
      <w:r>
        <w:rPr>
          <w:rFonts w:hint="eastAsia"/>
          <w:b/>
        </w:rPr>
        <w:t>非</w:t>
      </w:r>
      <w:r>
        <w:rPr>
          <w:rFonts w:hint="eastAsia"/>
          <w:b/>
        </w:rPr>
        <w:t>P6</w:t>
      </w:r>
      <w:r>
        <w:rPr>
          <w:rFonts w:hint="eastAsia"/>
          <w:b/>
        </w:rPr>
        <w:t>平台</w:t>
      </w:r>
      <w:r>
        <w:rPr>
          <w:b/>
        </w:rPr>
        <w:t>发布的</w:t>
      </w:r>
      <w:r>
        <w:rPr>
          <w:rFonts w:hint="eastAsia"/>
          <w:b/>
        </w:rPr>
        <w:t>报文接口</w:t>
      </w:r>
      <w:r>
        <w:rPr>
          <w:b/>
        </w:rPr>
        <w:t>采用</w:t>
      </w:r>
      <w:r>
        <w:rPr>
          <w:rFonts w:hint="eastAsia"/>
          <w:b/>
        </w:rPr>
        <w:t>模板</w:t>
      </w:r>
      <w:r>
        <w:rPr>
          <w:b/>
        </w:rPr>
        <w:t>如下：</w:t>
      </w:r>
    </w:p>
    <w:p w:rsidR="00E50490" w:rsidRDefault="00E50490" w:rsidP="00D442ED">
      <w:pPr>
        <w:rPr>
          <w:b/>
        </w:rPr>
      </w:pPr>
      <w:bookmarkStart w:id="0" w:name="_MON_1474548425"/>
      <w:bookmarkEnd w:id="0"/>
    </w:p>
    <w:bookmarkStart w:id="1" w:name="OLE_LINK1"/>
    <w:bookmarkStart w:id="2" w:name="_MON_1475659578"/>
    <w:bookmarkEnd w:id="2"/>
    <w:p w:rsidR="00D80154" w:rsidRDefault="00D923F3" w:rsidP="00D442ED">
      <w:pPr>
        <w:rPr>
          <w:b/>
        </w:rPr>
      </w:pPr>
      <w:r>
        <w:rPr>
          <w:b/>
        </w:rPr>
        <w:object w:dxaOrig="2040" w:dyaOrig="1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71.25pt" o:ole="">
            <v:imagedata r:id="rId6" o:title=""/>
          </v:shape>
          <o:OLEObject Type="Embed" ProgID="Excel.Sheet.12" ShapeID="_x0000_i1025" DrawAspect="Icon" ObjectID="_1479135391" r:id="rId7"/>
        </w:object>
      </w:r>
      <w:bookmarkEnd w:id="1"/>
    </w:p>
    <w:p w:rsidR="0016768A" w:rsidRDefault="0016768A" w:rsidP="00D442ED">
      <w:pPr>
        <w:rPr>
          <w:b/>
        </w:rPr>
      </w:pPr>
      <w:r>
        <w:rPr>
          <w:b/>
        </w:rPr>
        <w:t>P6</w:t>
      </w:r>
      <w:r>
        <w:rPr>
          <w:rFonts w:hint="eastAsia"/>
          <w:b/>
        </w:rPr>
        <w:t>平台</w:t>
      </w:r>
      <w:r>
        <w:rPr>
          <w:b/>
        </w:rPr>
        <w:t>发布的</w:t>
      </w:r>
      <w:r>
        <w:rPr>
          <w:rFonts w:hint="eastAsia"/>
          <w:b/>
        </w:rPr>
        <w:t>报文</w:t>
      </w:r>
      <w:r>
        <w:rPr>
          <w:b/>
        </w:rPr>
        <w:t>接口</w:t>
      </w:r>
      <w:r>
        <w:rPr>
          <w:rFonts w:hint="eastAsia"/>
          <w:b/>
        </w:rPr>
        <w:t>采用</w:t>
      </w:r>
      <w:r>
        <w:rPr>
          <w:b/>
        </w:rPr>
        <w:t>模板</w:t>
      </w:r>
      <w:r>
        <w:rPr>
          <w:rFonts w:hint="eastAsia"/>
          <w:b/>
        </w:rPr>
        <w:t>如下</w:t>
      </w:r>
      <w:r>
        <w:rPr>
          <w:b/>
        </w:rPr>
        <w:t>：</w:t>
      </w:r>
    </w:p>
    <w:bookmarkStart w:id="3" w:name="_GoBack"/>
    <w:p w:rsidR="0016768A" w:rsidRPr="0016768A" w:rsidRDefault="00D923F3" w:rsidP="00D442ED">
      <w:pPr>
        <w:rPr>
          <w:b/>
        </w:rPr>
      </w:pPr>
      <w:r>
        <w:rPr>
          <w:b/>
        </w:rPr>
        <w:object w:dxaOrig="2040" w:dyaOrig="1420">
          <v:shape id="_x0000_i1026" type="#_x0000_t75" style="width:102pt;height:71.25pt" o:ole="">
            <v:imagedata r:id="rId8" o:title=""/>
          </v:shape>
          <o:OLEObject Type="Embed" ProgID="Excel.Sheet.12" ShapeID="_x0000_i1026" DrawAspect="Icon" ObjectID="_1479135392" r:id="rId9"/>
        </w:object>
      </w:r>
      <w:bookmarkEnd w:id="3"/>
    </w:p>
    <w:p w:rsidR="00D442ED" w:rsidRDefault="00D442ED" w:rsidP="00D442ED">
      <w:pPr>
        <w:rPr>
          <w:b/>
        </w:rPr>
      </w:pPr>
    </w:p>
    <w:p w:rsidR="00D442ED" w:rsidRPr="00D442ED" w:rsidRDefault="00D442ED" w:rsidP="00D442ED">
      <w:pPr>
        <w:rPr>
          <w:b/>
        </w:rPr>
      </w:pPr>
      <w:r>
        <w:rPr>
          <w:rFonts w:hint="eastAsia"/>
          <w:b/>
        </w:rPr>
        <w:t>一、</w:t>
      </w:r>
      <w:r w:rsidRPr="00D442ED">
        <w:rPr>
          <w:rFonts w:hint="eastAsia"/>
          <w:b/>
        </w:rPr>
        <w:t>联机服务文件名称的命名规范：</w:t>
      </w:r>
    </w:p>
    <w:p w:rsidR="00741C92" w:rsidRDefault="00D442ED" w:rsidP="00D442ED">
      <w:r>
        <w:rPr>
          <w:rFonts w:hint="eastAsia"/>
        </w:rPr>
        <w:t>联机服务报文接口清单</w:t>
      </w:r>
      <w:r>
        <w:rPr>
          <w:rFonts w:hint="eastAsia"/>
        </w:rPr>
        <w:t>_</w:t>
      </w:r>
      <w:r>
        <w:rPr>
          <w:rFonts w:hint="eastAsia"/>
        </w:rPr>
        <w:t>开发中心</w:t>
      </w:r>
      <w:r>
        <w:rPr>
          <w:rFonts w:hint="eastAsia"/>
        </w:rPr>
        <w:t>_</w:t>
      </w:r>
      <w:r>
        <w:rPr>
          <w:rFonts w:hint="eastAsia"/>
        </w:rPr>
        <w:t>项目名称</w:t>
      </w:r>
      <w:r>
        <w:rPr>
          <w:rFonts w:hint="eastAsia"/>
        </w:rPr>
        <w:t>_XX</w:t>
      </w:r>
      <w:r>
        <w:rPr>
          <w:rFonts w:hint="eastAsia"/>
        </w:rPr>
        <w:t>组件</w:t>
      </w:r>
      <w:r>
        <w:rPr>
          <w:rFonts w:hint="eastAsia"/>
        </w:rPr>
        <w:t>_</w:t>
      </w:r>
      <w:r>
        <w:rPr>
          <w:rFonts w:hint="eastAsia"/>
        </w:rPr>
        <w:t>开发期</w:t>
      </w:r>
      <w:r>
        <w:rPr>
          <w:rFonts w:hint="eastAsia"/>
        </w:rPr>
        <w:t>_</w:t>
      </w:r>
      <w:r>
        <w:rPr>
          <w:rFonts w:hint="eastAsia"/>
        </w:rPr>
        <w:t>版本号</w:t>
      </w:r>
      <w:r>
        <w:rPr>
          <w:rFonts w:hint="eastAsia"/>
        </w:rPr>
        <w:t>.xls,</w:t>
      </w:r>
    </w:p>
    <w:p w:rsidR="00D442ED" w:rsidRDefault="00D442ED" w:rsidP="00D442ED">
      <w:r>
        <w:rPr>
          <w:rFonts w:hint="eastAsia"/>
        </w:rPr>
        <w:t>如“联机服务报文接口清单</w:t>
      </w:r>
      <w:r>
        <w:rPr>
          <w:rFonts w:hint="eastAsia"/>
        </w:rPr>
        <w:t>_</w:t>
      </w:r>
      <w:r>
        <w:rPr>
          <w:rFonts w:hint="eastAsia"/>
        </w:rPr>
        <w:t>厦开</w:t>
      </w:r>
      <w:r>
        <w:rPr>
          <w:rFonts w:hint="eastAsia"/>
        </w:rPr>
        <w:t>_</w:t>
      </w:r>
      <w:r>
        <w:rPr>
          <w:rFonts w:hint="eastAsia"/>
        </w:rPr>
        <w:t>对公信贷业务流程</w:t>
      </w:r>
      <w:r>
        <w:rPr>
          <w:rFonts w:hint="eastAsia"/>
        </w:rPr>
        <w:t>_</w:t>
      </w:r>
      <w:r>
        <w:rPr>
          <w:rFonts w:hint="eastAsia"/>
        </w:rPr>
        <w:t>对公贷款组件</w:t>
      </w:r>
      <w:r>
        <w:rPr>
          <w:rFonts w:hint="eastAsia"/>
        </w:rPr>
        <w:t>_2.2</w:t>
      </w:r>
      <w:r>
        <w:rPr>
          <w:rFonts w:hint="eastAsia"/>
        </w:rPr>
        <w:t>期</w:t>
      </w:r>
      <w:r>
        <w:rPr>
          <w:rFonts w:hint="eastAsia"/>
        </w:rPr>
        <w:t>_V0.</w:t>
      </w:r>
      <w:r w:rsidR="00741C92">
        <w:rPr>
          <w:rFonts w:hint="eastAsia"/>
        </w:rPr>
        <w:t>5.0.0</w:t>
      </w:r>
      <w:r>
        <w:rPr>
          <w:rFonts w:hint="eastAsia"/>
        </w:rPr>
        <w:t>.xls</w:t>
      </w:r>
      <w:r>
        <w:rPr>
          <w:rFonts w:hint="eastAsia"/>
        </w:rPr>
        <w:t>。</w:t>
      </w:r>
    </w:p>
    <w:p w:rsidR="00741C92" w:rsidRDefault="00D442ED" w:rsidP="00D442ED">
      <w:r w:rsidRPr="00741C92">
        <w:rPr>
          <w:rFonts w:hint="eastAsia"/>
          <w:b/>
        </w:rPr>
        <w:t>备注：</w:t>
      </w:r>
    </w:p>
    <w:p w:rsidR="00D442ED" w:rsidRDefault="000263FC" w:rsidP="00D442ED">
      <w:r>
        <w:rPr>
          <w:rFonts w:hint="eastAsia"/>
        </w:rPr>
        <w:t>1</w:t>
      </w:r>
      <w:r>
        <w:rPr>
          <w:rFonts w:hint="eastAsia"/>
        </w:rPr>
        <w:t>、</w:t>
      </w:r>
      <w:r w:rsidR="00D442ED">
        <w:rPr>
          <w:rFonts w:hint="eastAsia"/>
        </w:rPr>
        <w:t>如果项目和组件名称类同，可以只写一个，如“联机服务报文接口清单</w:t>
      </w:r>
      <w:r w:rsidR="00D442ED">
        <w:rPr>
          <w:rFonts w:hint="eastAsia"/>
        </w:rPr>
        <w:t>_</w:t>
      </w:r>
      <w:r w:rsidR="00D442ED">
        <w:rPr>
          <w:rFonts w:hint="eastAsia"/>
        </w:rPr>
        <w:t>厦开</w:t>
      </w:r>
      <w:r w:rsidR="00D442ED">
        <w:rPr>
          <w:rFonts w:hint="eastAsia"/>
        </w:rPr>
        <w:t>_</w:t>
      </w:r>
      <w:r w:rsidR="00D442ED">
        <w:rPr>
          <w:rFonts w:hint="eastAsia"/>
        </w:rPr>
        <w:t>产品研发组件</w:t>
      </w:r>
      <w:r w:rsidR="00D442ED">
        <w:rPr>
          <w:rFonts w:hint="eastAsia"/>
        </w:rPr>
        <w:t>_2.2</w:t>
      </w:r>
      <w:r w:rsidR="00D442ED">
        <w:rPr>
          <w:rFonts w:hint="eastAsia"/>
        </w:rPr>
        <w:t>期</w:t>
      </w:r>
      <w:r w:rsidR="00D442ED">
        <w:rPr>
          <w:rFonts w:hint="eastAsia"/>
        </w:rPr>
        <w:t>_</w:t>
      </w:r>
      <w:r w:rsidR="00741C92">
        <w:rPr>
          <w:rFonts w:hint="eastAsia"/>
        </w:rPr>
        <w:t>V0.5.0.0.xls</w:t>
      </w:r>
      <w:r w:rsidR="00D442ED">
        <w:rPr>
          <w:rFonts w:hint="eastAsia"/>
        </w:rPr>
        <w:t>”</w:t>
      </w:r>
    </w:p>
    <w:p w:rsidR="00741C92" w:rsidRDefault="00741C92" w:rsidP="00D442ED">
      <w:r>
        <w:rPr>
          <w:rFonts w:hint="eastAsia"/>
        </w:rPr>
        <w:t>2</w:t>
      </w:r>
      <w:r>
        <w:rPr>
          <w:rFonts w:hint="eastAsia"/>
        </w:rPr>
        <w:t>、按组件维度，联机服务报文接口是全量数据。对于开发期的命名，如果此组件只有</w:t>
      </w:r>
      <w:r>
        <w:rPr>
          <w:rFonts w:hint="eastAsia"/>
        </w:rPr>
        <w:t>2.1</w:t>
      </w:r>
      <w:r>
        <w:rPr>
          <w:rFonts w:hint="eastAsia"/>
        </w:rPr>
        <w:t>期结束，此文件命名就只表</w:t>
      </w:r>
      <w:r>
        <w:rPr>
          <w:rFonts w:hint="eastAsia"/>
        </w:rPr>
        <w:t>2.1</w:t>
      </w:r>
      <w:r>
        <w:rPr>
          <w:rFonts w:hint="eastAsia"/>
        </w:rPr>
        <w:t>期，如果“联机服务报文接口清单</w:t>
      </w:r>
      <w:r>
        <w:rPr>
          <w:rFonts w:hint="eastAsia"/>
        </w:rPr>
        <w:t>_</w:t>
      </w:r>
      <w:r>
        <w:rPr>
          <w:rFonts w:hint="eastAsia"/>
        </w:rPr>
        <w:t>厦开</w:t>
      </w:r>
      <w:r>
        <w:rPr>
          <w:rFonts w:hint="eastAsia"/>
        </w:rPr>
        <w:t>_</w:t>
      </w:r>
      <w:r>
        <w:rPr>
          <w:rFonts w:hint="eastAsia"/>
        </w:rPr>
        <w:t>产品研发组件</w:t>
      </w:r>
      <w:r>
        <w:rPr>
          <w:rFonts w:hint="eastAsia"/>
        </w:rPr>
        <w:t>_2.1</w:t>
      </w:r>
      <w:r>
        <w:rPr>
          <w:rFonts w:hint="eastAsia"/>
        </w:rPr>
        <w:t>期</w:t>
      </w:r>
      <w:r>
        <w:rPr>
          <w:rFonts w:hint="eastAsia"/>
        </w:rPr>
        <w:t>_V0.5.0.0.xls</w:t>
      </w:r>
      <w:r>
        <w:rPr>
          <w:rFonts w:hint="eastAsia"/>
        </w:rPr>
        <w:t>”，如果此组件包含</w:t>
      </w:r>
      <w:r>
        <w:rPr>
          <w:rFonts w:hint="eastAsia"/>
        </w:rPr>
        <w:t>2.2</w:t>
      </w:r>
      <w:r>
        <w:rPr>
          <w:rFonts w:hint="eastAsia"/>
        </w:rPr>
        <w:t>期，此文件命名就只表</w:t>
      </w:r>
      <w:r>
        <w:rPr>
          <w:rFonts w:hint="eastAsia"/>
        </w:rPr>
        <w:t>2.2</w:t>
      </w:r>
      <w:r>
        <w:rPr>
          <w:rFonts w:hint="eastAsia"/>
        </w:rPr>
        <w:t>期，如“联机服务报文接口清单</w:t>
      </w:r>
      <w:r>
        <w:rPr>
          <w:rFonts w:hint="eastAsia"/>
        </w:rPr>
        <w:t>_</w:t>
      </w:r>
      <w:r>
        <w:rPr>
          <w:rFonts w:hint="eastAsia"/>
        </w:rPr>
        <w:t>厦开</w:t>
      </w:r>
      <w:r>
        <w:rPr>
          <w:rFonts w:hint="eastAsia"/>
        </w:rPr>
        <w:t>_</w:t>
      </w:r>
      <w:r>
        <w:rPr>
          <w:rFonts w:hint="eastAsia"/>
        </w:rPr>
        <w:t>产品研发组件</w:t>
      </w:r>
      <w:r>
        <w:rPr>
          <w:rFonts w:hint="eastAsia"/>
        </w:rPr>
        <w:t>_2.2</w:t>
      </w:r>
      <w:r>
        <w:rPr>
          <w:rFonts w:hint="eastAsia"/>
        </w:rPr>
        <w:t>期</w:t>
      </w:r>
      <w:r>
        <w:rPr>
          <w:rFonts w:hint="eastAsia"/>
        </w:rPr>
        <w:t>_V0.5.0.0.xls</w:t>
      </w:r>
      <w:r>
        <w:rPr>
          <w:rFonts w:hint="eastAsia"/>
        </w:rPr>
        <w:t>”</w:t>
      </w:r>
    </w:p>
    <w:p w:rsidR="00737671" w:rsidRDefault="00737671" w:rsidP="00D442ED">
      <w:r>
        <w:rPr>
          <w:rFonts w:hint="eastAsia"/>
        </w:rPr>
        <w:t>版本</w:t>
      </w:r>
      <w:r>
        <w:t>号定义：</w:t>
      </w:r>
    </w:p>
    <w:p w:rsidR="00737671" w:rsidRPr="00737671" w:rsidRDefault="00737671" w:rsidP="00737671">
      <w:pPr>
        <w:widowControl/>
        <w:autoSpaceDE w:val="0"/>
        <w:autoSpaceDN w:val="0"/>
        <w:adjustRightInd w:val="0"/>
        <w:ind w:left="200"/>
        <w:jc w:val="left"/>
      </w:pPr>
      <w:r w:rsidRPr="00737671">
        <w:t>(1)</w:t>
      </w:r>
      <w:r w:rsidRPr="00737671">
        <w:tab/>
      </w:r>
      <w:r w:rsidRPr="00737671">
        <w:rPr>
          <w:rFonts w:hint="eastAsia"/>
        </w:rPr>
        <w:t>接口初始基线，版本号</w:t>
      </w:r>
      <w:r w:rsidRPr="00737671">
        <w:t>V0.5.0.0</w:t>
      </w:r>
      <w:r w:rsidRPr="00737671">
        <w:rPr>
          <w:rFonts w:hint="eastAsia"/>
        </w:rPr>
        <w:t>，在设计阶段联机服务定义完成时形成；</w:t>
      </w:r>
    </w:p>
    <w:p w:rsidR="00737671" w:rsidRPr="00737671" w:rsidRDefault="00737671" w:rsidP="00737671">
      <w:pPr>
        <w:widowControl/>
        <w:autoSpaceDE w:val="0"/>
        <w:autoSpaceDN w:val="0"/>
        <w:adjustRightInd w:val="0"/>
        <w:ind w:left="200"/>
        <w:jc w:val="left"/>
      </w:pPr>
      <w:r w:rsidRPr="00737671">
        <w:t>(2)</w:t>
      </w:r>
      <w:r w:rsidRPr="00737671">
        <w:tab/>
      </w:r>
      <w:r w:rsidRPr="00737671">
        <w:rPr>
          <w:rFonts w:hint="eastAsia"/>
        </w:rPr>
        <w:t>接口定义基线，版本号</w:t>
      </w:r>
      <w:r w:rsidRPr="00737671">
        <w:t>V0.6.0.0</w:t>
      </w:r>
      <w:r w:rsidRPr="00737671">
        <w:rPr>
          <w:rFonts w:hint="eastAsia"/>
        </w:rPr>
        <w:t>，在设计阶段完成时形成；</w:t>
      </w:r>
    </w:p>
    <w:p w:rsidR="00737671" w:rsidRPr="00737671" w:rsidRDefault="00737671" w:rsidP="00737671">
      <w:pPr>
        <w:widowControl/>
        <w:autoSpaceDE w:val="0"/>
        <w:autoSpaceDN w:val="0"/>
        <w:adjustRightInd w:val="0"/>
        <w:ind w:left="200"/>
        <w:jc w:val="left"/>
      </w:pPr>
      <w:r w:rsidRPr="00737671">
        <w:t>(3)</w:t>
      </w:r>
      <w:r w:rsidRPr="00737671">
        <w:tab/>
      </w:r>
      <w:r w:rsidRPr="00737671">
        <w:rPr>
          <w:rFonts w:hint="eastAsia"/>
        </w:rPr>
        <w:t>接口实现基线，版本号</w:t>
      </w:r>
      <w:r w:rsidRPr="00737671">
        <w:t>V0.7.0.0</w:t>
      </w:r>
      <w:r w:rsidRPr="00737671">
        <w:rPr>
          <w:rFonts w:hint="eastAsia"/>
        </w:rPr>
        <w:t>，在开发阶段完成时形成；</w:t>
      </w:r>
    </w:p>
    <w:p w:rsidR="00737671" w:rsidRPr="00737671" w:rsidRDefault="00737671" w:rsidP="00737671">
      <w:pPr>
        <w:widowControl/>
        <w:autoSpaceDE w:val="0"/>
        <w:autoSpaceDN w:val="0"/>
        <w:adjustRightInd w:val="0"/>
        <w:ind w:left="200"/>
        <w:jc w:val="left"/>
      </w:pPr>
      <w:r w:rsidRPr="00737671">
        <w:t>(4)</w:t>
      </w:r>
      <w:r w:rsidRPr="00737671">
        <w:tab/>
      </w:r>
      <w:r w:rsidRPr="00737671">
        <w:rPr>
          <w:rFonts w:hint="eastAsia"/>
        </w:rPr>
        <w:t>接口基线，版本号</w:t>
      </w:r>
      <w:r w:rsidRPr="00737671">
        <w:t>V0.8.0.0</w:t>
      </w:r>
      <w:r w:rsidRPr="00737671">
        <w:rPr>
          <w:rFonts w:hint="eastAsia"/>
        </w:rPr>
        <w:t>，在组装测试完成时形成；</w:t>
      </w:r>
    </w:p>
    <w:p w:rsidR="00737671" w:rsidRPr="00737671" w:rsidRDefault="00737671" w:rsidP="00737671">
      <w:pPr>
        <w:widowControl/>
        <w:autoSpaceDE w:val="0"/>
        <w:autoSpaceDN w:val="0"/>
        <w:adjustRightInd w:val="0"/>
        <w:ind w:left="200"/>
        <w:jc w:val="left"/>
      </w:pPr>
      <w:r w:rsidRPr="00737671">
        <w:t>(5)</w:t>
      </w:r>
      <w:r w:rsidRPr="00737671">
        <w:tab/>
      </w:r>
      <w:r w:rsidRPr="00737671">
        <w:rPr>
          <w:rFonts w:hint="eastAsia"/>
        </w:rPr>
        <w:t>接口封版基线，版本号</w:t>
      </w:r>
      <w:r w:rsidRPr="00737671">
        <w:t>V0.9.0.0</w:t>
      </w:r>
      <w:r w:rsidRPr="00737671">
        <w:rPr>
          <w:rFonts w:hint="eastAsia"/>
        </w:rPr>
        <w:t>，在版本验证阶段形成；</w:t>
      </w:r>
    </w:p>
    <w:p w:rsidR="00737671" w:rsidRDefault="00737671" w:rsidP="00737671">
      <w:r>
        <w:t xml:space="preserve">  </w:t>
      </w:r>
      <w:r w:rsidRPr="00737671">
        <w:t>(6)</w:t>
      </w:r>
      <w:r w:rsidRPr="00737671">
        <w:tab/>
      </w:r>
      <w:r w:rsidRPr="00737671">
        <w:rPr>
          <w:rFonts w:hint="eastAsia"/>
        </w:rPr>
        <w:t>接口上线基线，版本号</w:t>
      </w:r>
      <w:r w:rsidRPr="00737671">
        <w:t>V1.0.0.0</w:t>
      </w:r>
      <w:r w:rsidRPr="00737671">
        <w:rPr>
          <w:rFonts w:hint="eastAsia"/>
        </w:rPr>
        <w:t>，在一期上线完成时形成；</w:t>
      </w:r>
    </w:p>
    <w:p w:rsidR="00D442ED" w:rsidRDefault="00EA2D6E" w:rsidP="00D442ED">
      <w:r>
        <w:rPr>
          <w:rFonts w:hint="eastAsia"/>
        </w:rPr>
        <w:t>备注</w:t>
      </w:r>
      <w:r>
        <w:t>：流程编排服务和交易服务采用和联机服务相同命名规范。</w:t>
      </w:r>
    </w:p>
    <w:p w:rsidR="00EA2D6E" w:rsidRPr="00EA2D6E" w:rsidRDefault="00EA2D6E" w:rsidP="00D442ED"/>
    <w:p w:rsidR="00D442ED" w:rsidRDefault="00741C92" w:rsidP="00D442ED">
      <w:r w:rsidRPr="00741C92">
        <w:rPr>
          <w:rFonts w:hint="eastAsia"/>
          <w:b/>
        </w:rPr>
        <w:t>二、报文接口文件内容要求：</w:t>
      </w:r>
    </w:p>
    <w:p w:rsidR="00D442ED" w:rsidRDefault="00D442ED" w:rsidP="00D442ED">
      <w:r>
        <w:rPr>
          <w:rFonts w:hint="eastAsia"/>
        </w:rPr>
        <w:t>1</w:t>
      </w:r>
      <w:r>
        <w:rPr>
          <w:rFonts w:hint="eastAsia"/>
        </w:rPr>
        <w:t>、采用工艺中标准的联机服务模板，不要修改或删除模板页签中的名称或者每个页签中的列，尤其是“注册联机服务”这个页签；</w:t>
      </w:r>
    </w:p>
    <w:p w:rsidR="00D442ED" w:rsidRDefault="00D442ED" w:rsidP="00D442ED">
      <w:r>
        <w:rPr>
          <w:rFonts w:hint="eastAsia"/>
        </w:rPr>
        <w:t>2</w:t>
      </w:r>
      <w:r>
        <w:rPr>
          <w:rFonts w:hint="eastAsia"/>
        </w:rPr>
        <w:t>、联机服务文件中的“注册联机服务”这个页签，里面数据行或者列一定不要隐藏；</w:t>
      </w:r>
    </w:p>
    <w:p w:rsidR="00D442ED" w:rsidRDefault="00D442ED" w:rsidP="00D442ED">
      <w:r>
        <w:rPr>
          <w:rFonts w:hint="eastAsia"/>
        </w:rPr>
        <w:t>3</w:t>
      </w:r>
      <w:r>
        <w:rPr>
          <w:rFonts w:hint="eastAsia"/>
        </w:rPr>
        <w:t>、联机服务文件中的“注册联机服务”这个页签，对于不需要的数据，请直接删除数据，而不要用删除线；</w:t>
      </w:r>
    </w:p>
    <w:p w:rsidR="00D442ED" w:rsidRDefault="00D442ED" w:rsidP="00D442ED">
      <w:r>
        <w:rPr>
          <w:rFonts w:hint="eastAsia"/>
        </w:rPr>
        <w:t>4</w:t>
      </w:r>
      <w:r>
        <w:rPr>
          <w:rFonts w:hint="eastAsia"/>
        </w:rPr>
        <w:t>、联机服务文件中的“注册联机服务”这个页签，在“最后修订原因”这个字段上标明服务是属于哪一期开发或者修改的，如</w:t>
      </w:r>
      <w:r>
        <w:rPr>
          <w:rFonts w:hint="eastAsia"/>
        </w:rPr>
        <w:t>2.1</w:t>
      </w:r>
      <w:r>
        <w:rPr>
          <w:rFonts w:hint="eastAsia"/>
        </w:rPr>
        <w:t>期，</w:t>
      </w:r>
      <w:r>
        <w:rPr>
          <w:rFonts w:hint="eastAsia"/>
        </w:rPr>
        <w:t>2.2</w:t>
      </w:r>
      <w:r>
        <w:rPr>
          <w:rFonts w:hint="eastAsia"/>
        </w:rPr>
        <w:t>期等；</w:t>
      </w:r>
    </w:p>
    <w:p w:rsidR="00D442ED" w:rsidRDefault="00D442ED" w:rsidP="00D442ED">
      <w:r>
        <w:rPr>
          <w:rFonts w:hint="eastAsia"/>
        </w:rPr>
        <w:t>5</w:t>
      </w:r>
      <w:r>
        <w:rPr>
          <w:rFonts w:hint="eastAsia"/>
        </w:rPr>
        <w:t>、联机服务文件中的“注册联机服务”这个页签，服务类型、服务码、服务名称、上线日期、服务所属组件编号和服务所属组件这些字段都不能为空；</w:t>
      </w:r>
    </w:p>
    <w:p w:rsidR="00D442ED" w:rsidRDefault="00D442ED" w:rsidP="00D442ED">
      <w:r>
        <w:rPr>
          <w:rFonts w:hint="eastAsia"/>
        </w:rPr>
        <w:t>6</w:t>
      </w:r>
      <w:r>
        <w:rPr>
          <w:rFonts w:hint="eastAsia"/>
        </w:rPr>
        <w:t>、联机服务文件中的“注册联机服务”这个页签，两行记录之间不要有空白行；</w:t>
      </w:r>
    </w:p>
    <w:p w:rsidR="00C0596A" w:rsidRDefault="00D442ED" w:rsidP="00D442ED">
      <w:r>
        <w:rPr>
          <w:rFonts w:hint="eastAsia"/>
        </w:rPr>
        <w:lastRenderedPageBreak/>
        <w:t>7</w:t>
      </w:r>
      <w:r>
        <w:rPr>
          <w:rFonts w:hint="eastAsia"/>
        </w:rPr>
        <w:t>、“注册联机服务”</w:t>
      </w:r>
      <w:r>
        <w:rPr>
          <w:rFonts w:hint="eastAsia"/>
        </w:rPr>
        <w:t>sheet</w:t>
      </w:r>
      <w:r>
        <w:rPr>
          <w:rFonts w:hint="eastAsia"/>
        </w:rPr>
        <w:t>中的交易目录与“联机服务接口”中的交易一致；</w:t>
      </w:r>
    </w:p>
    <w:p w:rsidR="00854C43" w:rsidRDefault="00854C43" w:rsidP="00D442ED"/>
    <w:p w:rsidR="00854C43" w:rsidRDefault="00854C43" w:rsidP="00D442ED">
      <w:pPr>
        <w:rPr>
          <w:b/>
        </w:rPr>
      </w:pPr>
      <w:r w:rsidRPr="00854C43">
        <w:rPr>
          <w:rFonts w:hint="eastAsia"/>
          <w:b/>
        </w:rPr>
        <w:t>三</w:t>
      </w:r>
      <w:r w:rsidRPr="00854C43">
        <w:rPr>
          <w:b/>
        </w:rPr>
        <w:t>、报文接口提交流程</w:t>
      </w:r>
    </w:p>
    <w:p w:rsidR="00C728F3" w:rsidRDefault="00321403" w:rsidP="00D442ED">
      <w:r w:rsidRPr="00321403">
        <w:t>1</w:t>
      </w:r>
      <w:r w:rsidRPr="00321403">
        <w:rPr>
          <w:rFonts w:hint="eastAsia"/>
        </w:rPr>
        <w:t>、</w:t>
      </w:r>
      <w:r w:rsidRPr="00321403">
        <w:t>按照</w:t>
      </w:r>
      <w:r w:rsidR="00EA2D6E">
        <w:rPr>
          <w:rFonts w:hint="eastAsia"/>
        </w:rPr>
        <w:t>最新</w:t>
      </w:r>
      <w:r w:rsidRPr="00321403">
        <w:t>工艺</w:t>
      </w:r>
      <w:r w:rsidR="00D65940" w:rsidRPr="00D65940">
        <w:rPr>
          <w:rFonts w:hint="eastAsia"/>
          <w:b/>
        </w:rPr>
        <w:t>模板</w:t>
      </w:r>
      <w:r w:rsidRPr="00D65940">
        <w:rPr>
          <w:b/>
        </w:rPr>
        <w:t>和</w:t>
      </w:r>
      <w:r w:rsidR="00EA2D6E">
        <w:rPr>
          <w:rFonts w:hint="eastAsia"/>
          <w:b/>
        </w:rPr>
        <w:t>简易</w:t>
      </w:r>
      <w:r w:rsidRPr="00D65940">
        <w:rPr>
          <w:b/>
        </w:rPr>
        <w:t>规范编写</w:t>
      </w:r>
      <w:r w:rsidRPr="00321403">
        <w:t>报文接口</w:t>
      </w:r>
      <w:r w:rsidR="003C7E7F">
        <w:rPr>
          <w:rFonts w:hint="eastAsia"/>
        </w:rPr>
        <w:t>；</w:t>
      </w:r>
    </w:p>
    <w:p w:rsidR="00E31E31" w:rsidRDefault="00C728F3" w:rsidP="00D442ED">
      <w:r>
        <w:rPr>
          <w:rFonts w:hint="eastAsia"/>
        </w:rPr>
        <w:t>2</w:t>
      </w:r>
      <w:r>
        <w:rPr>
          <w:rFonts w:hint="eastAsia"/>
        </w:rPr>
        <w:t>、</w:t>
      </w:r>
      <w:r w:rsidR="003C7E7F">
        <w:rPr>
          <w:rFonts w:hint="eastAsia"/>
        </w:rPr>
        <w:t>报文</w:t>
      </w:r>
      <w:r w:rsidR="003C7E7F">
        <w:t>接口</w:t>
      </w:r>
      <w:r w:rsidR="003C7E7F" w:rsidRPr="00D65940">
        <w:rPr>
          <w:b/>
        </w:rPr>
        <w:t>内部自检</w:t>
      </w:r>
      <w:r w:rsidR="003C7E7F">
        <w:rPr>
          <w:rFonts w:hint="eastAsia"/>
        </w:rPr>
        <w:t>：</w:t>
      </w:r>
    </w:p>
    <w:p w:rsidR="003C7E7F" w:rsidRDefault="003C7E7F" w:rsidP="00D442ED">
      <w:r>
        <w:rPr>
          <w:rFonts w:hint="eastAsia"/>
        </w:rPr>
        <w:t xml:space="preserve">   1</w:t>
      </w:r>
      <w:r>
        <w:rPr>
          <w:rFonts w:hint="eastAsia"/>
        </w:rPr>
        <w:t>）</w:t>
      </w:r>
      <w:r>
        <w:t>、注册联机服务</w:t>
      </w:r>
      <w:r>
        <w:rPr>
          <w:rFonts w:hint="eastAsia"/>
        </w:rPr>
        <w:t>和</w:t>
      </w:r>
      <w:r>
        <w:t>联机服务</w:t>
      </w:r>
      <w:r>
        <w:rPr>
          <w:rFonts w:hint="eastAsia"/>
        </w:rPr>
        <w:t>接口</w:t>
      </w:r>
      <w:r>
        <w:t>两个页签的</w:t>
      </w:r>
      <w:r w:rsidRPr="00D65940">
        <w:rPr>
          <w:b/>
        </w:rPr>
        <w:t>服务码总数和</w:t>
      </w:r>
      <w:r w:rsidRPr="00D65940">
        <w:rPr>
          <w:rFonts w:hint="eastAsia"/>
          <w:b/>
        </w:rPr>
        <w:t>数值保持</w:t>
      </w:r>
      <w:r w:rsidRPr="00D65940">
        <w:rPr>
          <w:b/>
        </w:rPr>
        <w:t>一致</w:t>
      </w:r>
      <w:r>
        <w:t>；</w:t>
      </w:r>
    </w:p>
    <w:p w:rsidR="003C7E7F" w:rsidRDefault="003C7E7F" w:rsidP="00D442ED">
      <w:r>
        <w:t xml:space="preserve">   2</w:t>
      </w:r>
      <w:r>
        <w:rPr>
          <w:rFonts w:hint="eastAsia"/>
        </w:rPr>
        <w:t>）</w:t>
      </w:r>
      <w:r>
        <w:t>、联机服务接口页签的字段</w:t>
      </w:r>
      <w:r>
        <w:rPr>
          <w:rFonts w:hint="eastAsia"/>
        </w:rPr>
        <w:t>书写</w:t>
      </w:r>
      <w:r>
        <w:t>正确；</w:t>
      </w:r>
    </w:p>
    <w:p w:rsidR="003C7E7F" w:rsidRDefault="003C7E7F" w:rsidP="00D442ED">
      <w:r>
        <w:t xml:space="preserve">   3</w:t>
      </w:r>
      <w:r>
        <w:rPr>
          <w:rFonts w:hint="eastAsia"/>
        </w:rPr>
        <w:t>）</w:t>
      </w:r>
      <w:r>
        <w:t>、</w:t>
      </w:r>
      <w:r w:rsidRPr="00D65940">
        <w:rPr>
          <w:b/>
        </w:rPr>
        <w:t>注册联机服务</w:t>
      </w:r>
      <w:r>
        <w:t>页签的</w:t>
      </w:r>
      <w:r w:rsidRPr="00D65940">
        <w:t>服务</w:t>
      </w:r>
      <w:r w:rsidRPr="00D65940">
        <w:rPr>
          <w:b/>
        </w:rPr>
        <w:t>要与企业级服务基线匹配</w:t>
      </w:r>
      <w:r>
        <w:rPr>
          <w:rFonts w:hint="eastAsia"/>
        </w:rPr>
        <w:t>，</w:t>
      </w:r>
      <w:r>
        <w:t>服务基线</w:t>
      </w:r>
      <w:r>
        <w:rPr>
          <w:rFonts w:hint="eastAsia"/>
        </w:rPr>
        <w:t>在</w:t>
      </w:r>
      <w:r w:rsidR="00EA2D6E">
        <w:rPr>
          <w:rFonts w:hint="eastAsia"/>
        </w:rPr>
        <w:t>“企业级</w:t>
      </w:r>
      <w:r w:rsidR="00EA2D6E">
        <w:rPr>
          <w:rFonts w:hint="eastAsia"/>
        </w:rPr>
        <w:t>IT</w:t>
      </w:r>
      <w:r w:rsidR="00EA2D6E">
        <w:rPr>
          <w:rFonts w:hint="eastAsia"/>
        </w:rPr>
        <w:t>架构</w:t>
      </w:r>
      <w:r w:rsidR="00EA2D6E">
        <w:t>模型资产发布</w:t>
      </w:r>
      <w:r w:rsidR="00EA2D6E">
        <w:rPr>
          <w:rFonts w:hint="eastAsia"/>
        </w:rPr>
        <w:t>”</w:t>
      </w:r>
      <w:r>
        <w:rPr>
          <w:rFonts w:hint="eastAsia"/>
        </w:rPr>
        <w:t>网站</w:t>
      </w:r>
      <w:r>
        <w:t>上</w:t>
      </w:r>
      <w:r>
        <w:rPr>
          <w:rFonts w:hint="eastAsia"/>
        </w:rPr>
        <w:t>获取</w:t>
      </w:r>
      <w:r w:rsidR="00EA2D6E">
        <w:rPr>
          <w:rFonts w:hint="eastAsia"/>
        </w:rPr>
        <w:t>，</w:t>
      </w:r>
      <w:r w:rsidR="00EA2D6E">
        <w:t>如下：</w:t>
      </w:r>
    </w:p>
    <w:p w:rsidR="003C7E7F" w:rsidRPr="003C7E7F" w:rsidRDefault="003C7E7F" w:rsidP="00D442ED">
      <w:r>
        <w:rPr>
          <w:noProof/>
        </w:rPr>
        <w:drawing>
          <wp:inline distT="0" distB="0" distL="0" distR="0" wp14:anchorId="587F0784" wp14:editId="435490B5">
            <wp:extent cx="5274310" cy="1651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03" w:rsidRDefault="00C728F3" w:rsidP="00D442ED">
      <w:r>
        <w:t>3</w:t>
      </w:r>
      <w:r w:rsidR="00321403" w:rsidRPr="00321403">
        <w:rPr>
          <w:rFonts w:hint="eastAsia"/>
        </w:rPr>
        <w:t>、</w:t>
      </w:r>
      <w:r w:rsidR="00321403" w:rsidRPr="00321403">
        <w:t>提交报文接口</w:t>
      </w:r>
      <w:r w:rsidR="00321403" w:rsidRPr="00321403">
        <w:rPr>
          <w:rFonts w:hint="eastAsia"/>
        </w:rPr>
        <w:t>到</w:t>
      </w:r>
      <w:r w:rsidR="00321403">
        <w:rPr>
          <w:rFonts w:hint="eastAsia"/>
        </w:rPr>
        <w:t>指</w:t>
      </w:r>
      <w:r w:rsidR="00321403" w:rsidRPr="00321403">
        <w:t>定</w:t>
      </w:r>
      <w:r w:rsidR="00321403">
        <w:rPr>
          <w:rFonts w:hint="eastAsia"/>
        </w:rPr>
        <w:t>中心</w:t>
      </w:r>
      <w:r w:rsidR="00321403">
        <w:t>交易专员的</w:t>
      </w:r>
      <w:r w:rsidR="00EA2D6E">
        <w:t>共享目录</w:t>
      </w:r>
      <w:r w:rsidR="00321403">
        <w:rPr>
          <w:rFonts w:hint="eastAsia"/>
        </w:rPr>
        <w:t>；</w:t>
      </w:r>
    </w:p>
    <w:p w:rsidR="00321403" w:rsidRDefault="00321403" w:rsidP="00D442ED">
      <w:r>
        <w:t xml:space="preserve">   2.1</w:t>
      </w:r>
      <w:r>
        <w:rPr>
          <w:rFonts w:hint="eastAsia"/>
        </w:rPr>
        <w:t>期</w:t>
      </w:r>
      <w:r>
        <w:t>共享目录：</w:t>
      </w:r>
    </w:p>
    <w:p w:rsidR="00321403" w:rsidRDefault="00321403" w:rsidP="00D442ED">
      <w:r>
        <w:rPr>
          <w:noProof/>
        </w:rPr>
        <w:drawing>
          <wp:inline distT="0" distB="0" distL="0" distR="0" wp14:anchorId="48A5B9CD" wp14:editId="6E1E6915">
            <wp:extent cx="5274310" cy="369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03" w:rsidRDefault="00321403" w:rsidP="00D442ED">
      <w:r>
        <w:rPr>
          <w:rFonts w:hint="eastAsia"/>
        </w:rPr>
        <w:t xml:space="preserve">   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期</w:t>
      </w:r>
      <w:r>
        <w:t>共享目录：</w:t>
      </w:r>
    </w:p>
    <w:p w:rsidR="00321403" w:rsidRDefault="00321403" w:rsidP="00D442ED">
      <w:r>
        <w:rPr>
          <w:noProof/>
        </w:rPr>
        <w:drawing>
          <wp:inline distT="0" distB="0" distL="0" distR="0" wp14:anchorId="12C70133" wp14:editId="5A1EB6F2">
            <wp:extent cx="5274310" cy="34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03" w:rsidRDefault="00C728F3" w:rsidP="00D442ED">
      <w:r>
        <w:t>4</w:t>
      </w:r>
      <w:r w:rsidR="00321403">
        <w:rPr>
          <w:rFonts w:hint="eastAsia"/>
        </w:rPr>
        <w:t>、</w:t>
      </w:r>
      <w:r w:rsidR="00321403">
        <w:t>审核人</w:t>
      </w:r>
      <w:r w:rsidR="00F80E24">
        <w:rPr>
          <w:rFonts w:hint="eastAsia"/>
        </w:rPr>
        <w:t>每周</w:t>
      </w:r>
      <w:r w:rsidR="00F80E24">
        <w:t>三</w:t>
      </w:r>
      <w:r w:rsidR="00321403">
        <w:t>进行审核</w:t>
      </w:r>
      <w:r w:rsidR="00EA2D6E">
        <w:rPr>
          <w:rFonts w:hint="eastAsia"/>
        </w:rPr>
        <w:t>一次</w:t>
      </w:r>
      <w:r w:rsidR="00321403">
        <w:t>，审核人王昊（</w:t>
      </w:r>
      <w:r w:rsidR="00321403">
        <w:rPr>
          <w:rFonts w:hint="eastAsia"/>
        </w:rPr>
        <w:t>zhushaopeng</w:t>
      </w:r>
      <w:r w:rsidR="00321403">
        <w:t>.co</w:t>
      </w:r>
      <w:r w:rsidR="00321403">
        <w:t>）</w:t>
      </w:r>
      <w:r w:rsidR="00552B71">
        <w:rPr>
          <w:rFonts w:hint="eastAsia"/>
        </w:rPr>
        <w:t>。</w:t>
      </w:r>
      <w:r w:rsidR="00552B71">
        <w:t>如特殊情况，</w:t>
      </w:r>
      <w:r w:rsidR="00B17C4F">
        <w:rPr>
          <w:rFonts w:hint="eastAsia"/>
        </w:rPr>
        <w:t>可以</w:t>
      </w:r>
      <w:r w:rsidR="00B17C4F">
        <w:t>视情况调整。</w:t>
      </w:r>
    </w:p>
    <w:p w:rsidR="00F80E24" w:rsidRDefault="00C728F3" w:rsidP="00D442ED">
      <w:r>
        <w:t>5</w:t>
      </w:r>
      <w:r w:rsidR="00321403">
        <w:rPr>
          <w:rFonts w:hint="eastAsia"/>
        </w:rPr>
        <w:t>、审核</w:t>
      </w:r>
      <w:r w:rsidR="00321403">
        <w:t>通过</w:t>
      </w:r>
      <w:r w:rsidR="00F80E24">
        <w:rPr>
          <w:rFonts w:hint="eastAsia"/>
        </w:rPr>
        <w:t>后</w:t>
      </w:r>
      <w:r w:rsidR="00F80E24">
        <w:t>，审核人会通知</w:t>
      </w:r>
      <w:r w:rsidR="00F80E24">
        <w:rPr>
          <w:rFonts w:hint="eastAsia"/>
        </w:rPr>
        <w:t>交易线</w:t>
      </w:r>
      <w:r w:rsidR="00F80E24">
        <w:t>专员，由交易专员告知项目组。</w:t>
      </w:r>
    </w:p>
    <w:p w:rsidR="00321403" w:rsidRDefault="00F80E24" w:rsidP="00D442ED">
      <w:r>
        <w:t>6</w:t>
      </w:r>
      <w:r>
        <w:rPr>
          <w:rFonts w:hint="eastAsia"/>
        </w:rPr>
        <w:t>、</w:t>
      </w:r>
      <w:r w:rsidR="00B80E0C">
        <w:rPr>
          <w:rFonts w:hint="eastAsia"/>
        </w:rPr>
        <w:t>项目</w:t>
      </w:r>
      <w:r w:rsidR="00B80E0C">
        <w:t>组收到</w:t>
      </w:r>
      <w:r w:rsidR="00B80E0C">
        <w:rPr>
          <w:rFonts w:hint="eastAsia"/>
        </w:rPr>
        <w:t>通过通知</w:t>
      </w:r>
      <w:r w:rsidR="00B80E0C">
        <w:t>后，</w:t>
      </w:r>
      <w:r w:rsidR="00B80E0C">
        <w:rPr>
          <w:rFonts w:hint="eastAsia"/>
        </w:rPr>
        <w:t>把报文</w:t>
      </w:r>
      <w:r w:rsidR="00B80E0C">
        <w:t>接口文件进行元数据工具第二道检核</w:t>
      </w:r>
      <w:r w:rsidR="00B80E0C">
        <w:rPr>
          <w:rFonts w:hint="eastAsia"/>
        </w:rPr>
        <w:t>，</w:t>
      </w:r>
      <w:r w:rsidR="00B80E0C">
        <w:t>检核通过后，</w:t>
      </w:r>
      <w:r>
        <w:t>项目组再</w:t>
      </w:r>
      <w:r w:rsidR="00321403">
        <w:t>发布报文接口</w:t>
      </w:r>
      <w:r w:rsidR="00321403">
        <w:rPr>
          <w:rFonts w:hint="eastAsia"/>
        </w:rPr>
        <w:t>到</w:t>
      </w:r>
      <w:r w:rsidR="00321403">
        <w:rPr>
          <w:rFonts w:hint="eastAsia"/>
        </w:rPr>
        <w:t>FLPM</w:t>
      </w:r>
      <w:r w:rsidR="00321403">
        <w:rPr>
          <w:rFonts w:hint="eastAsia"/>
        </w:rPr>
        <w:t>上</w:t>
      </w:r>
      <w:r w:rsidR="00321403">
        <w:t>，并</w:t>
      </w:r>
      <w:r w:rsidR="00321403">
        <w:t>CC</w:t>
      </w:r>
      <w:r w:rsidR="00321403">
        <w:rPr>
          <w:rFonts w:hint="eastAsia"/>
        </w:rPr>
        <w:t>给</w:t>
      </w:r>
      <w:r w:rsidR="00321403">
        <w:t>方</w:t>
      </w:r>
      <w:r w:rsidR="00321403">
        <w:rPr>
          <w:rFonts w:hint="eastAsia"/>
        </w:rPr>
        <w:t>景星</w:t>
      </w:r>
      <w:r w:rsidR="00321403">
        <w:t>，王维强，祝继，张</w:t>
      </w:r>
      <w:r w:rsidR="00321403">
        <w:rPr>
          <w:rFonts w:hint="eastAsia"/>
        </w:rPr>
        <w:t>义芳。</w:t>
      </w:r>
    </w:p>
    <w:p w:rsidR="00321403" w:rsidRPr="00321403" w:rsidRDefault="00F80E24" w:rsidP="00D442ED">
      <w:r>
        <w:t>7</w:t>
      </w:r>
      <w:r w:rsidR="00321403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交易线小组</w:t>
      </w:r>
      <w:r w:rsidR="00321403">
        <w:t>按计划发布接口</w:t>
      </w:r>
      <w:r w:rsidR="00321403">
        <w:rPr>
          <w:rFonts w:hint="eastAsia"/>
        </w:rPr>
        <w:t>基线</w:t>
      </w:r>
      <w:r w:rsidR="00321403">
        <w:t>到</w:t>
      </w:r>
      <w:r w:rsidR="00EA2D6E">
        <w:rPr>
          <w:rFonts w:hint="eastAsia"/>
        </w:rPr>
        <w:t>“企业级</w:t>
      </w:r>
      <w:r w:rsidR="00EA2D6E">
        <w:rPr>
          <w:rFonts w:hint="eastAsia"/>
        </w:rPr>
        <w:t>IT</w:t>
      </w:r>
      <w:r w:rsidR="00EA2D6E">
        <w:rPr>
          <w:rFonts w:hint="eastAsia"/>
        </w:rPr>
        <w:t>架构</w:t>
      </w:r>
      <w:r w:rsidR="00EA2D6E">
        <w:t>模型资产发布</w:t>
      </w:r>
      <w:r w:rsidR="00EA2D6E">
        <w:rPr>
          <w:rFonts w:hint="eastAsia"/>
        </w:rPr>
        <w:t>”网站</w:t>
      </w:r>
      <w:r w:rsidR="00EA2D6E">
        <w:t>上</w:t>
      </w:r>
      <w:r w:rsidR="00321403">
        <w:rPr>
          <w:rFonts w:hint="eastAsia"/>
        </w:rPr>
        <w:t>，</w:t>
      </w:r>
      <w:r w:rsidR="00321403">
        <w:t>并通知</w:t>
      </w:r>
      <w:r w:rsidR="00321403">
        <w:rPr>
          <w:rFonts w:hint="eastAsia"/>
        </w:rPr>
        <w:t>各</w:t>
      </w:r>
      <w:r w:rsidR="00321403">
        <w:t>交易</w:t>
      </w:r>
      <w:r w:rsidR="00321403">
        <w:rPr>
          <w:rFonts w:hint="eastAsia"/>
        </w:rPr>
        <w:t>专员</w:t>
      </w:r>
      <w:r w:rsidR="00D06DC5">
        <w:rPr>
          <w:rFonts w:hint="eastAsia"/>
        </w:rPr>
        <w:t>和</w:t>
      </w:r>
      <w:r w:rsidR="00D06DC5">
        <w:t>测试组</w:t>
      </w:r>
      <w:r w:rsidR="00321403">
        <w:t>。</w:t>
      </w:r>
      <w:r w:rsidR="00321403">
        <w:rPr>
          <w:rFonts w:hint="eastAsia"/>
        </w:rPr>
        <w:t>网站</w:t>
      </w:r>
      <w:r w:rsidR="00321403">
        <w:rPr>
          <w:rFonts w:hint="eastAsia"/>
        </w:rPr>
        <w:t>http</w:t>
      </w:r>
      <w:r w:rsidR="00321403">
        <w:t>：</w:t>
      </w:r>
      <w:r w:rsidR="00321403">
        <w:rPr>
          <w:rFonts w:hint="eastAsia"/>
        </w:rPr>
        <w:t>//</w:t>
      </w:r>
      <w:r w:rsidR="00321403">
        <w:t>128.194.1.13</w:t>
      </w:r>
    </w:p>
    <w:sectPr w:rsidR="00321403" w:rsidRPr="00321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391" w:rsidRDefault="00C05391" w:rsidP="00D442ED">
      <w:r>
        <w:separator/>
      </w:r>
    </w:p>
  </w:endnote>
  <w:endnote w:type="continuationSeparator" w:id="0">
    <w:p w:rsidR="00C05391" w:rsidRDefault="00C05391" w:rsidP="00D4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391" w:rsidRDefault="00C05391" w:rsidP="00D442ED">
      <w:r>
        <w:separator/>
      </w:r>
    </w:p>
  </w:footnote>
  <w:footnote w:type="continuationSeparator" w:id="0">
    <w:p w:rsidR="00C05391" w:rsidRDefault="00C05391" w:rsidP="00D44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3B"/>
    <w:rsid w:val="000263FC"/>
    <w:rsid w:val="0016768A"/>
    <w:rsid w:val="001A7DBF"/>
    <w:rsid w:val="001C753B"/>
    <w:rsid w:val="0021610D"/>
    <w:rsid w:val="002718C7"/>
    <w:rsid w:val="00280E2E"/>
    <w:rsid w:val="00296519"/>
    <w:rsid w:val="00321403"/>
    <w:rsid w:val="00323D04"/>
    <w:rsid w:val="00334A1F"/>
    <w:rsid w:val="003C7E7F"/>
    <w:rsid w:val="00463593"/>
    <w:rsid w:val="004B4C1B"/>
    <w:rsid w:val="00552B71"/>
    <w:rsid w:val="005835A9"/>
    <w:rsid w:val="00667D4C"/>
    <w:rsid w:val="00737671"/>
    <w:rsid w:val="00741C92"/>
    <w:rsid w:val="0082081A"/>
    <w:rsid w:val="00830535"/>
    <w:rsid w:val="00854C43"/>
    <w:rsid w:val="00967BDD"/>
    <w:rsid w:val="009F423B"/>
    <w:rsid w:val="00A46499"/>
    <w:rsid w:val="00B17C4F"/>
    <w:rsid w:val="00B80E0C"/>
    <w:rsid w:val="00BE4ADF"/>
    <w:rsid w:val="00C05391"/>
    <w:rsid w:val="00C0596A"/>
    <w:rsid w:val="00C0665B"/>
    <w:rsid w:val="00C728F3"/>
    <w:rsid w:val="00CB3302"/>
    <w:rsid w:val="00D0029D"/>
    <w:rsid w:val="00D06DC5"/>
    <w:rsid w:val="00D442ED"/>
    <w:rsid w:val="00D65940"/>
    <w:rsid w:val="00D80154"/>
    <w:rsid w:val="00D923F3"/>
    <w:rsid w:val="00DE2A05"/>
    <w:rsid w:val="00E31E31"/>
    <w:rsid w:val="00E50490"/>
    <w:rsid w:val="00EA2D6E"/>
    <w:rsid w:val="00F12406"/>
    <w:rsid w:val="00F8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0024B5-FB97-4EA2-B2DB-33F9009A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2ED"/>
    <w:rPr>
      <w:sz w:val="18"/>
      <w:szCs w:val="18"/>
    </w:rPr>
  </w:style>
  <w:style w:type="table" w:styleId="a5">
    <w:name w:val="Table Grid"/>
    <w:basedOn w:val="a1"/>
    <w:uiPriority w:val="59"/>
    <w:rsid w:val="00E31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2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SONGWZ</cp:lastModifiedBy>
  <cp:revision>26</cp:revision>
  <dcterms:created xsi:type="dcterms:W3CDTF">2014-10-11T03:27:00Z</dcterms:created>
  <dcterms:modified xsi:type="dcterms:W3CDTF">2014-12-03T10:10:00Z</dcterms:modified>
</cp:coreProperties>
</file>