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5EE" w:rsidRPr="009635EE" w:rsidRDefault="009635EE" w:rsidP="003015C2">
      <w:pPr>
        <w:pStyle w:val="Heading2"/>
        <w:spacing w:line="276" w:lineRule="auto"/>
        <w:rPr>
          <w:sz w:val="32"/>
          <w:szCs w:val="30"/>
          <w:u w:val="single"/>
        </w:rPr>
      </w:pPr>
      <w:r w:rsidRPr="00324701">
        <w:rPr>
          <w:sz w:val="32"/>
          <w:szCs w:val="30"/>
          <w:u w:val="single"/>
        </w:rPr>
        <w:t>SCHEME OF EXAMINATION FOR MBA 2 YEARS</w:t>
      </w:r>
      <w:r w:rsidR="003015C2">
        <w:rPr>
          <w:sz w:val="32"/>
          <w:szCs w:val="30"/>
          <w:u w:val="single"/>
        </w:rPr>
        <w:t xml:space="preserve"> </w:t>
      </w:r>
      <w:r w:rsidRPr="00324701">
        <w:rPr>
          <w:sz w:val="32"/>
          <w:szCs w:val="30"/>
          <w:u w:val="single"/>
        </w:rPr>
        <w:t>FULL TIME PROGRAMME</w:t>
      </w:r>
    </w:p>
    <w:p w:rsidR="009635EE" w:rsidRDefault="009635EE" w:rsidP="009635EE">
      <w:pPr>
        <w:pStyle w:val="BodyText"/>
        <w:rPr>
          <w:b w:val="0"/>
        </w:rPr>
      </w:pPr>
      <w:r w:rsidRPr="00324701">
        <w:rPr>
          <w:b w:val="0"/>
        </w:rPr>
        <w:t>There will be in all 31</w:t>
      </w:r>
      <w:r>
        <w:rPr>
          <w:b w:val="0"/>
        </w:rPr>
        <w:t xml:space="preserve"> </w:t>
      </w:r>
      <w:r w:rsidRPr="00324701">
        <w:rPr>
          <w:b w:val="0"/>
        </w:rPr>
        <w:t>theory papers distributed among the four semesters along with On-site Training Report &amp;</w:t>
      </w:r>
      <w:r>
        <w:rPr>
          <w:b w:val="0"/>
        </w:rPr>
        <w:t xml:space="preserve"> </w:t>
      </w:r>
      <w:r w:rsidRPr="00324701">
        <w:rPr>
          <w:b w:val="0"/>
        </w:rPr>
        <w:t>Viva-Voce</w:t>
      </w:r>
      <w:r>
        <w:rPr>
          <w:b w:val="0"/>
        </w:rPr>
        <w:t xml:space="preserve"> in III Semester and </w:t>
      </w:r>
      <w:r w:rsidRPr="00324701">
        <w:rPr>
          <w:b w:val="0"/>
        </w:rPr>
        <w:t>Evaluation of Managerial Skills through Presentations</w:t>
      </w:r>
      <w:r>
        <w:rPr>
          <w:b w:val="0"/>
        </w:rPr>
        <w:t xml:space="preserve"> in IV Semester</w:t>
      </w:r>
      <w:r w:rsidRPr="00324701">
        <w:rPr>
          <w:b w:val="0"/>
        </w:rPr>
        <w:t xml:space="preserve">. </w:t>
      </w:r>
    </w:p>
    <w:p w:rsidR="009635EE" w:rsidRPr="00324701" w:rsidRDefault="009635EE" w:rsidP="009635EE">
      <w:pPr>
        <w:pStyle w:val="BodyText"/>
        <w:rPr>
          <w:b w:val="0"/>
        </w:rPr>
      </w:pPr>
      <w:r w:rsidRPr="00324701">
        <w:rPr>
          <w:b w:val="0"/>
        </w:rPr>
        <w:t>The minimum passing marks for the theory paper shall be 40% and for the On-site Training Report and Viva-Voce and Evaluation of Managerial Skills through Presentation shall be 50% of the Maximum marks.</w:t>
      </w:r>
    </w:p>
    <w:p w:rsidR="009635EE" w:rsidRPr="00324701" w:rsidRDefault="009635EE" w:rsidP="009635EE">
      <w:pPr>
        <w:pStyle w:val="BodyText"/>
        <w:rPr>
          <w:b w:val="0"/>
        </w:rPr>
      </w:pPr>
      <w:r w:rsidRPr="00324701">
        <w:rPr>
          <w:b w:val="0"/>
        </w:rPr>
        <w:t>The candidate need to score minimum 50% marks in aggregate including the marks of Internal Assessment where prescribed to pass the semester</w:t>
      </w:r>
    </w:p>
    <w:p w:rsidR="009635EE" w:rsidRDefault="009635EE" w:rsidP="009635EE">
      <w:pPr>
        <w:pStyle w:val="BodyText"/>
        <w:rPr>
          <w:bCs/>
          <w:sz w:val="32"/>
          <w:szCs w:val="28"/>
          <w:u w:val="single"/>
        </w:rPr>
      </w:pPr>
    </w:p>
    <w:p w:rsidR="009635EE" w:rsidRPr="0074698F" w:rsidRDefault="009635EE" w:rsidP="009635EE">
      <w:pPr>
        <w:pStyle w:val="BodyText"/>
        <w:jc w:val="center"/>
        <w:rPr>
          <w:bCs/>
          <w:color w:val="FF0000"/>
          <w:sz w:val="32"/>
          <w:szCs w:val="28"/>
        </w:rPr>
      </w:pPr>
      <w:r w:rsidRPr="0074698F">
        <w:rPr>
          <w:bCs/>
          <w:color w:val="FF0000"/>
          <w:sz w:val="32"/>
          <w:szCs w:val="28"/>
          <w:u w:val="single"/>
        </w:rPr>
        <w:t>Scheme for FIRST Semester</w:t>
      </w:r>
    </w:p>
    <w:p w:rsidR="009635EE" w:rsidRPr="00F97642" w:rsidRDefault="009635EE" w:rsidP="009635EE">
      <w:pPr>
        <w:jc w:val="center"/>
        <w:rPr>
          <w:b/>
          <w:sz w:val="2"/>
          <w:szCs w:val="2"/>
          <w:u w:val="single"/>
        </w:rPr>
      </w:pPr>
    </w:p>
    <w:p w:rsidR="009635EE" w:rsidRDefault="009635EE" w:rsidP="009635EE">
      <w:pPr>
        <w:pStyle w:val="BodyText"/>
        <w:rPr>
          <w:i/>
        </w:rPr>
      </w:pPr>
    </w:p>
    <w:p w:rsidR="009635EE" w:rsidRPr="00704490" w:rsidRDefault="009635EE" w:rsidP="009635EE">
      <w:pPr>
        <w:pStyle w:val="BodyText"/>
        <w:rPr>
          <w:i/>
        </w:rPr>
      </w:pPr>
      <w:r w:rsidRPr="00704490">
        <w:rPr>
          <w:i/>
        </w:rPr>
        <w:t xml:space="preserve">There will be 8-theory papers in this semester. </w:t>
      </w:r>
    </w:p>
    <w:p w:rsidR="009635EE" w:rsidRPr="00F97642" w:rsidRDefault="009635EE" w:rsidP="009635EE">
      <w:pPr>
        <w:pStyle w:val="BodyText"/>
      </w:pPr>
    </w:p>
    <w:p w:rsidR="009635EE" w:rsidRPr="00324701" w:rsidRDefault="009635EE" w:rsidP="009635EE">
      <w:pPr>
        <w:pStyle w:val="BodyText"/>
        <w:rPr>
          <w:u w:val="single"/>
        </w:rPr>
      </w:pPr>
      <w:r w:rsidRPr="00324701">
        <w:rPr>
          <w:u w:val="single"/>
        </w:rPr>
        <w:t xml:space="preserve">The Internal marks will be calculated based on the following: </w:t>
      </w:r>
    </w:p>
    <w:p w:rsidR="009635EE" w:rsidRDefault="009635EE" w:rsidP="009635EE">
      <w:pPr>
        <w:pStyle w:val="BodyText"/>
        <w:rPr>
          <w:sz w:val="14"/>
        </w:rPr>
      </w:pPr>
    </w:p>
    <w:p w:rsidR="009635EE" w:rsidRPr="006D46F1" w:rsidRDefault="009635EE" w:rsidP="009635EE">
      <w:pPr>
        <w:pStyle w:val="BodyText"/>
        <w:rPr>
          <w:sz w:val="14"/>
        </w:rPr>
      </w:pPr>
    </w:p>
    <w:p w:rsidR="009635EE" w:rsidRPr="009635EE" w:rsidRDefault="009635EE" w:rsidP="009635EE">
      <w:pPr>
        <w:rPr>
          <w:b/>
          <w:szCs w:val="16"/>
        </w:rPr>
      </w:pPr>
      <w:r w:rsidRPr="00F97642">
        <w:rPr>
          <w:b/>
          <w:szCs w:val="16"/>
        </w:rPr>
        <w:t xml:space="preserve">Internal Assessment                                    </w:t>
      </w:r>
      <w:r w:rsidRPr="00F97642">
        <w:rPr>
          <w:b/>
          <w:szCs w:val="16"/>
        </w:rPr>
        <w:tab/>
      </w:r>
      <w:r>
        <w:rPr>
          <w:b/>
          <w:szCs w:val="16"/>
        </w:rPr>
        <w:tab/>
      </w:r>
      <w:r w:rsidRPr="00F97642">
        <w:rPr>
          <w:b/>
          <w:szCs w:val="16"/>
        </w:rPr>
        <w:tab/>
        <w:t xml:space="preserve">         Total Marks 30</w:t>
      </w:r>
    </w:p>
    <w:p w:rsidR="009635EE" w:rsidRPr="00F97642" w:rsidRDefault="009635EE" w:rsidP="009635EE">
      <w:pPr>
        <w:rPr>
          <w:szCs w:val="16"/>
        </w:rPr>
      </w:pPr>
      <w:r>
        <w:rPr>
          <w:szCs w:val="16"/>
        </w:rPr>
        <w:t>Attendance</w:t>
      </w:r>
      <w:r w:rsidRPr="00F97642">
        <w:rPr>
          <w:szCs w:val="16"/>
        </w:rPr>
        <w:t xml:space="preserve">                                                                       </w:t>
      </w:r>
      <w:r w:rsidRPr="00F97642">
        <w:rPr>
          <w:szCs w:val="16"/>
        </w:rPr>
        <w:tab/>
      </w:r>
      <w:r>
        <w:rPr>
          <w:szCs w:val="16"/>
        </w:rPr>
        <w:tab/>
      </w:r>
      <w:r>
        <w:rPr>
          <w:szCs w:val="16"/>
        </w:rPr>
        <w:tab/>
      </w:r>
      <w:r w:rsidRPr="00F97642">
        <w:rPr>
          <w:szCs w:val="16"/>
        </w:rPr>
        <w:t>10 Marks</w:t>
      </w:r>
    </w:p>
    <w:p w:rsidR="009635EE" w:rsidRPr="00F97642" w:rsidRDefault="009635EE" w:rsidP="009635EE">
      <w:pPr>
        <w:rPr>
          <w:szCs w:val="16"/>
        </w:rPr>
      </w:pPr>
      <w:r w:rsidRPr="00F97642">
        <w:rPr>
          <w:szCs w:val="16"/>
        </w:rPr>
        <w:t>Test</w:t>
      </w:r>
      <w:r w:rsidRPr="00F97642">
        <w:rPr>
          <w:szCs w:val="16"/>
        </w:rPr>
        <w:tab/>
      </w:r>
      <w:r>
        <w:rPr>
          <w:szCs w:val="16"/>
        </w:rPr>
        <w:tab/>
      </w:r>
      <w:r>
        <w:rPr>
          <w:szCs w:val="16"/>
        </w:rPr>
        <w:tab/>
      </w:r>
      <w:r>
        <w:rPr>
          <w:szCs w:val="16"/>
        </w:rPr>
        <w:tab/>
      </w:r>
      <w:r>
        <w:rPr>
          <w:szCs w:val="16"/>
        </w:rPr>
        <w:tab/>
      </w:r>
      <w:r>
        <w:rPr>
          <w:szCs w:val="16"/>
        </w:rPr>
        <w:tab/>
      </w:r>
      <w:r w:rsidRPr="00F97642">
        <w:rPr>
          <w:szCs w:val="16"/>
        </w:rPr>
        <w:tab/>
      </w:r>
      <w:r w:rsidRPr="00F97642">
        <w:rPr>
          <w:szCs w:val="16"/>
        </w:rPr>
        <w:tab/>
      </w:r>
      <w:r>
        <w:rPr>
          <w:szCs w:val="16"/>
        </w:rPr>
        <w:tab/>
      </w:r>
      <w:r w:rsidRPr="00F97642">
        <w:rPr>
          <w:szCs w:val="16"/>
        </w:rPr>
        <w:t xml:space="preserve">10 Marks </w:t>
      </w:r>
    </w:p>
    <w:p w:rsidR="009635EE" w:rsidRPr="00F97642" w:rsidRDefault="009635EE" w:rsidP="009635EE">
      <w:pPr>
        <w:rPr>
          <w:szCs w:val="16"/>
        </w:rPr>
      </w:pPr>
      <w:r w:rsidRPr="00F97642">
        <w:rPr>
          <w:szCs w:val="16"/>
        </w:rPr>
        <w:t xml:space="preserve">Seminars/Cases analysis/Presentations:                             </w:t>
      </w:r>
      <w:r>
        <w:rPr>
          <w:szCs w:val="16"/>
        </w:rPr>
        <w:tab/>
      </w:r>
      <w:r w:rsidRPr="00F97642">
        <w:rPr>
          <w:szCs w:val="16"/>
        </w:rPr>
        <w:tab/>
      </w:r>
      <w:r>
        <w:rPr>
          <w:szCs w:val="16"/>
        </w:rPr>
        <w:tab/>
      </w:r>
      <w:r w:rsidRPr="00F97642">
        <w:rPr>
          <w:szCs w:val="16"/>
        </w:rPr>
        <w:t xml:space="preserve">10 Marks </w:t>
      </w:r>
    </w:p>
    <w:p w:rsidR="009635EE" w:rsidRPr="00F97642" w:rsidRDefault="009635EE" w:rsidP="009635EE">
      <w:pPr>
        <w:pStyle w:val="BodyText"/>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4770"/>
        <w:gridCol w:w="1170"/>
        <w:gridCol w:w="1080"/>
        <w:gridCol w:w="990"/>
        <w:gridCol w:w="1170"/>
      </w:tblGrid>
      <w:tr w:rsidR="009635EE" w:rsidRPr="00F97642" w:rsidTr="00ED327F">
        <w:trPr>
          <w:cantSplit/>
          <w:trHeight w:val="432"/>
        </w:trPr>
        <w:tc>
          <w:tcPr>
            <w:tcW w:w="1080" w:type="dxa"/>
            <w:vMerge w:val="restart"/>
            <w:vAlign w:val="center"/>
          </w:tcPr>
          <w:p w:rsidR="009635EE" w:rsidRPr="00F97642" w:rsidRDefault="009635EE" w:rsidP="00ED327F">
            <w:pPr>
              <w:pStyle w:val="BodyText"/>
              <w:jc w:val="center"/>
              <w:rPr>
                <w:bCs/>
                <w:sz w:val="44"/>
              </w:rPr>
            </w:pPr>
            <w:r w:rsidRPr="00324701">
              <w:rPr>
                <w:bCs/>
                <w:szCs w:val="24"/>
              </w:rPr>
              <w:t>Paper Code</w:t>
            </w:r>
          </w:p>
        </w:tc>
        <w:tc>
          <w:tcPr>
            <w:tcW w:w="4770" w:type="dxa"/>
            <w:vMerge w:val="restart"/>
            <w:vAlign w:val="center"/>
          </w:tcPr>
          <w:p w:rsidR="009635EE" w:rsidRPr="00324701" w:rsidRDefault="009635EE" w:rsidP="00ED327F">
            <w:pPr>
              <w:pStyle w:val="BodyText"/>
              <w:jc w:val="center"/>
              <w:rPr>
                <w:b w:val="0"/>
                <w:bCs/>
                <w:szCs w:val="24"/>
              </w:rPr>
            </w:pPr>
            <w:r w:rsidRPr="00324701">
              <w:rPr>
                <w:bCs/>
                <w:sz w:val="28"/>
                <w:szCs w:val="24"/>
              </w:rPr>
              <w:t>Papers</w:t>
            </w:r>
          </w:p>
        </w:tc>
        <w:tc>
          <w:tcPr>
            <w:tcW w:w="2250" w:type="dxa"/>
            <w:gridSpan w:val="2"/>
            <w:vAlign w:val="center"/>
          </w:tcPr>
          <w:p w:rsidR="009635EE" w:rsidRPr="00324701" w:rsidRDefault="009635EE" w:rsidP="00ED327F">
            <w:pPr>
              <w:pStyle w:val="BodyText"/>
              <w:jc w:val="center"/>
              <w:rPr>
                <w:b w:val="0"/>
                <w:bCs/>
                <w:szCs w:val="24"/>
              </w:rPr>
            </w:pPr>
            <w:r w:rsidRPr="00324701">
              <w:rPr>
                <w:bCs/>
                <w:szCs w:val="24"/>
              </w:rPr>
              <w:t>INTERNAL ASSESSMENT</w:t>
            </w:r>
          </w:p>
        </w:tc>
        <w:tc>
          <w:tcPr>
            <w:tcW w:w="2160" w:type="dxa"/>
            <w:gridSpan w:val="2"/>
            <w:vAlign w:val="center"/>
          </w:tcPr>
          <w:p w:rsidR="009635EE" w:rsidRPr="00324701" w:rsidRDefault="009635EE" w:rsidP="00ED327F">
            <w:pPr>
              <w:pStyle w:val="BodyText"/>
              <w:jc w:val="center"/>
              <w:rPr>
                <w:b w:val="0"/>
                <w:bCs/>
                <w:szCs w:val="24"/>
              </w:rPr>
            </w:pPr>
            <w:r w:rsidRPr="00324701">
              <w:rPr>
                <w:bCs/>
                <w:szCs w:val="24"/>
              </w:rPr>
              <w:t>SEMESTER-END</w:t>
            </w:r>
          </w:p>
          <w:p w:rsidR="009635EE" w:rsidRPr="00324701" w:rsidRDefault="009635EE" w:rsidP="00ED327F">
            <w:pPr>
              <w:pStyle w:val="BodyText"/>
              <w:jc w:val="center"/>
              <w:rPr>
                <w:b w:val="0"/>
                <w:bCs/>
                <w:szCs w:val="24"/>
              </w:rPr>
            </w:pPr>
            <w:r w:rsidRPr="00324701">
              <w:rPr>
                <w:bCs/>
                <w:szCs w:val="24"/>
              </w:rPr>
              <w:t>EXAMINATION</w:t>
            </w:r>
          </w:p>
        </w:tc>
      </w:tr>
      <w:tr w:rsidR="009635EE" w:rsidRPr="00F97642" w:rsidTr="00ED327F">
        <w:trPr>
          <w:cantSplit/>
          <w:trHeight w:val="432"/>
        </w:trPr>
        <w:tc>
          <w:tcPr>
            <w:tcW w:w="1080" w:type="dxa"/>
            <w:vMerge/>
            <w:vAlign w:val="center"/>
          </w:tcPr>
          <w:p w:rsidR="009635EE" w:rsidRPr="00F97642" w:rsidRDefault="009635EE" w:rsidP="00ED327F">
            <w:pPr>
              <w:pStyle w:val="BodyText"/>
              <w:jc w:val="left"/>
            </w:pPr>
          </w:p>
        </w:tc>
        <w:tc>
          <w:tcPr>
            <w:tcW w:w="4770" w:type="dxa"/>
            <w:vMerge/>
            <w:vAlign w:val="center"/>
          </w:tcPr>
          <w:p w:rsidR="009635EE" w:rsidRPr="00324701" w:rsidRDefault="009635EE" w:rsidP="00ED327F">
            <w:pPr>
              <w:pStyle w:val="BodyText"/>
              <w:jc w:val="left"/>
              <w:rPr>
                <w:szCs w:val="24"/>
              </w:rPr>
            </w:pPr>
          </w:p>
        </w:tc>
        <w:tc>
          <w:tcPr>
            <w:tcW w:w="1170" w:type="dxa"/>
            <w:vAlign w:val="center"/>
          </w:tcPr>
          <w:p w:rsidR="009635EE" w:rsidRPr="00324701" w:rsidRDefault="009635EE" w:rsidP="00ED327F">
            <w:pPr>
              <w:pStyle w:val="BodyText"/>
              <w:jc w:val="center"/>
              <w:rPr>
                <w:szCs w:val="24"/>
              </w:rPr>
            </w:pPr>
            <w:r>
              <w:rPr>
                <w:szCs w:val="24"/>
              </w:rPr>
              <w:t>Max.</w:t>
            </w:r>
          </w:p>
          <w:p w:rsidR="009635EE" w:rsidRPr="00324701" w:rsidRDefault="009635EE" w:rsidP="00ED327F">
            <w:pPr>
              <w:pStyle w:val="BodyText"/>
              <w:jc w:val="center"/>
              <w:rPr>
                <w:szCs w:val="24"/>
              </w:rPr>
            </w:pPr>
            <w:r w:rsidRPr="00324701">
              <w:rPr>
                <w:szCs w:val="24"/>
              </w:rPr>
              <w:t>Marks</w:t>
            </w:r>
          </w:p>
        </w:tc>
        <w:tc>
          <w:tcPr>
            <w:tcW w:w="1080" w:type="dxa"/>
            <w:vAlign w:val="center"/>
          </w:tcPr>
          <w:p w:rsidR="009635EE" w:rsidRPr="00324701" w:rsidRDefault="009635EE" w:rsidP="00ED327F">
            <w:pPr>
              <w:pStyle w:val="BodyText"/>
              <w:jc w:val="center"/>
              <w:rPr>
                <w:szCs w:val="24"/>
              </w:rPr>
            </w:pPr>
            <w:r>
              <w:rPr>
                <w:szCs w:val="24"/>
              </w:rPr>
              <w:t>Min.</w:t>
            </w:r>
          </w:p>
          <w:p w:rsidR="009635EE" w:rsidRPr="00324701" w:rsidRDefault="009635EE" w:rsidP="00ED327F">
            <w:pPr>
              <w:pStyle w:val="BodyText"/>
              <w:jc w:val="center"/>
              <w:rPr>
                <w:szCs w:val="24"/>
              </w:rPr>
            </w:pPr>
            <w:r w:rsidRPr="00324701">
              <w:rPr>
                <w:szCs w:val="24"/>
              </w:rPr>
              <w:t>Marks</w:t>
            </w:r>
          </w:p>
        </w:tc>
        <w:tc>
          <w:tcPr>
            <w:tcW w:w="990" w:type="dxa"/>
            <w:vAlign w:val="center"/>
          </w:tcPr>
          <w:p w:rsidR="009635EE" w:rsidRPr="00324701" w:rsidRDefault="009635EE" w:rsidP="00ED327F">
            <w:pPr>
              <w:pStyle w:val="BodyText"/>
              <w:jc w:val="center"/>
              <w:rPr>
                <w:szCs w:val="24"/>
              </w:rPr>
            </w:pPr>
            <w:r>
              <w:rPr>
                <w:szCs w:val="24"/>
              </w:rPr>
              <w:t>Max.</w:t>
            </w:r>
          </w:p>
          <w:p w:rsidR="009635EE" w:rsidRPr="00324701" w:rsidRDefault="009635EE" w:rsidP="00ED327F">
            <w:pPr>
              <w:pStyle w:val="BodyText"/>
              <w:jc w:val="center"/>
              <w:rPr>
                <w:szCs w:val="24"/>
              </w:rPr>
            </w:pPr>
            <w:r w:rsidRPr="00324701">
              <w:rPr>
                <w:szCs w:val="24"/>
              </w:rPr>
              <w:t>Marks</w:t>
            </w:r>
          </w:p>
        </w:tc>
        <w:tc>
          <w:tcPr>
            <w:tcW w:w="1170" w:type="dxa"/>
            <w:vAlign w:val="center"/>
          </w:tcPr>
          <w:p w:rsidR="009635EE" w:rsidRPr="00324701" w:rsidRDefault="009635EE" w:rsidP="00ED327F">
            <w:pPr>
              <w:pStyle w:val="BodyText"/>
              <w:jc w:val="center"/>
              <w:rPr>
                <w:szCs w:val="24"/>
              </w:rPr>
            </w:pPr>
            <w:r>
              <w:rPr>
                <w:szCs w:val="24"/>
              </w:rPr>
              <w:t>Min.</w:t>
            </w:r>
          </w:p>
          <w:p w:rsidR="009635EE" w:rsidRPr="00324701" w:rsidRDefault="009635EE" w:rsidP="00ED327F">
            <w:pPr>
              <w:pStyle w:val="BodyText"/>
              <w:jc w:val="center"/>
              <w:rPr>
                <w:szCs w:val="24"/>
              </w:rPr>
            </w:pPr>
            <w:r w:rsidRPr="00324701">
              <w:rPr>
                <w:szCs w:val="24"/>
              </w:rPr>
              <w:t>Marks</w:t>
            </w:r>
          </w:p>
        </w:tc>
      </w:tr>
      <w:tr w:rsidR="009635EE" w:rsidRPr="00F97642" w:rsidTr="00ED327F">
        <w:trPr>
          <w:trHeight w:val="432"/>
        </w:trPr>
        <w:tc>
          <w:tcPr>
            <w:tcW w:w="1080" w:type="dxa"/>
            <w:vAlign w:val="center"/>
          </w:tcPr>
          <w:p w:rsidR="009635EE" w:rsidRPr="00324701" w:rsidRDefault="009635EE" w:rsidP="00ED327F">
            <w:pPr>
              <w:pStyle w:val="BodyText"/>
              <w:jc w:val="left"/>
              <w:rPr>
                <w:b w:val="0"/>
                <w:bCs/>
              </w:rPr>
            </w:pPr>
            <w:r w:rsidRPr="00324701">
              <w:rPr>
                <w:b w:val="0"/>
                <w:bCs/>
              </w:rPr>
              <w:t>MS-101</w:t>
            </w:r>
          </w:p>
        </w:tc>
        <w:tc>
          <w:tcPr>
            <w:tcW w:w="4770" w:type="dxa"/>
            <w:vAlign w:val="center"/>
          </w:tcPr>
          <w:p w:rsidR="009635EE" w:rsidRPr="00324701" w:rsidRDefault="009635EE" w:rsidP="00ED327F">
            <w:pPr>
              <w:pStyle w:val="BodyText"/>
              <w:jc w:val="left"/>
              <w:rPr>
                <w:b w:val="0"/>
              </w:rPr>
            </w:pPr>
            <w:r w:rsidRPr="00324701">
              <w:rPr>
                <w:b w:val="0"/>
              </w:rPr>
              <w:t>Organizational Behavior</w:t>
            </w:r>
          </w:p>
        </w:tc>
        <w:tc>
          <w:tcPr>
            <w:tcW w:w="1170" w:type="dxa"/>
            <w:vAlign w:val="center"/>
          </w:tcPr>
          <w:p w:rsidR="009635EE" w:rsidRPr="00F97642" w:rsidRDefault="009635EE" w:rsidP="00ED327F">
            <w:pPr>
              <w:pStyle w:val="BodyText"/>
              <w:jc w:val="center"/>
            </w:pPr>
            <w:r w:rsidRPr="00F97642">
              <w:t>30</w:t>
            </w:r>
          </w:p>
        </w:tc>
        <w:tc>
          <w:tcPr>
            <w:tcW w:w="1080" w:type="dxa"/>
            <w:vAlign w:val="center"/>
          </w:tcPr>
          <w:p w:rsidR="009635EE" w:rsidRPr="00F97642" w:rsidRDefault="009635EE" w:rsidP="00ED327F">
            <w:pPr>
              <w:pStyle w:val="BodyText"/>
              <w:jc w:val="center"/>
            </w:pPr>
            <w:r w:rsidRPr="00F97642">
              <w:t>12</w:t>
            </w:r>
          </w:p>
        </w:tc>
        <w:tc>
          <w:tcPr>
            <w:tcW w:w="990" w:type="dxa"/>
            <w:vAlign w:val="center"/>
          </w:tcPr>
          <w:p w:rsidR="009635EE" w:rsidRPr="00F97642" w:rsidRDefault="009635EE" w:rsidP="00ED327F">
            <w:pPr>
              <w:pStyle w:val="BodyText"/>
              <w:jc w:val="center"/>
            </w:pPr>
            <w:r w:rsidRPr="00F97642">
              <w:t>70</w:t>
            </w:r>
          </w:p>
        </w:tc>
        <w:tc>
          <w:tcPr>
            <w:tcW w:w="1170" w:type="dxa"/>
            <w:vAlign w:val="center"/>
          </w:tcPr>
          <w:p w:rsidR="009635EE" w:rsidRPr="00F97642" w:rsidRDefault="009635EE" w:rsidP="00ED327F">
            <w:pPr>
              <w:pStyle w:val="BodyText"/>
              <w:jc w:val="center"/>
            </w:pPr>
            <w:r w:rsidRPr="00F97642">
              <w:t>28</w:t>
            </w:r>
          </w:p>
        </w:tc>
      </w:tr>
      <w:tr w:rsidR="009635EE" w:rsidRPr="00F97642" w:rsidTr="00ED327F">
        <w:trPr>
          <w:trHeight w:val="432"/>
        </w:trPr>
        <w:tc>
          <w:tcPr>
            <w:tcW w:w="1080" w:type="dxa"/>
            <w:vAlign w:val="center"/>
          </w:tcPr>
          <w:p w:rsidR="009635EE" w:rsidRPr="00324701" w:rsidRDefault="009635EE" w:rsidP="00ED327F">
            <w:pPr>
              <w:pStyle w:val="BodyText"/>
              <w:jc w:val="left"/>
              <w:rPr>
                <w:b w:val="0"/>
                <w:bCs/>
              </w:rPr>
            </w:pPr>
            <w:r w:rsidRPr="00324701">
              <w:rPr>
                <w:b w:val="0"/>
                <w:bCs/>
              </w:rPr>
              <w:t>MS-102</w:t>
            </w:r>
          </w:p>
        </w:tc>
        <w:tc>
          <w:tcPr>
            <w:tcW w:w="4770" w:type="dxa"/>
            <w:vAlign w:val="center"/>
          </w:tcPr>
          <w:p w:rsidR="009635EE" w:rsidRPr="00324701" w:rsidRDefault="009635EE" w:rsidP="00ED327F">
            <w:pPr>
              <w:pStyle w:val="BodyText"/>
              <w:tabs>
                <w:tab w:val="left" w:pos="1019"/>
                <w:tab w:val="left" w:pos="1161"/>
              </w:tabs>
              <w:jc w:val="left"/>
              <w:rPr>
                <w:b w:val="0"/>
              </w:rPr>
            </w:pPr>
            <w:r w:rsidRPr="00324701">
              <w:rPr>
                <w:b w:val="0"/>
              </w:rPr>
              <w:t>Principle &amp; Practices Of Management</w:t>
            </w:r>
          </w:p>
        </w:tc>
        <w:tc>
          <w:tcPr>
            <w:tcW w:w="1170" w:type="dxa"/>
            <w:vAlign w:val="center"/>
          </w:tcPr>
          <w:p w:rsidR="009635EE" w:rsidRPr="00F97642" w:rsidRDefault="009635EE" w:rsidP="00ED327F">
            <w:pPr>
              <w:pStyle w:val="BodyText"/>
              <w:jc w:val="center"/>
            </w:pPr>
            <w:r w:rsidRPr="00F97642">
              <w:t>30</w:t>
            </w:r>
          </w:p>
        </w:tc>
        <w:tc>
          <w:tcPr>
            <w:tcW w:w="1080" w:type="dxa"/>
            <w:vAlign w:val="center"/>
          </w:tcPr>
          <w:p w:rsidR="009635EE" w:rsidRPr="00F97642" w:rsidRDefault="009635EE" w:rsidP="00ED327F">
            <w:pPr>
              <w:pStyle w:val="BodyText"/>
              <w:jc w:val="center"/>
            </w:pPr>
            <w:r w:rsidRPr="00F97642">
              <w:t>12</w:t>
            </w:r>
          </w:p>
        </w:tc>
        <w:tc>
          <w:tcPr>
            <w:tcW w:w="990" w:type="dxa"/>
            <w:vAlign w:val="center"/>
          </w:tcPr>
          <w:p w:rsidR="009635EE" w:rsidRPr="00F97642" w:rsidRDefault="009635EE" w:rsidP="00ED327F">
            <w:pPr>
              <w:pStyle w:val="BodyText"/>
              <w:jc w:val="center"/>
            </w:pPr>
            <w:r w:rsidRPr="00F97642">
              <w:t>70</w:t>
            </w:r>
          </w:p>
        </w:tc>
        <w:tc>
          <w:tcPr>
            <w:tcW w:w="1170" w:type="dxa"/>
            <w:vAlign w:val="center"/>
          </w:tcPr>
          <w:p w:rsidR="009635EE" w:rsidRPr="00F97642" w:rsidRDefault="009635EE" w:rsidP="00ED327F">
            <w:pPr>
              <w:pStyle w:val="BodyText"/>
              <w:jc w:val="center"/>
            </w:pPr>
            <w:r w:rsidRPr="00F97642">
              <w:t>28</w:t>
            </w:r>
          </w:p>
        </w:tc>
      </w:tr>
      <w:tr w:rsidR="009635EE" w:rsidRPr="00F97642" w:rsidTr="00ED327F">
        <w:trPr>
          <w:trHeight w:val="432"/>
        </w:trPr>
        <w:tc>
          <w:tcPr>
            <w:tcW w:w="1080" w:type="dxa"/>
            <w:vAlign w:val="center"/>
          </w:tcPr>
          <w:p w:rsidR="009635EE" w:rsidRPr="00324701" w:rsidRDefault="009635EE" w:rsidP="00ED327F">
            <w:pPr>
              <w:pStyle w:val="BodyText"/>
              <w:tabs>
                <w:tab w:val="left" w:pos="1019"/>
                <w:tab w:val="left" w:pos="1161"/>
              </w:tabs>
              <w:jc w:val="left"/>
              <w:rPr>
                <w:b w:val="0"/>
                <w:bCs/>
              </w:rPr>
            </w:pPr>
            <w:r w:rsidRPr="00324701">
              <w:rPr>
                <w:b w:val="0"/>
                <w:bCs/>
              </w:rPr>
              <w:t>MS-103</w:t>
            </w:r>
          </w:p>
        </w:tc>
        <w:tc>
          <w:tcPr>
            <w:tcW w:w="4770" w:type="dxa"/>
            <w:vAlign w:val="center"/>
          </w:tcPr>
          <w:p w:rsidR="009635EE" w:rsidRPr="00324701" w:rsidRDefault="009635EE" w:rsidP="00ED327F">
            <w:pPr>
              <w:pStyle w:val="BodyText"/>
              <w:tabs>
                <w:tab w:val="left" w:pos="1019"/>
                <w:tab w:val="left" w:pos="1161"/>
              </w:tabs>
              <w:jc w:val="left"/>
              <w:rPr>
                <w:b w:val="0"/>
              </w:rPr>
            </w:pPr>
            <w:r w:rsidRPr="00324701">
              <w:rPr>
                <w:b w:val="0"/>
              </w:rPr>
              <w:t>Accounting For Manager</w:t>
            </w:r>
          </w:p>
        </w:tc>
        <w:tc>
          <w:tcPr>
            <w:tcW w:w="1170" w:type="dxa"/>
            <w:vAlign w:val="center"/>
          </w:tcPr>
          <w:p w:rsidR="009635EE" w:rsidRPr="00F97642" w:rsidRDefault="009635EE" w:rsidP="00ED327F">
            <w:pPr>
              <w:pStyle w:val="BodyText"/>
              <w:jc w:val="center"/>
            </w:pPr>
            <w:r w:rsidRPr="00F97642">
              <w:t>30</w:t>
            </w:r>
          </w:p>
        </w:tc>
        <w:tc>
          <w:tcPr>
            <w:tcW w:w="1080" w:type="dxa"/>
            <w:vAlign w:val="center"/>
          </w:tcPr>
          <w:p w:rsidR="009635EE" w:rsidRPr="00F97642" w:rsidRDefault="009635EE" w:rsidP="00ED327F">
            <w:pPr>
              <w:pStyle w:val="BodyText"/>
              <w:jc w:val="center"/>
            </w:pPr>
            <w:r w:rsidRPr="00F97642">
              <w:t>12</w:t>
            </w:r>
          </w:p>
        </w:tc>
        <w:tc>
          <w:tcPr>
            <w:tcW w:w="990" w:type="dxa"/>
            <w:vAlign w:val="center"/>
          </w:tcPr>
          <w:p w:rsidR="009635EE" w:rsidRPr="00F97642" w:rsidRDefault="009635EE" w:rsidP="00ED327F">
            <w:pPr>
              <w:pStyle w:val="BodyText"/>
              <w:jc w:val="center"/>
            </w:pPr>
            <w:r w:rsidRPr="00F97642">
              <w:t>70</w:t>
            </w:r>
          </w:p>
        </w:tc>
        <w:tc>
          <w:tcPr>
            <w:tcW w:w="1170" w:type="dxa"/>
            <w:vAlign w:val="center"/>
          </w:tcPr>
          <w:p w:rsidR="009635EE" w:rsidRPr="00F97642" w:rsidRDefault="009635EE" w:rsidP="00ED327F">
            <w:pPr>
              <w:pStyle w:val="BodyText"/>
              <w:jc w:val="center"/>
            </w:pPr>
            <w:r w:rsidRPr="00F97642">
              <w:t>28</w:t>
            </w:r>
          </w:p>
        </w:tc>
      </w:tr>
      <w:tr w:rsidR="009635EE" w:rsidRPr="00F97642" w:rsidTr="00ED327F">
        <w:trPr>
          <w:trHeight w:val="432"/>
        </w:trPr>
        <w:tc>
          <w:tcPr>
            <w:tcW w:w="1080" w:type="dxa"/>
            <w:vAlign w:val="center"/>
          </w:tcPr>
          <w:p w:rsidR="009635EE" w:rsidRPr="00324701" w:rsidRDefault="009635EE" w:rsidP="00ED327F">
            <w:pPr>
              <w:pStyle w:val="BodyText"/>
              <w:jc w:val="left"/>
              <w:rPr>
                <w:b w:val="0"/>
                <w:bCs/>
              </w:rPr>
            </w:pPr>
            <w:r w:rsidRPr="00324701">
              <w:rPr>
                <w:b w:val="0"/>
                <w:bCs/>
              </w:rPr>
              <w:t>MS-104</w:t>
            </w:r>
          </w:p>
        </w:tc>
        <w:tc>
          <w:tcPr>
            <w:tcW w:w="4770" w:type="dxa"/>
            <w:vAlign w:val="center"/>
          </w:tcPr>
          <w:p w:rsidR="009635EE" w:rsidRPr="00324701" w:rsidRDefault="009635EE" w:rsidP="00ED327F">
            <w:pPr>
              <w:pStyle w:val="BodyText"/>
              <w:jc w:val="left"/>
              <w:rPr>
                <w:b w:val="0"/>
              </w:rPr>
            </w:pPr>
            <w:r w:rsidRPr="00324701">
              <w:rPr>
                <w:b w:val="0"/>
                <w:bCs/>
              </w:rPr>
              <w:t>Managerial</w:t>
            </w:r>
            <w:r w:rsidRPr="00324701">
              <w:rPr>
                <w:b w:val="0"/>
              </w:rPr>
              <w:t xml:space="preserve"> Economics</w:t>
            </w:r>
          </w:p>
        </w:tc>
        <w:tc>
          <w:tcPr>
            <w:tcW w:w="1170" w:type="dxa"/>
            <w:vAlign w:val="center"/>
          </w:tcPr>
          <w:p w:rsidR="009635EE" w:rsidRPr="00F97642" w:rsidRDefault="009635EE" w:rsidP="00ED327F">
            <w:pPr>
              <w:pStyle w:val="BodyText"/>
              <w:jc w:val="center"/>
            </w:pPr>
            <w:r w:rsidRPr="00F97642">
              <w:t>30</w:t>
            </w:r>
          </w:p>
        </w:tc>
        <w:tc>
          <w:tcPr>
            <w:tcW w:w="1080" w:type="dxa"/>
            <w:vAlign w:val="center"/>
          </w:tcPr>
          <w:p w:rsidR="009635EE" w:rsidRPr="00F97642" w:rsidRDefault="009635EE" w:rsidP="00ED327F">
            <w:pPr>
              <w:pStyle w:val="BodyText"/>
              <w:jc w:val="center"/>
            </w:pPr>
            <w:r w:rsidRPr="00F97642">
              <w:t>12</w:t>
            </w:r>
          </w:p>
        </w:tc>
        <w:tc>
          <w:tcPr>
            <w:tcW w:w="990" w:type="dxa"/>
            <w:vAlign w:val="center"/>
          </w:tcPr>
          <w:p w:rsidR="009635EE" w:rsidRPr="00F97642" w:rsidRDefault="009635EE" w:rsidP="00ED327F">
            <w:pPr>
              <w:pStyle w:val="BodyText"/>
              <w:jc w:val="center"/>
            </w:pPr>
            <w:r w:rsidRPr="00F97642">
              <w:t>70</w:t>
            </w:r>
          </w:p>
        </w:tc>
        <w:tc>
          <w:tcPr>
            <w:tcW w:w="1170" w:type="dxa"/>
            <w:vAlign w:val="center"/>
          </w:tcPr>
          <w:p w:rsidR="009635EE" w:rsidRPr="00F97642" w:rsidRDefault="009635EE" w:rsidP="00ED327F">
            <w:pPr>
              <w:pStyle w:val="BodyText"/>
              <w:jc w:val="center"/>
            </w:pPr>
            <w:r w:rsidRPr="00F97642">
              <w:t>28</w:t>
            </w:r>
          </w:p>
        </w:tc>
      </w:tr>
      <w:tr w:rsidR="009635EE" w:rsidRPr="00F97642" w:rsidTr="00ED327F">
        <w:trPr>
          <w:trHeight w:val="432"/>
        </w:trPr>
        <w:tc>
          <w:tcPr>
            <w:tcW w:w="1080" w:type="dxa"/>
            <w:vAlign w:val="center"/>
          </w:tcPr>
          <w:p w:rsidR="009635EE" w:rsidRPr="00324701" w:rsidRDefault="009635EE" w:rsidP="00ED327F">
            <w:pPr>
              <w:pStyle w:val="BodyText"/>
              <w:jc w:val="left"/>
              <w:rPr>
                <w:b w:val="0"/>
                <w:bCs/>
              </w:rPr>
            </w:pPr>
            <w:r w:rsidRPr="00324701">
              <w:rPr>
                <w:b w:val="0"/>
                <w:bCs/>
              </w:rPr>
              <w:t>MS-105</w:t>
            </w:r>
          </w:p>
        </w:tc>
        <w:tc>
          <w:tcPr>
            <w:tcW w:w="4770" w:type="dxa"/>
            <w:vAlign w:val="center"/>
          </w:tcPr>
          <w:p w:rsidR="009635EE" w:rsidRPr="00324701" w:rsidRDefault="009635EE" w:rsidP="00ED327F">
            <w:pPr>
              <w:pStyle w:val="BodyText"/>
              <w:jc w:val="left"/>
              <w:rPr>
                <w:b w:val="0"/>
              </w:rPr>
            </w:pPr>
            <w:r w:rsidRPr="00324701">
              <w:rPr>
                <w:b w:val="0"/>
              </w:rPr>
              <w:t>Computer Application In Management</w:t>
            </w:r>
          </w:p>
        </w:tc>
        <w:tc>
          <w:tcPr>
            <w:tcW w:w="1170" w:type="dxa"/>
            <w:vAlign w:val="center"/>
          </w:tcPr>
          <w:p w:rsidR="009635EE" w:rsidRPr="00F97642" w:rsidRDefault="009635EE" w:rsidP="00ED327F">
            <w:pPr>
              <w:pStyle w:val="BodyText"/>
              <w:jc w:val="center"/>
            </w:pPr>
            <w:r w:rsidRPr="00F97642">
              <w:t>30</w:t>
            </w:r>
          </w:p>
        </w:tc>
        <w:tc>
          <w:tcPr>
            <w:tcW w:w="1080" w:type="dxa"/>
            <w:vAlign w:val="center"/>
          </w:tcPr>
          <w:p w:rsidR="009635EE" w:rsidRPr="00F97642" w:rsidRDefault="009635EE" w:rsidP="00ED327F">
            <w:pPr>
              <w:pStyle w:val="BodyText"/>
              <w:jc w:val="center"/>
            </w:pPr>
            <w:r w:rsidRPr="00F97642">
              <w:t>12</w:t>
            </w:r>
          </w:p>
        </w:tc>
        <w:tc>
          <w:tcPr>
            <w:tcW w:w="990" w:type="dxa"/>
            <w:vAlign w:val="center"/>
          </w:tcPr>
          <w:p w:rsidR="009635EE" w:rsidRPr="00F97642" w:rsidRDefault="009635EE" w:rsidP="00ED327F">
            <w:pPr>
              <w:pStyle w:val="BodyText"/>
              <w:jc w:val="center"/>
            </w:pPr>
            <w:r w:rsidRPr="00F97642">
              <w:t>70</w:t>
            </w:r>
          </w:p>
        </w:tc>
        <w:tc>
          <w:tcPr>
            <w:tcW w:w="1170" w:type="dxa"/>
            <w:vAlign w:val="center"/>
          </w:tcPr>
          <w:p w:rsidR="009635EE" w:rsidRPr="00F97642" w:rsidRDefault="009635EE" w:rsidP="00ED327F">
            <w:pPr>
              <w:pStyle w:val="BodyText"/>
              <w:jc w:val="center"/>
            </w:pPr>
            <w:r w:rsidRPr="00F97642">
              <w:t>28</w:t>
            </w:r>
          </w:p>
        </w:tc>
      </w:tr>
      <w:tr w:rsidR="009635EE" w:rsidRPr="00F97642" w:rsidTr="00ED327F">
        <w:trPr>
          <w:trHeight w:val="432"/>
        </w:trPr>
        <w:tc>
          <w:tcPr>
            <w:tcW w:w="1080" w:type="dxa"/>
            <w:vAlign w:val="center"/>
          </w:tcPr>
          <w:p w:rsidR="009635EE" w:rsidRPr="00324701" w:rsidRDefault="009635EE" w:rsidP="00ED327F">
            <w:pPr>
              <w:pStyle w:val="BodyText"/>
              <w:jc w:val="left"/>
              <w:rPr>
                <w:b w:val="0"/>
                <w:bCs/>
              </w:rPr>
            </w:pPr>
            <w:r w:rsidRPr="00324701">
              <w:rPr>
                <w:b w:val="0"/>
                <w:bCs/>
              </w:rPr>
              <w:t>MS-106</w:t>
            </w:r>
          </w:p>
        </w:tc>
        <w:tc>
          <w:tcPr>
            <w:tcW w:w="4770" w:type="dxa"/>
            <w:vAlign w:val="center"/>
          </w:tcPr>
          <w:p w:rsidR="009635EE" w:rsidRPr="00324701" w:rsidRDefault="009635EE" w:rsidP="00ED327F">
            <w:pPr>
              <w:pStyle w:val="BodyText"/>
              <w:jc w:val="left"/>
              <w:rPr>
                <w:b w:val="0"/>
                <w:szCs w:val="28"/>
              </w:rPr>
            </w:pPr>
            <w:r w:rsidRPr="00324701">
              <w:rPr>
                <w:b w:val="0"/>
                <w:szCs w:val="28"/>
              </w:rPr>
              <w:t>Quantitative Techniques For Managers</w:t>
            </w:r>
          </w:p>
        </w:tc>
        <w:tc>
          <w:tcPr>
            <w:tcW w:w="1170" w:type="dxa"/>
            <w:vAlign w:val="center"/>
          </w:tcPr>
          <w:p w:rsidR="009635EE" w:rsidRPr="00F97642" w:rsidRDefault="009635EE" w:rsidP="00ED327F">
            <w:pPr>
              <w:pStyle w:val="BodyText"/>
              <w:jc w:val="center"/>
            </w:pPr>
            <w:r w:rsidRPr="00F97642">
              <w:t>30</w:t>
            </w:r>
          </w:p>
        </w:tc>
        <w:tc>
          <w:tcPr>
            <w:tcW w:w="1080" w:type="dxa"/>
            <w:vAlign w:val="center"/>
          </w:tcPr>
          <w:p w:rsidR="009635EE" w:rsidRPr="00F97642" w:rsidRDefault="009635EE" w:rsidP="00ED327F">
            <w:pPr>
              <w:pStyle w:val="BodyText"/>
              <w:jc w:val="center"/>
            </w:pPr>
            <w:r w:rsidRPr="00F97642">
              <w:t>12</w:t>
            </w:r>
          </w:p>
        </w:tc>
        <w:tc>
          <w:tcPr>
            <w:tcW w:w="990" w:type="dxa"/>
            <w:vAlign w:val="center"/>
          </w:tcPr>
          <w:p w:rsidR="009635EE" w:rsidRPr="00F97642" w:rsidRDefault="009635EE" w:rsidP="00ED327F">
            <w:pPr>
              <w:pStyle w:val="BodyText"/>
              <w:jc w:val="center"/>
            </w:pPr>
            <w:r w:rsidRPr="00F97642">
              <w:t>70</w:t>
            </w:r>
          </w:p>
        </w:tc>
        <w:tc>
          <w:tcPr>
            <w:tcW w:w="1170" w:type="dxa"/>
            <w:vAlign w:val="center"/>
          </w:tcPr>
          <w:p w:rsidR="009635EE" w:rsidRPr="00F97642" w:rsidRDefault="009635EE" w:rsidP="00ED327F">
            <w:pPr>
              <w:pStyle w:val="BodyText"/>
              <w:jc w:val="center"/>
            </w:pPr>
            <w:r w:rsidRPr="00F97642">
              <w:t>28</w:t>
            </w:r>
          </w:p>
        </w:tc>
      </w:tr>
      <w:tr w:rsidR="009635EE" w:rsidRPr="00F97642" w:rsidTr="00ED327F">
        <w:trPr>
          <w:trHeight w:val="432"/>
        </w:trPr>
        <w:tc>
          <w:tcPr>
            <w:tcW w:w="1080" w:type="dxa"/>
            <w:vAlign w:val="center"/>
          </w:tcPr>
          <w:p w:rsidR="009635EE" w:rsidRPr="00324701" w:rsidRDefault="009635EE" w:rsidP="00ED327F">
            <w:pPr>
              <w:pStyle w:val="BodyText"/>
              <w:jc w:val="left"/>
              <w:rPr>
                <w:b w:val="0"/>
                <w:bCs/>
              </w:rPr>
            </w:pPr>
            <w:r w:rsidRPr="00324701">
              <w:rPr>
                <w:b w:val="0"/>
                <w:bCs/>
              </w:rPr>
              <w:t>MS-107</w:t>
            </w:r>
          </w:p>
        </w:tc>
        <w:tc>
          <w:tcPr>
            <w:tcW w:w="4770" w:type="dxa"/>
            <w:vAlign w:val="center"/>
          </w:tcPr>
          <w:p w:rsidR="009635EE" w:rsidRPr="00324701" w:rsidRDefault="009635EE" w:rsidP="00ED327F">
            <w:pPr>
              <w:pStyle w:val="BodyText"/>
              <w:jc w:val="left"/>
              <w:rPr>
                <w:b w:val="0"/>
              </w:rPr>
            </w:pPr>
            <w:r w:rsidRPr="00324701">
              <w:rPr>
                <w:b w:val="0"/>
                <w:bCs/>
              </w:rPr>
              <w:t>Legal Aspects Of Business</w:t>
            </w:r>
          </w:p>
        </w:tc>
        <w:tc>
          <w:tcPr>
            <w:tcW w:w="1170" w:type="dxa"/>
            <w:vAlign w:val="center"/>
          </w:tcPr>
          <w:p w:rsidR="009635EE" w:rsidRPr="00F97642" w:rsidRDefault="009635EE" w:rsidP="00ED327F">
            <w:pPr>
              <w:pStyle w:val="BodyText"/>
              <w:jc w:val="center"/>
            </w:pPr>
            <w:r w:rsidRPr="00F97642">
              <w:t>30</w:t>
            </w:r>
          </w:p>
        </w:tc>
        <w:tc>
          <w:tcPr>
            <w:tcW w:w="1080" w:type="dxa"/>
            <w:vAlign w:val="center"/>
          </w:tcPr>
          <w:p w:rsidR="009635EE" w:rsidRPr="00F97642" w:rsidRDefault="009635EE" w:rsidP="00ED327F">
            <w:pPr>
              <w:pStyle w:val="BodyText"/>
              <w:jc w:val="center"/>
            </w:pPr>
            <w:r w:rsidRPr="00F97642">
              <w:t>12</w:t>
            </w:r>
          </w:p>
        </w:tc>
        <w:tc>
          <w:tcPr>
            <w:tcW w:w="990" w:type="dxa"/>
            <w:vAlign w:val="center"/>
          </w:tcPr>
          <w:p w:rsidR="009635EE" w:rsidRPr="00F97642" w:rsidRDefault="009635EE" w:rsidP="00ED327F">
            <w:pPr>
              <w:pStyle w:val="BodyText"/>
              <w:jc w:val="center"/>
            </w:pPr>
            <w:r w:rsidRPr="00F97642">
              <w:t>70</w:t>
            </w:r>
          </w:p>
        </w:tc>
        <w:tc>
          <w:tcPr>
            <w:tcW w:w="1170" w:type="dxa"/>
            <w:vAlign w:val="center"/>
          </w:tcPr>
          <w:p w:rsidR="009635EE" w:rsidRPr="00F97642" w:rsidRDefault="009635EE" w:rsidP="00ED327F">
            <w:pPr>
              <w:pStyle w:val="BodyText"/>
              <w:jc w:val="center"/>
            </w:pPr>
            <w:r w:rsidRPr="00F97642">
              <w:t>28</w:t>
            </w:r>
          </w:p>
        </w:tc>
      </w:tr>
      <w:tr w:rsidR="009635EE" w:rsidRPr="00F97642" w:rsidTr="00ED327F">
        <w:trPr>
          <w:trHeight w:val="432"/>
        </w:trPr>
        <w:tc>
          <w:tcPr>
            <w:tcW w:w="1080" w:type="dxa"/>
            <w:vAlign w:val="center"/>
          </w:tcPr>
          <w:p w:rsidR="009635EE" w:rsidRPr="00324701" w:rsidRDefault="009635EE" w:rsidP="00ED327F">
            <w:pPr>
              <w:pStyle w:val="BodyText"/>
              <w:jc w:val="left"/>
              <w:rPr>
                <w:b w:val="0"/>
                <w:bCs/>
              </w:rPr>
            </w:pPr>
            <w:r w:rsidRPr="00324701">
              <w:rPr>
                <w:b w:val="0"/>
                <w:bCs/>
              </w:rPr>
              <w:t>MS-108</w:t>
            </w:r>
          </w:p>
        </w:tc>
        <w:tc>
          <w:tcPr>
            <w:tcW w:w="4770" w:type="dxa"/>
            <w:vAlign w:val="center"/>
          </w:tcPr>
          <w:p w:rsidR="009635EE" w:rsidRPr="00324701" w:rsidRDefault="009635EE" w:rsidP="00ED327F">
            <w:pPr>
              <w:pStyle w:val="BodyText"/>
              <w:jc w:val="left"/>
              <w:rPr>
                <w:b w:val="0"/>
              </w:rPr>
            </w:pPr>
            <w:r w:rsidRPr="00324701">
              <w:rPr>
                <w:b w:val="0"/>
              </w:rPr>
              <w:t>Economic Environment Of Business</w:t>
            </w:r>
          </w:p>
        </w:tc>
        <w:tc>
          <w:tcPr>
            <w:tcW w:w="1170" w:type="dxa"/>
            <w:vAlign w:val="center"/>
          </w:tcPr>
          <w:p w:rsidR="009635EE" w:rsidRPr="00F97642" w:rsidRDefault="009635EE" w:rsidP="00ED327F">
            <w:pPr>
              <w:pStyle w:val="BodyText"/>
              <w:jc w:val="center"/>
            </w:pPr>
            <w:r w:rsidRPr="00F97642">
              <w:t>30</w:t>
            </w:r>
          </w:p>
        </w:tc>
        <w:tc>
          <w:tcPr>
            <w:tcW w:w="1080" w:type="dxa"/>
            <w:vAlign w:val="center"/>
          </w:tcPr>
          <w:p w:rsidR="009635EE" w:rsidRPr="00F97642" w:rsidRDefault="009635EE" w:rsidP="00ED327F">
            <w:pPr>
              <w:pStyle w:val="BodyText"/>
              <w:jc w:val="center"/>
            </w:pPr>
            <w:r w:rsidRPr="00F97642">
              <w:t>12</w:t>
            </w:r>
          </w:p>
        </w:tc>
        <w:tc>
          <w:tcPr>
            <w:tcW w:w="990" w:type="dxa"/>
            <w:vAlign w:val="center"/>
          </w:tcPr>
          <w:p w:rsidR="009635EE" w:rsidRPr="00F97642" w:rsidRDefault="009635EE" w:rsidP="00ED327F">
            <w:pPr>
              <w:pStyle w:val="BodyText"/>
              <w:jc w:val="center"/>
            </w:pPr>
            <w:r w:rsidRPr="00F97642">
              <w:t>70</w:t>
            </w:r>
          </w:p>
        </w:tc>
        <w:tc>
          <w:tcPr>
            <w:tcW w:w="1170" w:type="dxa"/>
            <w:vAlign w:val="center"/>
          </w:tcPr>
          <w:p w:rsidR="009635EE" w:rsidRPr="00F97642" w:rsidRDefault="009635EE" w:rsidP="00ED327F">
            <w:pPr>
              <w:pStyle w:val="BodyText"/>
              <w:jc w:val="center"/>
            </w:pPr>
            <w:r w:rsidRPr="00F97642">
              <w:t>28</w:t>
            </w:r>
          </w:p>
        </w:tc>
      </w:tr>
    </w:tbl>
    <w:p w:rsidR="00000000" w:rsidRDefault="003015C2"/>
    <w:p w:rsidR="00B928F9" w:rsidRDefault="00B928F9" w:rsidP="003015C2">
      <w:pPr>
        <w:pStyle w:val="Heading2"/>
        <w:spacing w:line="276" w:lineRule="auto"/>
        <w:rPr>
          <w:sz w:val="32"/>
          <w:szCs w:val="30"/>
          <w:u w:val="single"/>
        </w:rPr>
      </w:pPr>
      <w:r w:rsidRPr="00324701">
        <w:rPr>
          <w:sz w:val="32"/>
          <w:szCs w:val="30"/>
          <w:u w:val="single"/>
        </w:rPr>
        <w:lastRenderedPageBreak/>
        <w:t>SCHEME OF EXAMINATION FOR MBA 2 YEARS</w:t>
      </w:r>
      <w:r w:rsidR="003015C2">
        <w:rPr>
          <w:sz w:val="32"/>
          <w:szCs w:val="30"/>
          <w:u w:val="single"/>
        </w:rPr>
        <w:t xml:space="preserve"> </w:t>
      </w:r>
      <w:r w:rsidRPr="00324701">
        <w:rPr>
          <w:sz w:val="32"/>
          <w:szCs w:val="30"/>
          <w:u w:val="single"/>
        </w:rPr>
        <w:t>FULL TIME PROGRAMME</w:t>
      </w:r>
    </w:p>
    <w:p w:rsidR="00B928F9" w:rsidRDefault="00B928F9" w:rsidP="0074698F">
      <w:pPr>
        <w:rPr>
          <w:b/>
          <w:bCs/>
          <w:sz w:val="32"/>
          <w:szCs w:val="28"/>
        </w:rPr>
      </w:pPr>
    </w:p>
    <w:p w:rsidR="00B928F9" w:rsidRPr="0074698F" w:rsidRDefault="00B928F9" w:rsidP="00B928F9">
      <w:pPr>
        <w:pStyle w:val="BodyText"/>
        <w:jc w:val="center"/>
        <w:rPr>
          <w:b w:val="0"/>
          <w:bCs/>
          <w:color w:val="FF0000"/>
          <w:sz w:val="32"/>
          <w:szCs w:val="28"/>
        </w:rPr>
      </w:pPr>
      <w:r w:rsidRPr="0074698F">
        <w:rPr>
          <w:bCs/>
          <w:color w:val="FF0000"/>
          <w:sz w:val="32"/>
          <w:szCs w:val="28"/>
          <w:u w:val="single"/>
        </w:rPr>
        <w:t>Scheme for SECOND Semester</w:t>
      </w:r>
    </w:p>
    <w:p w:rsidR="00B928F9" w:rsidRPr="00F97642" w:rsidRDefault="00B928F9" w:rsidP="00B928F9">
      <w:pPr>
        <w:pStyle w:val="BodyText"/>
      </w:pPr>
    </w:p>
    <w:p w:rsidR="00B928F9" w:rsidRDefault="00B928F9" w:rsidP="00B928F9">
      <w:pPr>
        <w:pStyle w:val="BodyText"/>
        <w:rPr>
          <w:i/>
          <w:sz w:val="22"/>
        </w:rPr>
      </w:pPr>
      <w:r w:rsidRPr="00F97642">
        <w:rPr>
          <w:i/>
          <w:sz w:val="22"/>
        </w:rPr>
        <w:t xml:space="preserve">There will be 8-theory papers in this semester. </w:t>
      </w:r>
    </w:p>
    <w:p w:rsidR="00B928F9" w:rsidRPr="00F97642" w:rsidRDefault="00B928F9" w:rsidP="00B928F9">
      <w:pPr>
        <w:pStyle w:val="BodyText"/>
        <w:rPr>
          <w:i/>
          <w:sz w:val="22"/>
        </w:rPr>
      </w:pPr>
    </w:p>
    <w:p w:rsidR="00B928F9" w:rsidRPr="00D335B2" w:rsidRDefault="00B928F9" w:rsidP="00B928F9">
      <w:pPr>
        <w:pStyle w:val="BodyText"/>
        <w:rPr>
          <w:u w:val="single"/>
        </w:rPr>
      </w:pPr>
      <w:r w:rsidRPr="00D335B2">
        <w:rPr>
          <w:u w:val="single"/>
        </w:rPr>
        <w:t xml:space="preserve">The Internal marks will be calculated based on the following: </w:t>
      </w:r>
    </w:p>
    <w:p w:rsidR="00B928F9" w:rsidRDefault="00B928F9" w:rsidP="00B928F9">
      <w:pPr>
        <w:rPr>
          <w:b/>
          <w:szCs w:val="16"/>
        </w:rPr>
      </w:pPr>
    </w:p>
    <w:p w:rsidR="00B928F9" w:rsidRPr="00F97642" w:rsidRDefault="00B928F9" w:rsidP="00B928F9">
      <w:pPr>
        <w:rPr>
          <w:b/>
          <w:szCs w:val="16"/>
        </w:rPr>
      </w:pPr>
      <w:r w:rsidRPr="00F97642">
        <w:rPr>
          <w:b/>
          <w:szCs w:val="16"/>
        </w:rPr>
        <w:t xml:space="preserve">Internal Assessment                                    </w:t>
      </w:r>
      <w:r w:rsidRPr="00F97642">
        <w:rPr>
          <w:b/>
          <w:szCs w:val="16"/>
        </w:rPr>
        <w:tab/>
      </w:r>
      <w:r>
        <w:rPr>
          <w:b/>
          <w:szCs w:val="16"/>
        </w:rPr>
        <w:tab/>
      </w:r>
      <w:r w:rsidRPr="00F97642">
        <w:rPr>
          <w:b/>
          <w:szCs w:val="16"/>
        </w:rPr>
        <w:tab/>
        <w:t xml:space="preserve">         Total Marks 30</w:t>
      </w:r>
    </w:p>
    <w:p w:rsidR="00B928F9" w:rsidRPr="00D335B2" w:rsidRDefault="00B928F9" w:rsidP="00B928F9">
      <w:pPr>
        <w:rPr>
          <w:sz w:val="6"/>
          <w:szCs w:val="16"/>
        </w:rPr>
      </w:pPr>
    </w:p>
    <w:p w:rsidR="00B928F9" w:rsidRPr="00F97642" w:rsidRDefault="00B928F9" w:rsidP="00B928F9">
      <w:pPr>
        <w:rPr>
          <w:szCs w:val="16"/>
        </w:rPr>
      </w:pPr>
      <w:r>
        <w:rPr>
          <w:szCs w:val="16"/>
        </w:rPr>
        <w:t>Attendance</w:t>
      </w:r>
      <w:r w:rsidRPr="00F97642">
        <w:rPr>
          <w:szCs w:val="16"/>
        </w:rPr>
        <w:t xml:space="preserve">                                                                       </w:t>
      </w:r>
      <w:r w:rsidRPr="00F97642">
        <w:rPr>
          <w:szCs w:val="16"/>
        </w:rPr>
        <w:tab/>
      </w:r>
      <w:r w:rsidR="0074698F">
        <w:rPr>
          <w:szCs w:val="16"/>
        </w:rPr>
        <w:tab/>
      </w:r>
      <w:r>
        <w:rPr>
          <w:szCs w:val="16"/>
        </w:rPr>
        <w:tab/>
      </w:r>
      <w:r w:rsidRPr="00F97642">
        <w:rPr>
          <w:szCs w:val="16"/>
        </w:rPr>
        <w:t>10 Marks</w:t>
      </w:r>
    </w:p>
    <w:p w:rsidR="00B928F9" w:rsidRPr="00F97642" w:rsidRDefault="00B928F9" w:rsidP="00B928F9">
      <w:pPr>
        <w:rPr>
          <w:szCs w:val="16"/>
        </w:rPr>
      </w:pPr>
      <w:r w:rsidRPr="00F97642">
        <w:rPr>
          <w:szCs w:val="16"/>
        </w:rPr>
        <w:t>Test</w:t>
      </w:r>
      <w:r w:rsidRPr="00F97642">
        <w:rPr>
          <w:szCs w:val="16"/>
        </w:rPr>
        <w:tab/>
      </w:r>
      <w:r w:rsidRPr="00F97642">
        <w:rPr>
          <w:szCs w:val="16"/>
        </w:rPr>
        <w:tab/>
      </w:r>
      <w:r w:rsidRPr="00F97642">
        <w:rPr>
          <w:szCs w:val="16"/>
        </w:rPr>
        <w:tab/>
      </w:r>
      <w:r>
        <w:rPr>
          <w:szCs w:val="16"/>
        </w:rPr>
        <w:tab/>
      </w:r>
      <w:r>
        <w:rPr>
          <w:szCs w:val="16"/>
        </w:rPr>
        <w:tab/>
      </w:r>
      <w:r>
        <w:rPr>
          <w:szCs w:val="16"/>
        </w:rPr>
        <w:tab/>
      </w:r>
      <w:r>
        <w:rPr>
          <w:szCs w:val="16"/>
        </w:rPr>
        <w:tab/>
      </w:r>
      <w:r>
        <w:rPr>
          <w:szCs w:val="16"/>
        </w:rPr>
        <w:tab/>
      </w:r>
      <w:r>
        <w:rPr>
          <w:szCs w:val="16"/>
        </w:rPr>
        <w:tab/>
      </w:r>
      <w:r w:rsidRPr="00F97642">
        <w:rPr>
          <w:szCs w:val="16"/>
        </w:rPr>
        <w:t xml:space="preserve">10 Marks </w:t>
      </w:r>
    </w:p>
    <w:p w:rsidR="00B928F9" w:rsidRPr="00F97642" w:rsidRDefault="00B928F9" w:rsidP="00B928F9">
      <w:pPr>
        <w:rPr>
          <w:szCs w:val="16"/>
        </w:rPr>
      </w:pPr>
      <w:r w:rsidRPr="00F97642">
        <w:rPr>
          <w:szCs w:val="16"/>
        </w:rPr>
        <w:t xml:space="preserve">Seminars/Cases analysis/Presentations:                          </w:t>
      </w:r>
      <w:r>
        <w:rPr>
          <w:szCs w:val="16"/>
        </w:rPr>
        <w:tab/>
      </w:r>
      <w:r>
        <w:rPr>
          <w:szCs w:val="16"/>
        </w:rPr>
        <w:tab/>
      </w:r>
      <w:r w:rsidR="0074698F">
        <w:rPr>
          <w:szCs w:val="16"/>
        </w:rPr>
        <w:tab/>
      </w:r>
      <w:r w:rsidRPr="00F97642">
        <w:rPr>
          <w:szCs w:val="16"/>
        </w:rPr>
        <w:t xml:space="preserve">10 Marks </w:t>
      </w:r>
    </w:p>
    <w:p w:rsidR="00B928F9" w:rsidRPr="00F97642" w:rsidRDefault="00B928F9" w:rsidP="00B928F9">
      <w:pPr>
        <w:pStyle w:val="BodyText"/>
      </w:pPr>
    </w:p>
    <w:tbl>
      <w:tblPr>
        <w:tblpPr w:leftFromText="180" w:rightFromText="180" w:vertAnchor="text" w:horzAnchor="margin" w:tblpY="8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57"/>
        <w:gridCol w:w="4341"/>
        <w:gridCol w:w="1240"/>
        <w:gridCol w:w="1065"/>
        <w:gridCol w:w="1151"/>
        <w:gridCol w:w="1242"/>
      </w:tblGrid>
      <w:tr w:rsidR="00B928F9" w:rsidRPr="00F97642" w:rsidTr="00ED327F">
        <w:trPr>
          <w:cantSplit/>
          <w:trHeight w:val="432"/>
        </w:trPr>
        <w:tc>
          <w:tcPr>
            <w:tcW w:w="611" w:type="pct"/>
            <w:vMerge w:val="restart"/>
            <w:vAlign w:val="center"/>
          </w:tcPr>
          <w:p w:rsidR="00B928F9" w:rsidRPr="00D335B2" w:rsidRDefault="00B928F9" w:rsidP="00ED327F">
            <w:pPr>
              <w:pStyle w:val="BodyText"/>
              <w:jc w:val="center"/>
              <w:rPr>
                <w:bCs/>
                <w:szCs w:val="24"/>
              </w:rPr>
            </w:pPr>
            <w:r>
              <w:rPr>
                <w:bCs/>
                <w:szCs w:val="24"/>
              </w:rPr>
              <w:t>Pa</w:t>
            </w:r>
            <w:r w:rsidRPr="00D335B2">
              <w:rPr>
                <w:bCs/>
                <w:szCs w:val="24"/>
              </w:rPr>
              <w:t>per Code</w:t>
            </w:r>
          </w:p>
        </w:tc>
        <w:tc>
          <w:tcPr>
            <w:tcW w:w="2108" w:type="pct"/>
            <w:vMerge w:val="restart"/>
          </w:tcPr>
          <w:p w:rsidR="00B928F9" w:rsidRPr="00D335B2" w:rsidRDefault="00B928F9" w:rsidP="00ED327F">
            <w:pPr>
              <w:pStyle w:val="BodyText"/>
              <w:jc w:val="center"/>
              <w:rPr>
                <w:bCs/>
                <w:szCs w:val="24"/>
              </w:rPr>
            </w:pPr>
          </w:p>
          <w:p w:rsidR="00B928F9" w:rsidRPr="00D335B2" w:rsidRDefault="00B928F9" w:rsidP="00ED327F">
            <w:pPr>
              <w:pStyle w:val="BodyText"/>
              <w:jc w:val="center"/>
              <w:rPr>
                <w:bCs/>
                <w:szCs w:val="24"/>
              </w:rPr>
            </w:pPr>
            <w:r w:rsidRPr="00D335B2">
              <w:rPr>
                <w:bCs/>
                <w:szCs w:val="24"/>
              </w:rPr>
              <w:t>Papers</w:t>
            </w:r>
          </w:p>
        </w:tc>
        <w:tc>
          <w:tcPr>
            <w:tcW w:w="1119" w:type="pct"/>
            <w:gridSpan w:val="2"/>
          </w:tcPr>
          <w:p w:rsidR="00B928F9" w:rsidRPr="00D335B2" w:rsidRDefault="00B928F9" w:rsidP="00ED327F">
            <w:pPr>
              <w:pStyle w:val="BodyText"/>
              <w:jc w:val="center"/>
              <w:rPr>
                <w:bCs/>
                <w:szCs w:val="24"/>
              </w:rPr>
            </w:pPr>
            <w:r w:rsidRPr="00D335B2">
              <w:rPr>
                <w:bCs/>
                <w:szCs w:val="24"/>
              </w:rPr>
              <w:t>INTERNAL ASSESSMENT</w:t>
            </w:r>
          </w:p>
        </w:tc>
        <w:tc>
          <w:tcPr>
            <w:tcW w:w="1162" w:type="pct"/>
            <w:gridSpan w:val="2"/>
          </w:tcPr>
          <w:p w:rsidR="00B928F9" w:rsidRPr="00D335B2" w:rsidRDefault="00B928F9" w:rsidP="00ED327F">
            <w:pPr>
              <w:pStyle w:val="BodyText"/>
              <w:jc w:val="center"/>
              <w:rPr>
                <w:bCs/>
                <w:szCs w:val="24"/>
              </w:rPr>
            </w:pPr>
            <w:r>
              <w:rPr>
                <w:bCs/>
                <w:szCs w:val="24"/>
              </w:rPr>
              <w:t xml:space="preserve">SEMESTER </w:t>
            </w:r>
            <w:r w:rsidRPr="00D335B2">
              <w:rPr>
                <w:bCs/>
                <w:szCs w:val="24"/>
              </w:rPr>
              <w:t>END</w:t>
            </w:r>
          </w:p>
          <w:p w:rsidR="00B928F9" w:rsidRPr="00D335B2" w:rsidRDefault="00B928F9" w:rsidP="00ED327F">
            <w:pPr>
              <w:pStyle w:val="BodyText"/>
              <w:jc w:val="center"/>
              <w:rPr>
                <w:bCs/>
                <w:szCs w:val="24"/>
              </w:rPr>
            </w:pPr>
            <w:r w:rsidRPr="00D335B2">
              <w:rPr>
                <w:bCs/>
                <w:szCs w:val="24"/>
              </w:rPr>
              <w:t>EXAMINATION</w:t>
            </w:r>
          </w:p>
        </w:tc>
      </w:tr>
      <w:tr w:rsidR="00B928F9" w:rsidRPr="00F97642" w:rsidTr="00ED327F">
        <w:trPr>
          <w:cantSplit/>
          <w:trHeight w:val="432"/>
        </w:trPr>
        <w:tc>
          <w:tcPr>
            <w:tcW w:w="611" w:type="pct"/>
            <w:vMerge/>
          </w:tcPr>
          <w:p w:rsidR="00B928F9" w:rsidRPr="00D335B2" w:rsidRDefault="00B928F9" w:rsidP="00ED327F">
            <w:pPr>
              <w:pStyle w:val="BodyText"/>
              <w:jc w:val="center"/>
              <w:rPr>
                <w:bCs/>
                <w:szCs w:val="24"/>
              </w:rPr>
            </w:pPr>
          </w:p>
        </w:tc>
        <w:tc>
          <w:tcPr>
            <w:tcW w:w="2108" w:type="pct"/>
            <w:vMerge/>
          </w:tcPr>
          <w:p w:rsidR="00B928F9" w:rsidRPr="00D335B2" w:rsidRDefault="00B928F9" w:rsidP="00ED327F">
            <w:pPr>
              <w:pStyle w:val="BodyText"/>
              <w:jc w:val="center"/>
              <w:rPr>
                <w:bCs/>
                <w:szCs w:val="24"/>
              </w:rPr>
            </w:pPr>
          </w:p>
        </w:tc>
        <w:tc>
          <w:tcPr>
            <w:tcW w:w="602" w:type="pct"/>
          </w:tcPr>
          <w:p w:rsidR="00B928F9" w:rsidRPr="00D335B2" w:rsidRDefault="00B928F9" w:rsidP="00ED327F">
            <w:pPr>
              <w:pStyle w:val="BodyText"/>
              <w:jc w:val="center"/>
              <w:rPr>
                <w:bCs/>
                <w:szCs w:val="24"/>
              </w:rPr>
            </w:pPr>
            <w:r w:rsidRPr="00D335B2">
              <w:rPr>
                <w:bCs/>
                <w:szCs w:val="24"/>
              </w:rPr>
              <w:t>Max.</w:t>
            </w:r>
          </w:p>
          <w:p w:rsidR="00B928F9" w:rsidRPr="00D335B2" w:rsidRDefault="00B928F9" w:rsidP="00ED327F">
            <w:pPr>
              <w:pStyle w:val="BodyText"/>
              <w:jc w:val="center"/>
              <w:rPr>
                <w:bCs/>
                <w:szCs w:val="24"/>
              </w:rPr>
            </w:pPr>
            <w:r w:rsidRPr="00D335B2">
              <w:rPr>
                <w:bCs/>
                <w:szCs w:val="24"/>
              </w:rPr>
              <w:t>Marks</w:t>
            </w:r>
          </w:p>
        </w:tc>
        <w:tc>
          <w:tcPr>
            <w:tcW w:w="516" w:type="pct"/>
          </w:tcPr>
          <w:p w:rsidR="00B928F9" w:rsidRPr="00D335B2" w:rsidRDefault="00B928F9" w:rsidP="00ED327F">
            <w:pPr>
              <w:pStyle w:val="BodyText"/>
              <w:jc w:val="center"/>
              <w:rPr>
                <w:bCs/>
                <w:szCs w:val="24"/>
              </w:rPr>
            </w:pPr>
            <w:r w:rsidRPr="00D335B2">
              <w:rPr>
                <w:bCs/>
                <w:szCs w:val="24"/>
              </w:rPr>
              <w:t>Min.</w:t>
            </w:r>
          </w:p>
          <w:p w:rsidR="00B928F9" w:rsidRPr="00D335B2" w:rsidRDefault="00B928F9" w:rsidP="00ED327F">
            <w:pPr>
              <w:pStyle w:val="BodyText"/>
              <w:jc w:val="center"/>
              <w:rPr>
                <w:bCs/>
                <w:szCs w:val="24"/>
              </w:rPr>
            </w:pPr>
            <w:r w:rsidRPr="00D335B2">
              <w:rPr>
                <w:bCs/>
                <w:szCs w:val="24"/>
              </w:rPr>
              <w:t>Marks</w:t>
            </w:r>
          </w:p>
        </w:tc>
        <w:tc>
          <w:tcPr>
            <w:tcW w:w="559" w:type="pct"/>
          </w:tcPr>
          <w:p w:rsidR="00B928F9" w:rsidRPr="00D335B2" w:rsidRDefault="00B928F9" w:rsidP="00ED327F">
            <w:pPr>
              <w:pStyle w:val="BodyText"/>
              <w:jc w:val="center"/>
              <w:rPr>
                <w:bCs/>
                <w:szCs w:val="24"/>
              </w:rPr>
            </w:pPr>
            <w:r w:rsidRPr="00D335B2">
              <w:rPr>
                <w:bCs/>
                <w:szCs w:val="24"/>
              </w:rPr>
              <w:t>Max.</w:t>
            </w:r>
          </w:p>
          <w:p w:rsidR="00B928F9" w:rsidRPr="00D335B2" w:rsidRDefault="00B928F9" w:rsidP="00ED327F">
            <w:pPr>
              <w:pStyle w:val="BodyText"/>
              <w:jc w:val="center"/>
              <w:rPr>
                <w:bCs/>
                <w:szCs w:val="24"/>
              </w:rPr>
            </w:pPr>
            <w:r w:rsidRPr="00D335B2">
              <w:rPr>
                <w:bCs/>
                <w:szCs w:val="24"/>
              </w:rPr>
              <w:t>Marks</w:t>
            </w:r>
          </w:p>
        </w:tc>
        <w:tc>
          <w:tcPr>
            <w:tcW w:w="602" w:type="pct"/>
          </w:tcPr>
          <w:p w:rsidR="00B928F9" w:rsidRPr="00D335B2" w:rsidRDefault="00B928F9" w:rsidP="00ED327F">
            <w:pPr>
              <w:pStyle w:val="BodyText"/>
              <w:jc w:val="center"/>
              <w:rPr>
                <w:bCs/>
                <w:szCs w:val="24"/>
              </w:rPr>
            </w:pPr>
            <w:r w:rsidRPr="00D335B2">
              <w:rPr>
                <w:bCs/>
                <w:szCs w:val="24"/>
              </w:rPr>
              <w:t>Min.</w:t>
            </w:r>
          </w:p>
          <w:p w:rsidR="00B928F9" w:rsidRPr="00D335B2" w:rsidRDefault="00B928F9" w:rsidP="00ED327F">
            <w:pPr>
              <w:pStyle w:val="BodyText"/>
              <w:jc w:val="center"/>
              <w:rPr>
                <w:bCs/>
                <w:szCs w:val="24"/>
              </w:rPr>
            </w:pPr>
            <w:r w:rsidRPr="00D335B2">
              <w:rPr>
                <w:bCs/>
                <w:szCs w:val="24"/>
              </w:rPr>
              <w:t>Marks</w:t>
            </w:r>
          </w:p>
        </w:tc>
      </w:tr>
      <w:tr w:rsidR="00B928F9" w:rsidRPr="00F97642" w:rsidTr="00ED327F">
        <w:trPr>
          <w:trHeight w:val="398"/>
        </w:trPr>
        <w:tc>
          <w:tcPr>
            <w:tcW w:w="611" w:type="pct"/>
          </w:tcPr>
          <w:p w:rsidR="00B928F9" w:rsidRPr="00F97642" w:rsidRDefault="00B928F9" w:rsidP="00ED327F">
            <w:pPr>
              <w:rPr>
                <w:b/>
              </w:rPr>
            </w:pPr>
            <w:r w:rsidRPr="00F97642">
              <w:rPr>
                <w:b/>
              </w:rPr>
              <w:t>MS-201</w:t>
            </w:r>
          </w:p>
        </w:tc>
        <w:tc>
          <w:tcPr>
            <w:tcW w:w="2108" w:type="pct"/>
          </w:tcPr>
          <w:p w:rsidR="00B928F9" w:rsidRPr="00F97642" w:rsidRDefault="00B928F9" w:rsidP="00ED327F">
            <w:r w:rsidRPr="00F97642">
              <w:t xml:space="preserve">Human Resource Management </w:t>
            </w:r>
          </w:p>
        </w:tc>
        <w:tc>
          <w:tcPr>
            <w:tcW w:w="602" w:type="pct"/>
          </w:tcPr>
          <w:p w:rsidR="00B928F9" w:rsidRPr="00F97642" w:rsidRDefault="00B928F9" w:rsidP="00ED327F">
            <w:pPr>
              <w:pStyle w:val="BodyText"/>
              <w:jc w:val="center"/>
            </w:pPr>
            <w:r w:rsidRPr="00F97642">
              <w:t>30</w:t>
            </w:r>
          </w:p>
        </w:tc>
        <w:tc>
          <w:tcPr>
            <w:tcW w:w="516" w:type="pct"/>
          </w:tcPr>
          <w:p w:rsidR="00B928F9" w:rsidRPr="00F97642" w:rsidRDefault="00B928F9" w:rsidP="00ED327F">
            <w:pPr>
              <w:pStyle w:val="BodyText"/>
              <w:jc w:val="center"/>
            </w:pPr>
            <w:r w:rsidRPr="00F97642">
              <w:t>12</w:t>
            </w:r>
          </w:p>
        </w:tc>
        <w:tc>
          <w:tcPr>
            <w:tcW w:w="559" w:type="pct"/>
          </w:tcPr>
          <w:p w:rsidR="00B928F9" w:rsidRPr="00F97642" w:rsidRDefault="00B928F9" w:rsidP="00ED327F">
            <w:pPr>
              <w:pStyle w:val="BodyText"/>
              <w:jc w:val="center"/>
            </w:pPr>
            <w:r w:rsidRPr="00F97642">
              <w:t>70</w:t>
            </w:r>
          </w:p>
        </w:tc>
        <w:tc>
          <w:tcPr>
            <w:tcW w:w="602" w:type="pct"/>
          </w:tcPr>
          <w:p w:rsidR="00B928F9" w:rsidRPr="00F97642" w:rsidRDefault="00B928F9" w:rsidP="00ED327F">
            <w:pPr>
              <w:pStyle w:val="BodyText"/>
              <w:jc w:val="center"/>
            </w:pPr>
            <w:r w:rsidRPr="00F97642">
              <w:t>28</w:t>
            </w:r>
          </w:p>
        </w:tc>
      </w:tr>
      <w:tr w:rsidR="00B928F9" w:rsidRPr="00F97642" w:rsidTr="00ED327F">
        <w:trPr>
          <w:trHeight w:val="432"/>
        </w:trPr>
        <w:tc>
          <w:tcPr>
            <w:tcW w:w="611" w:type="pct"/>
          </w:tcPr>
          <w:p w:rsidR="00B928F9" w:rsidRPr="00F97642" w:rsidRDefault="00B928F9" w:rsidP="00ED327F">
            <w:pPr>
              <w:rPr>
                <w:b/>
              </w:rPr>
            </w:pPr>
            <w:r w:rsidRPr="00F97642">
              <w:rPr>
                <w:b/>
              </w:rPr>
              <w:t>MS-20</w:t>
            </w:r>
            <w:r>
              <w:rPr>
                <w:b/>
              </w:rPr>
              <w:t>2</w:t>
            </w:r>
          </w:p>
        </w:tc>
        <w:tc>
          <w:tcPr>
            <w:tcW w:w="2108" w:type="pct"/>
          </w:tcPr>
          <w:p w:rsidR="00B928F9" w:rsidRPr="00F97642" w:rsidRDefault="00B928F9" w:rsidP="00ED327F">
            <w:r w:rsidRPr="00E021EA">
              <w:t>Corporate Finance</w:t>
            </w:r>
          </w:p>
        </w:tc>
        <w:tc>
          <w:tcPr>
            <w:tcW w:w="602" w:type="pct"/>
          </w:tcPr>
          <w:p w:rsidR="00B928F9" w:rsidRPr="00F97642" w:rsidRDefault="00B928F9" w:rsidP="00ED327F">
            <w:pPr>
              <w:pStyle w:val="BodyText"/>
              <w:jc w:val="center"/>
            </w:pPr>
            <w:r w:rsidRPr="00F97642">
              <w:t>30</w:t>
            </w:r>
          </w:p>
        </w:tc>
        <w:tc>
          <w:tcPr>
            <w:tcW w:w="516" w:type="pct"/>
          </w:tcPr>
          <w:p w:rsidR="00B928F9" w:rsidRPr="00F97642" w:rsidRDefault="00B928F9" w:rsidP="00ED327F">
            <w:pPr>
              <w:pStyle w:val="BodyText"/>
              <w:jc w:val="center"/>
            </w:pPr>
            <w:r w:rsidRPr="00F97642">
              <w:t>12</w:t>
            </w:r>
          </w:p>
        </w:tc>
        <w:tc>
          <w:tcPr>
            <w:tcW w:w="559" w:type="pct"/>
          </w:tcPr>
          <w:p w:rsidR="00B928F9" w:rsidRPr="00F97642" w:rsidRDefault="00B928F9" w:rsidP="00ED327F">
            <w:pPr>
              <w:pStyle w:val="BodyText"/>
              <w:jc w:val="center"/>
            </w:pPr>
            <w:r w:rsidRPr="00F97642">
              <w:t>70</w:t>
            </w:r>
          </w:p>
        </w:tc>
        <w:tc>
          <w:tcPr>
            <w:tcW w:w="602" w:type="pct"/>
          </w:tcPr>
          <w:p w:rsidR="00B928F9" w:rsidRPr="00F97642" w:rsidRDefault="00B928F9" w:rsidP="00ED327F">
            <w:pPr>
              <w:pStyle w:val="BodyText"/>
              <w:jc w:val="center"/>
            </w:pPr>
            <w:r w:rsidRPr="00F97642">
              <w:t>28</w:t>
            </w:r>
          </w:p>
        </w:tc>
      </w:tr>
      <w:tr w:rsidR="00B928F9" w:rsidRPr="00F97642" w:rsidTr="00ED327F">
        <w:trPr>
          <w:trHeight w:val="432"/>
        </w:trPr>
        <w:tc>
          <w:tcPr>
            <w:tcW w:w="611" w:type="pct"/>
          </w:tcPr>
          <w:p w:rsidR="00B928F9" w:rsidRPr="00F97642" w:rsidRDefault="00B928F9" w:rsidP="00ED327F">
            <w:pPr>
              <w:rPr>
                <w:b/>
              </w:rPr>
            </w:pPr>
            <w:r w:rsidRPr="00F97642">
              <w:rPr>
                <w:b/>
              </w:rPr>
              <w:t>MS-20</w:t>
            </w:r>
            <w:r>
              <w:rPr>
                <w:b/>
              </w:rPr>
              <w:t>3</w:t>
            </w:r>
          </w:p>
        </w:tc>
        <w:tc>
          <w:tcPr>
            <w:tcW w:w="2108" w:type="pct"/>
          </w:tcPr>
          <w:p w:rsidR="00B928F9" w:rsidRPr="00F97642" w:rsidRDefault="00B928F9" w:rsidP="00ED327F">
            <w:r w:rsidRPr="00F97642">
              <w:t>Marketing Management</w:t>
            </w:r>
          </w:p>
        </w:tc>
        <w:tc>
          <w:tcPr>
            <w:tcW w:w="602" w:type="pct"/>
          </w:tcPr>
          <w:p w:rsidR="00B928F9" w:rsidRPr="00F97642" w:rsidRDefault="00B928F9" w:rsidP="00ED327F">
            <w:pPr>
              <w:pStyle w:val="BodyText"/>
              <w:jc w:val="center"/>
            </w:pPr>
            <w:r w:rsidRPr="00F97642">
              <w:t>30</w:t>
            </w:r>
          </w:p>
        </w:tc>
        <w:tc>
          <w:tcPr>
            <w:tcW w:w="516" w:type="pct"/>
          </w:tcPr>
          <w:p w:rsidR="00B928F9" w:rsidRPr="00F97642" w:rsidRDefault="00B928F9" w:rsidP="00ED327F">
            <w:pPr>
              <w:pStyle w:val="BodyText"/>
              <w:jc w:val="center"/>
            </w:pPr>
            <w:r w:rsidRPr="00F97642">
              <w:t>12</w:t>
            </w:r>
          </w:p>
        </w:tc>
        <w:tc>
          <w:tcPr>
            <w:tcW w:w="559" w:type="pct"/>
          </w:tcPr>
          <w:p w:rsidR="00B928F9" w:rsidRPr="00F97642" w:rsidRDefault="00B928F9" w:rsidP="00ED327F">
            <w:pPr>
              <w:pStyle w:val="BodyText"/>
              <w:jc w:val="center"/>
            </w:pPr>
            <w:r w:rsidRPr="00F97642">
              <w:t>70</w:t>
            </w:r>
          </w:p>
        </w:tc>
        <w:tc>
          <w:tcPr>
            <w:tcW w:w="602" w:type="pct"/>
          </w:tcPr>
          <w:p w:rsidR="00B928F9" w:rsidRPr="00F97642" w:rsidRDefault="00B928F9" w:rsidP="00ED327F">
            <w:pPr>
              <w:pStyle w:val="BodyText"/>
              <w:jc w:val="center"/>
            </w:pPr>
            <w:r w:rsidRPr="00F97642">
              <w:t>28</w:t>
            </w:r>
          </w:p>
        </w:tc>
      </w:tr>
      <w:tr w:rsidR="00B928F9" w:rsidRPr="00F97642" w:rsidTr="00ED327F">
        <w:trPr>
          <w:trHeight w:val="432"/>
        </w:trPr>
        <w:tc>
          <w:tcPr>
            <w:tcW w:w="611" w:type="pct"/>
          </w:tcPr>
          <w:p w:rsidR="00B928F9" w:rsidRPr="00F97642" w:rsidRDefault="00B928F9" w:rsidP="00ED327F">
            <w:pPr>
              <w:rPr>
                <w:b/>
              </w:rPr>
            </w:pPr>
            <w:r w:rsidRPr="00F97642">
              <w:rPr>
                <w:b/>
              </w:rPr>
              <w:t>MS-20</w:t>
            </w:r>
            <w:r>
              <w:rPr>
                <w:b/>
              </w:rPr>
              <w:t>4</w:t>
            </w:r>
          </w:p>
        </w:tc>
        <w:tc>
          <w:tcPr>
            <w:tcW w:w="2108" w:type="pct"/>
          </w:tcPr>
          <w:p w:rsidR="00B928F9" w:rsidRPr="00F97642" w:rsidRDefault="00B928F9" w:rsidP="00ED327F">
            <w:r w:rsidRPr="00F97642">
              <w:t>Production</w:t>
            </w:r>
            <w:r>
              <w:t xml:space="preserve"> And</w:t>
            </w:r>
            <w:r w:rsidRPr="00F97642">
              <w:t xml:space="preserve"> Operation</w:t>
            </w:r>
            <w:r>
              <w:t xml:space="preserve">s </w:t>
            </w:r>
            <w:r w:rsidRPr="00F97642">
              <w:t xml:space="preserve">Management </w:t>
            </w:r>
          </w:p>
        </w:tc>
        <w:tc>
          <w:tcPr>
            <w:tcW w:w="602" w:type="pct"/>
          </w:tcPr>
          <w:p w:rsidR="00B928F9" w:rsidRPr="00F97642" w:rsidRDefault="00B928F9" w:rsidP="00ED327F">
            <w:pPr>
              <w:pStyle w:val="BodyText"/>
              <w:jc w:val="center"/>
            </w:pPr>
            <w:r w:rsidRPr="00F97642">
              <w:t>30</w:t>
            </w:r>
          </w:p>
        </w:tc>
        <w:tc>
          <w:tcPr>
            <w:tcW w:w="516" w:type="pct"/>
          </w:tcPr>
          <w:p w:rsidR="00B928F9" w:rsidRPr="00F97642" w:rsidRDefault="00B928F9" w:rsidP="00ED327F">
            <w:pPr>
              <w:pStyle w:val="BodyText"/>
              <w:jc w:val="center"/>
            </w:pPr>
            <w:r w:rsidRPr="00F97642">
              <w:t>12</w:t>
            </w:r>
          </w:p>
        </w:tc>
        <w:tc>
          <w:tcPr>
            <w:tcW w:w="559" w:type="pct"/>
          </w:tcPr>
          <w:p w:rsidR="00B928F9" w:rsidRPr="00F97642" w:rsidRDefault="00B928F9" w:rsidP="00ED327F">
            <w:pPr>
              <w:pStyle w:val="BodyText"/>
              <w:jc w:val="center"/>
            </w:pPr>
            <w:r w:rsidRPr="00F97642">
              <w:t>70</w:t>
            </w:r>
          </w:p>
        </w:tc>
        <w:tc>
          <w:tcPr>
            <w:tcW w:w="602" w:type="pct"/>
          </w:tcPr>
          <w:p w:rsidR="00B928F9" w:rsidRPr="00F97642" w:rsidRDefault="00B928F9" w:rsidP="00ED327F">
            <w:pPr>
              <w:pStyle w:val="BodyText"/>
              <w:jc w:val="center"/>
            </w:pPr>
            <w:r w:rsidRPr="00F97642">
              <w:t>28</w:t>
            </w:r>
          </w:p>
        </w:tc>
      </w:tr>
      <w:tr w:rsidR="00B928F9" w:rsidRPr="00F97642" w:rsidTr="00ED327F">
        <w:trPr>
          <w:trHeight w:val="432"/>
        </w:trPr>
        <w:tc>
          <w:tcPr>
            <w:tcW w:w="611" w:type="pct"/>
          </w:tcPr>
          <w:p w:rsidR="00B928F9" w:rsidRPr="00F97642" w:rsidRDefault="00B928F9" w:rsidP="00ED327F">
            <w:pPr>
              <w:rPr>
                <w:b/>
              </w:rPr>
            </w:pPr>
            <w:r w:rsidRPr="00F97642">
              <w:rPr>
                <w:b/>
              </w:rPr>
              <w:t>MS-20</w:t>
            </w:r>
            <w:r>
              <w:rPr>
                <w:b/>
              </w:rPr>
              <w:t>5</w:t>
            </w:r>
          </w:p>
        </w:tc>
        <w:tc>
          <w:tcPr>
            <w:tcW w:w="2108" w:type="pct"/>
          </w:tcPr>
          <w:p w:rsidR="00B928F9" w:rsidRPr="00F97642" w:rsidRDefault="00B928F9" w:rsidP="00ED327F">
            <w:r w:rsidRPr="00F97642">
              <w:t>Business Research Metho</w:t>
            </w:r>
            <w:r>
              <w:t>dology</w:t>
            </w:r>
          </w:p>
        </w:tc>
        <w:tc>
          <w:tcPr>
            <w:tcW w:w="602" w:type="pct"/>
          </w:tcPr>
          <w:p w:rsidR="00B928F9" w:rsidRPr="00F97642" w:rsidRDefault="00B928F9" w:rsidP="00ED327F">
            <w:pPr>
              <w:pStyle w:val="BodyText"/>
              <w:jc w:val="center"/>
            </w:pPr>
            <w:r w:rsidRPr="00F97642">
              <w:t>30</w:t>
            </w:r>
          </w:p>
        </w:tc>
        <w:tc>
          <w:tcPr>
            <w:tcW w:w="516" w:type="pct"/>
          </w:tcPr>
          <w:p w:rsidR="00B928F9" w:rsidRPr="00F97642" w:rsidRDefault="00B928F9" w:rsidP="00ED327F">
            <w:pPr>
              <w:pStyle w:val="BodyText"/>
              <w:jc w:val="center"/>
            </w:pPr>
            <w:r w:rsidRPr="00F97642">
              <w:t>12</w:t>
            </w:r>
          </w:p>
        </w:tc>
        <w:tc>
          <w:tcPr>
            <w:tcW w:w="559" w:type="pct"/>
          </w:tcPr>
          <w:p w:rsidR="00B928F9" w:rsidRPr="00F97642" w:rsidRDefault="00B928F9" w:rsidP="00ED327F">
            <w:pPr>
              <w:pStyle w:val="BodyText"/>
              <w:jc w:val="center"/>
            </w:pPr>
            <w:r w:rsidRPr="00F97642">
              <w:t>70</w:t>
            </w:r>
          </w:p>
        </w:tc>
        <w:tc>
          <w:tcPr>
            <w:tcW w:w="602" w:type="pct"/>
          </w:tcPr>
          <w:p w:rsidR="00B928F9" w:rsidRPr="00F97642" w:rsidRDefault="00B928F9" w:rsidP="00ED327F">
            <w:pPr>
              <w:pStyle w:val="BodyText"/>
              <w:jc w:val="center"/>
            </w:pPr>
            <w:r w:rsidRPr="00F97642">
              <w:t>28</w:t>
            </w:r>
          </w:p>
        </w:tc>
      </w:tr>
      <w:tr w:rsidR="00B928F9" w:rsidRPr="00F97642" w:rsidTr="00ED327F">
        <w:trPr>
          <w:trHeight w:val="432"/>
        </w:trPr>
        <w:tc>
          <w:tcPr>
            <w:tcW w:w="611" w:type="pct"/>
          </w:tcPr>
          <w:p w:rsidR="00B928F9" w:rsidRPr="00F97642" w:rsidRDefault="00B928F9" w:rsidP="00ED327F">
            <w:pPr>
              <w:rPr>
                <w:b/>
              </w:rPr>
            </w:pPr>
            <w:r w:rsidRPr="00F97642">
              <w:rPr>
                <w:b/>
              </w:rPr>
              <w:t>MS-20</w:t>
            </w:r>
            <w:r>
              <w:rPr>
                <w:b/>
              </w:rPr>
              <w:t>6</w:t>
            </w:r>
          </w:p>
        </w:tc>
        <w:tc>
          <w:tcPr>
            <w:tcW w:w="2108" w:type="pct"/>
          </w:tcPr>
          <w:p w:rsidR="00B928F9" w:rsidRPr="00F97642" w:rsidRDefault="00B928F9" w:rsidP="00ED327F">
            <w:r w:rsidRPr="00F97642">
              <w:t xml:space="preserve">Managerial Communication </w:t>
            </w:r>
          </w:p>
        </w:tc>
        <w:tc>
          <w:tcPr>
            <w:tcW w:w="602" w:type="pct"/>
          </w:tcPr>
          <w:p w:rsidR="00B928F9" w:rsidRPr="00F97642" w:rsidRDefault="00B928F9" w:rsidP="00ED327F">
            <w:pPr>
              <w:pStyle w:val="BodyText"/>
              <w:jc w:val="center"/>
            </w:pPr>
            <w:r w:rsidRPr="00F97642">
              <w:t>30</w:t>
            </w:r>
          </w:p>
        </w:tc>
        <w:tc>
          <w:tcPr>
            <w:tcW w:w="516" w:type="pct"/>
          </w:tcPr>
          <w:p w:rsidR="00B928F9" w:rsidRPr="00F97642" w:rsidRDefault="00B928F9" w:rsidP="00ED327F">
            <w:pPr>
              <w:pStyle w:val="BodyText"/>
              <w:jc w:val="center"/>
            </w:pPr>
            <w:r w:rsidRPr="00F97642">
              <w:t>12</w:t>
            </w:r>
          </w:p>
        </w:tc>
        <w:tc>
          <w:tcPr>
            <w:tcW w:w="559" w:type="pct"/>
          </w:tcPr>
          <w:p w:rsidR="00B928F9" w:rsidRPr="00F97642" w:rsidRDefault="00B928F9" w:rsidP="00ED327F">
            <w:pPr>
              <w:pStyle w:val="BodyText"/>
              <w:jc w:val="center"/>
            </w:pPr>
            <w:r w:rsidRPr="00F97642">
              <w:t>70</w:t>
            </w:r>
          </w:p>
        </w:tc>
        <w:tc>
          <w:tcPr>
            <w:tcW w:w="602" w:type="pct"/>
          </w:tcPr>
          <w:p w:rsidR="00B928F9" w:rsidRPr="00F97642" w:rsidRDefault="00B928F9" w:rsidP="00ED327F">
            <w:pPr>
              <w:pStyle w:val="BodyText"/>
              <w:jc w:val="center"/>
            </w:pPr>
            <w:r w:rsidRPr="00F97642">
              <w:t>28</w:t>
            </w:r>
          </w:p>
        </w:tc>
      </w:tr>
      <w:tr w:rsidR="00B928F9" w:rsidRPr="00F97642" w:rsidTr="00ED327F">
        <w:trPr>
          <w:trHeight w:val="432"/>
        </w:trPr>
        <w:tc>
          <w:tcPr>
            <w:tcW w:w="611" w:type="pct"/>
          </w:tcPr>
          <w:p w:rsidR="00B928F9" w:rsidRPr="00F97642" w:rsidRDefault="00B928F9" w:rsidP="00ED327F">
            <w:pPr>
              <w:rPr>
                <w:b/>
              </w:rPr>
            </w:pPr>
            <w:r w:rsidRPr="00F97642">
              <w:rPr>
                <w:b/>
              </w:rPr>
              <w:t>MS-20</w:t>
            </w:r>
            <w:r>
              <w:rPr>
                <w:b/>
              </w:rPr>
              <w:t>7</w:t>
            </w:r>
          </w:p>
        </w:tc>
        <w:tc>
          <w:tcPr>
            <w:tcW w:w="2108" w:type="pct"/>
          </w:tcPr>
          <w:p w:rsidR="00B928F9" w:rsidRPr="00F97642" w:rsidRDefault="00B928F9" w:rsidP="00ED327F">
            <w:r w:rsidRPr="00F97642">
              <w:t>Management Science</w:t>
            </w:r>
          </w:p>
        </w:tc>
        <w:tc>
          <w:tcPr>
            <w:tcW w:w="602" w:type="pct"/>
          </w:tcPr>
          <w:p w:rsidR="00B928F9" w:rsidRPr="00F97642" w:rsidRDefault="00B928F9" w:rsidP="00ED327F">
            <w:pPr>
              <w:pStyle w:val="BodyText"/>
              <w:jc w:val="center"/>
            </w:pPr>
            <w:r w:rsidRPr="00F97642">
              <w:t>30</w:t>
            </w:r>
          </w:p>
        </w:tc>
        <w:tc>
          <w:tcPr>
            <w:tcW w:w="516" w:type="pct"/>
          </w:tcPr>
          <w:p w:rsidR="00B928F9" w:rsidRPr="00F97642" w:rsidRDefault="00B928F9" w:rsidP="00ED327F">
            <w:pPr>
              <w:pStyle w:val="BodyText"/>
              <w:jc w:val="center"/>
            </w:pPr>
            <w:r w:rsidRPr="00F97642">
              <w:t>12</w:t>
            </w:r>
          </w:p>
        </w:tc>
        <w:tc>
          <w:tcPr>
            <w:tcW w:w="559" w:type="pct"/>
          </w:tcPr>
          <w:p w:rsidR="00B928F9" w:rsidRPr="00F97642" w:rsidRDefault="00B928F9" w:rsidP="00ED327F">
            <w:pPr>
              <w:pStyle w:val="BodyText"/>
              <w:jc w:val="center"/>
            </w:pPr>
            <w:r w:rsidRPr="00F97642">
              <w:t>70</w:t>
            </w:r>
          </w:p>
        </w:tc>
        <w:tc>
          <w:tcPr>
            <w:tcW w:w="602" w:type="pct"/>
          </w:tcPr>
          <w:p w:rsidR="00B928F9" w:rsidRPr="00F97642" w:rsidRDefault="00B928F9" w:rsidP="00ED327F">
            <w:pPr>
              <w:pStyle w:val="BodyText"/>
              <w:jc w:val="center"/>
            </w:pPr>
            <w:r w:rsidRPr="00F97642">
              <w:t>28</w:t>
            </w:r>
          </w:p>
        </w:tc>
      </w:tr>
      <w:tr w:rsidR="00B928F9" w:rsidRPr="00F97642" w:rsidTr="00ED327F">
        <w:trPr>
          <w:trHeight w:val="432"/>
        </w:trPr>
        <w:tc>
          <w:tcPr>
            <w:tcW w:w="611" w:type="pct"/>
          </w:tcPr>
          <w:p w:rsidR="00B928F9" w:rsidRPr="00F97642" w:rsidRDefault="00B928F9" w:rsidP="00ED327F">
            <w:pPr>
              <w:rPr>
                <w:b/>
              </w:rPr>
            </w:pPr>
            <w:r w:rsidRPr="00F97642">
              <w:rPr>
                <w:b/>
              </w:rPr>
              <w:t>MS-20</w:t>
            </w:r>
            <w:r>
              <w:rPr>
                <w:b/>
              </w:rPr>
              <w:t>8</w:t>
            </w:r>
          </w:p>
        </w:tc>
        <w:tc>
          <w:tcPr>
            <w:tcW w:w="2108" w:type="pct"/>
          </w:tcPr>
          <w:p w:rsidR="00B928F9" w:rsidRPr="00F97642" w:rsidRDefault="00B928F9" w:rsidP="00ED327F">
            <w:pPr>
              <w:rPr>
                <w:bCs/>
              </w:rPr>
            </w:pPr>
            <w:r w:rsidRPr="00F97642">
              <w:t>Retail Management</w:t>
            </w:r>
          </w:p>
        </w:tc>
        <w:tc>
          <w:tcPr>
            <w:tcW w:w="602" w:type="pct"/>
          </w:tcPr>
          <w:p w:rsidR="00B928F9" w:rsidRPr="00F97642" w:rsidRDefault="00B928F9" w:rsidP="00ED327F">
            <w:pPr>
              <w:pStyle w:val="BodyText"/>
              <w:jc w:val="center"/>
            </w:pPr>
            <w:r w:rsidRPr="00F97642">
              <w:t>30</w:t>
            </w:r>
          </w:p>
        </w:tc>
        <w:tc>
          <w:tcPr>
            <w:tcW w:w="516" w:type="pct"/>
          </w:tcPr>
          <w:p w:rsidR="00B928F9" w:rsidRPr="00F97642" w:rsidRDefault="00B928F9" w:rsidP="00ED327F">
            <w:pPr>
              <w:pStyle w:val="BodyText"/>
              <w:jc w:val="center"/>
            </w:pPr>
            <w:r w:rsidRPr="00F97642">
              <w:t>12</w:t>
            </w:r>
          </w:p>
        </w:tc>
        <w:tc>
          <w:tcPr>
            <w:tcW w:w="559" w:type="pct"/>
          </w:tcPr>
          <w:p w:rsidR="00B928F9" w:rsidRPr="00F97642" w:rsidRDefault="00B928F9" w:rsidP="00ED327F">
            <w:pPr>
              <w:pStyle w:val="BodyText"/>
              <w:jc w:val="center"/>
            </w:pPr>
            <w:r w:rsidRPr="00F97642">
              <w:t>70</w:t>
            </w:r>
          </w:p>
        </w:tc>
        <w:tc>
          <w:tcPr>
            <w:tcW w:w="602" w:type="pct"/>
          </w:tcPr>
          <w:p w:rsidR="00B928F9" w:rsidRPr="00F97642" w:rsidRDefault="00B928F9" w:rsidP="00ED327F">
            <w:pPr>
              <w:pStyle w:val="BodyText"/>
              <w:jc w:val="center"/>
            </w:pPr>
            <w:r w:rsidRPr="00F97642">
              <w:t>28</w:t>
            </w:r>
          </w:p>
        </w:tc>
      </w:tr>
    </w:tbl>
    <w:p w:rsidR="00B928F9" w:rsidRPr="00F97642" w:rsidRDefault="00B928F9" w:rsidP="00B928F9">
      <w:pPr>
        <w:pStyle w:val="BodyText"/>
      </w:pPr>
    </w:p>
    <w:p w:rsidR="00B928F9" w:rsidRDefault="00B928F9" w:rsidP="00B928F9">
      <w:pPr>
        <w:widowControl w:val="0"/>
        <w:autoSpaceDE w:val="0"/>
        <w:autoSpaceDN w:val="0"/>
        <w:spacing w:before="63"/>
        <w:jc w:val="center"/>
        <w:outlineLvl w:val="1"/>
        <w:rPr>
          <w:b/>
          <w:u w:val="thick"/>
          <w:lang w:bidi="en-US"/>
        </w:rPr>
      </w:pPr>
    </w:p>
    <w:p w:rsidR="0074698F" w:rsidRDefault="0074698F" w:rsidP="00B928F9">
      <w:pPr>
        <w:widowControl w:val="0"/>
        <w:autoSpaceDE w:val="0"/>
        <w:autoSpaceDN w:val="0"/>
        <w:spacing w:before="63"/>
        <w:jc w:val="center"/>
        <w:outlineLvl w:val="1"/>
        <w:rPr>
          <w:b/>
          <w:u w:val="thick"/>
          <w:lang w:bidi="en-US"/>
        </w:rPr>
      </w:pPr>
    </w:p>
    <w:p w:rsidR="0074698F" w:rsidRDefault="0074698F" w:rsidP="0074698F">
      <w:pPr>
        <w:spacing w:after="0"/>
        <w:jc w:val="center"/>
        <w:rPr>
          <w:rFonts w:ascii="Times New Roman" w:hAnsi="Times New Roman" w:cs="Times New Roman"/>
          <w:b/>
          <w:sz w:val="32"/>
          <w:szCs w:val="30"/>
          <w:u w:val="single"/>
        </w:rPr>
      </w:pPr>
      <w:r w:rsidRPr="006A2911">
        <w:rPr>
          <w:rFonts w:ascii="Times New Roman" w:hAnsi="Times New Roman" w:cs="Times New Roman"/>
          <w:b/>
          <w:sz w:val="32"/>
          <w:szCs w:val="30"/>
          <w:u w:val="single"/>
        </w:rPr>
        <w:lastRenderedPageBreak/>
        <w:t>SCHEME OF EXAMINATION FOR</w:t>
      </w:r>
      <w:r>
        <w:rPr>
          <w:rFonts w:ascii="Times New Roman" w:hAnsi="Times New Roman" w:cs="Times New Roman"/>
          <w:b/>
          <w:sz w:val="32"/>
          <w:szCs w:val="30"/>
          <w:u w:val="single"/>
        </w:rPr>
        <w:t xml:space="preserve"> </w:t>
      </w:r>
      <w:r w:rsidRPr="0074698F">
        <w:rPr>
          <w:rFonts w:ascii="Times New Roman" w:hAnsi="Times New Roman" w:cs="Times New Roman"/>
          <w:b/>
          <w:sz w:val="32"/>
          <w:szCs w:val="30"/>
          <w:u w:val="single"/>
        </w:rPr>
        <w:t>MBA- 2 Y</w:t>
      </w:r>
      <w:r>
        <w:rPr>
          <w:rFonts w:ascii="Times New Roman" w:hAnsi="Times New Roman" w:cs="Times New Roman"/>
          <w:b/>
          <w:sz w:val="32"/>
          <w:szCs w:val="30"/>
          <w:u w:val="single"/>
        </w:rPr>
        <w:t>EA</w:t>
      </w:r>
      <w:r w:rsidRPr="0074698F">
        <w:rPr>
          <w:rFonts w:ascii="Times New Roman" w:hAnsi="Times New Roman" w:cs="Times New Roman"/>
          <w:b/>
          <w:sz w:val="32"/>
          <w:szCs w:val="30"/>
          <w:u w:val="single"/>
        </w:rPr>
        <w:t>R</w:t>
      </w:r>
      <w:r>
        <w:rPr>
          <w:rFonts w:ascii="Times New Roman" w:hAnsi="Times New Roman" w:cs="Times New Roman"/>
          <w:b/>
          <w:sz w:val="32"/>
          <w:szCs w:val="30"/>
          <w:u w:val="single"/>
        </w:rPr>
        <w:t>S</w:t>
      </w:r>
      <w:r w:rsidRPr="0074698F">
        <w:rPr>
          <w:rFonts w:ascii="Times New Roman" w:hAnsi="Times New Roman" w:cs="Times New Roman"/>
          <w:b/>
          <w:sz w:val="32"/>
          <w:szCs w:val="30"/>
          <w:u w:val="single"/>
        </w:rPr>
        <w:t xml:space="preserve"> </w:t>
      </w:r>
      <w:r>
        <w:rPr>
          <w:rFonts w:ascii="Times New Roman" w:hAnsi="Times New Roman" w:cs="Times New Roman"/>
          <w:b/>
          <w:sz w:val="32"/>
          <w:szCs w:val="30"/>
          <w:u w:val="single"/>
        </w:rPr>
        <w:t>(FULL TIME)</w:t>
      </w:r>
    </w:p>
    <w:p w:rsidR="0074698F" w:rsidRPr="0074698F" w:rsidRDefault="0074698F" w:rsidP="0074698F">
      <w:pPr>
        <w:spacing w:after="0"/>
        <w:jc w:val="center"/>
        <w:rPr>
          <w:rFonts w:ascii="Times New Roman" w:hAnsi="Times New Roman" w:cs="Times New Roman"/>
          <w:b/>
          <w:sz w:val="32"/>
          <w:szCs w:val="30"/>
          <w:u w:val="single"/>
        </w:rPr>
      </w:pPr>
      <w:r w:rsidRPr="0074698F">
        <w:rPr>
          <w:rFonts w:ascii="Times New Roman" w:hAnsi="Times New Roman" w:cs="Times New Roman"/>
          <w:b/>
          <w:color w:val="FF0000"/>
          <w:sz w:val="32"/>
          <w:szCs w:val="30"/>
          <w:u w:val="single"/>
        </w:rPr>
        <w:t>Scheme for III semester</w:t>
      </w:r>
    </w:p>
    <w:p w:rsidR="0074698F" w:rsidRPr="006A2911" w:rsidRDefault="0074698F" w:rsidP="0074698F">
      <w:pPr>
        <w:pStyle w:val="BodyText"/>
      </w:pPr>
      <w:r w:rsidRPr="006A2911">
        <w:t xml:space="preserve">There will be three compulsory papers (Two theory papers and </w:t>
      </w:r>
      <w:proofErr w:type="gramStart"/>
      <w:r w:rsidRPr="006A2911">
        <w:t>One</w:t>
      </w:r>
      <w:proofErr w:type="gramEnd"/>
      <w:r w:rsidRPr="006A2911">
        <w:t xml:space="preserve"> practical paper) in this semester. The students have to opt for any two specializations out of four specializations available i.e. Human Resource, Finance, Marketing and Information Technology. </w:t>
      </w:r>
    </w:p>
    <w:p w:rsidR="0074698F" w:rsidRPr="006A2911" w:rsidRDefault="0074698F" w:rsidP="0074698F">
      <w:pPr>
        <w:pStyle w:val="BodyText"/>
        <w:rPr>
          <w:sz w:val="6"/>
        </w:rPr>
      </w:pPr>
    </w:p>
    <w:p w:rsidR="0074698F" w:rsidRPr="006A2911" w:rsidRDefault="0074698F" w:rsidP="0074698F">
      <w:pPr>
        <w:pStyle w:val="BodyText"/>
      </w:pPr>
      <w:r w:rsidRPr="006A2911">
        <w:t>In all a student has to appear for 9 papers (three compulsory papers and six papers from two specializations i.e. three papers from each specializations)</w:t>
      </w:r>
    </w:p>
    <w:p w:rsidR="0074698F" w:rsidRPr="006A2911" w:rsidRDefault="0074698F" w:rsidP="0074698F">
      <w:pPr>
        <w:pStyle w:val="BodyText"/>
        <w:rPr>
          <w:sz w:val="2"/>
        </w:rPr>
      </w:pPr>
    </w:p>
    <w:p w:rsidR="0074698F" w:rsidRPr="006A2911" w:rsidRDefault="0074698F" w:rsidP="0074698F">
      <w:pPr>
        <w:pStyle w:val="BodyText"/>
        <w:rPr>
          <w:i/>
        </w:rPr>
      </w:pPr>
      <w:r w:rsidRPr="006A2911">
        <w:rPr>
          <w:i/>
        </w:rPr>
        <w:t>The Internal marks will be calculated based on the following:</w:t>
      </w:r>
    </w:p>
    <w:p w:rsidR="0074698F" w:rsidRPr="006A2911" w:rsidRDefault="0074698F" w:rsidP="0074698F">
      <w:pPr>
        <w:spacing w:after="0" w:line="240" w:lineRule="auto"/>
        <w:ind w:firstLine="720"/>
        <w:rPr>
          <w:rFonts w:ascii="Times New Roman" w:hAnsi="Times New Roman" w:cs="Times New Roman"/>
          <w:b/>
          <w:szCs w:val="16"/>
        </w:rPr>
      </w:pPr>
      <w:r w:rsidRPr="006A2911">
        <w:rPr>
          <w:rFonts w:ascii="Times New Roman" w:hAnsi="Times New Roman" w:cs="Times New Roman"/>
          <w:b/>
          <w:szCs w:val="16"/>
        </w:rPr>
        <w:t xml:space="preserve">Internal Assessment                                    </w:t>
      </w:r>
      <w:r w:rsidRPr="006A2911">
        <w:rPr>
          <w:rFonts w:ascii="Times New Roman" w:hAnsi="Times New Roman" w:cs="Times New Roman"/>
          <w:b/>
          <w:szCs w:val="16"/>
        </w:rPr>
        <w:tab/>
      </w:r>
      <w:r w:rsidRPr="006A2911">
        <w:rPr>
          <w:rFonts w:ascii="Times New Roman" w:hAnsi="Times New Roman" w:cs="Times New Roman"/>
          <w:b/>
          <w:szCs w:val="16"/>
        </w:rPr>
        <w:tab/>
      </w:r>
      <w:r w:rsidRPr="006A2911">
        <w:rPr>
          <w:rFonts w:ascii="Times New Roman" w:hAnsi="Times New Roman" w:cs="Times New Roman"/>
          <w:b/>
          <w:szCs w:val="16"/>
        </w:rPr>
        <w:tab/>
        <w:t xml:space="preserve">      Total Marks 30</w:t>
      </w:r>
    </w:p>
    <w:p w:rsidR="0074698F" w:rsidRPr="006A2911" w:rsidRDefault="0074698F" w:rsidP="0074698F">
      <w:pPr>
        <w:spacing w:after="0" w:line="240" w:lineRule="auto"/>
        <w:ind w:firstLine="720"/>
        <w:rPr>
          <w:rFonts w:ascii="Times New Roman" w:hAnsi="Times New Roman" w:cs="Times New Roman"/>
          <w:szCs w:val="16"/>
        </w:rPr>
      </w:pPr>
      <w:r w:rsidRPr="006A2911">
        <w:rPr>
          <w:rFonts w:ascii="Times New Roman" w:hAnsi="Times New Roman" w:cs="Times New Roman"/>
          <w:szCs w:val="16"/>
        </w:rPr>
        <w:t xml:space="preserve">Attendance-                                                                       </w:t>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t>10 Marks</w:t>
      </w:r>
    </w:p>
    <w:p w:rsidR="0074698F" w:rsidRPr="006A2911" w:rsidRDefault="0074698F" w:rsidP="0074698F">
      <w:pPr>
        <w:spacing w:after="0" w:line="240" w:lineRule="auto"/>
        <w:ind w:firstLine="720"/>
        <w:rPr>
          <w:rFonts w:ascii="Times New Roman" w:hAnsi="Times New Roman" w:cs="Times New Roman"/>
          <w:szCs w:val="16"/>
        </w:rPr>
      </w:pPr>
      <w:r w:rsidRPr="006A2911">
        <w:rPr>
          <w:rFonts w:ascii="Times New Roman" w:hAnsi="Times New Roman" w:cs="Times New Roman"/>
          <w:szCs w:val="16"/>
        </w:rPr>
        <w:t>Test</w:t>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t xml:space="preserve">10 Marks </w:t>
      </w:r>
    </w:p>
    <w:p w:rsidR="0074698F" w:rsidRPr="006A2911" w:rsidRDefault="0074698F" w:rsidP="0074698F">
      <w:pPr>
        <w:spacing w:after="0" w:line="240" w:lineRule="auto"/>
        <w:ind w:firstLine="720"/>
        <w:rPr>
          <w:rFonts w:ascii="Times New Roman" w:hAnsi="Times New Roman" w:cs="Times New Roman"/>
          <w:szCs w:val="16"/>
        </w:rPr>
      </w:pPr>
      <w:r w:rsidRPr="006A2911">
        <w:rPr>
          <w:rFonts w:ascii="Times New Roman" w:hAnsi="Times New Roman" w:cs="Times New Roman"/>
          <w:szCs w:val="16"/>
        </w:rPr>
        <w:t xml:space="preserve">Seminars/Cases analysis/Presentations:                                </w:t>
      </w:r>
      <w:r w:rsidRPr="006A2911">
        <w:rPr>
          <w:rFonts w:ascii="Times New Roman" w:hAnsi="Times New Roman" w:cs="Times New Roman"/>
          <w:szCs w:val="16"/>
        </w:rPr>
        <w:tab/>
      </w:r>
      <w:r w:rsidRPr="006A2911">
        <w:rPr>
          <w:rFonts w:ascii="Times New Roman" w:hAnsi="Times New Roman" w:cs="Times New Roman"/>
          <w:szCs w:val="16"/>
        </w:rPr>
        <w:tab/>
        <w:t xml:space="preserve">10 Marks </w:t>
      </w:r>
    </w:p>
    <w:p w:rsidR="0074698F" w:rsidRPr="006A2911" w:rsidRDefault="0074698F" w:rsidP="0074698F">
      <w:pPr>
        <w:pStyle w:val="BodyText"/>
        <w:jc w:val="center"/>
        <w:rPr>
          <w:b w:val="0"/>
          <w:bCs/>
          <w:szCs w:val="28"/>
        </w:rPr>
      </w:pPr>
      <w:r w:rsidRPr="006A2911">
        <w:rPr>
          <w:bCs/>
          <w:szCs w:val="28"/>
        </w:rPr>
        <w:t>Scheme for MBA III Semester</w:t>
      </w:r>
    </w:p>
    <w:p w:rsidR="0074698F" w:rsidRPr="006A2911" w:rsidRDefault="0074698F" w:rsidP="0074698F">
      <w:pPr>
        <w:pStyle w:val="BodyText"/>
        <w:rPr>
          <w:sz w:val="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6"/>
        <w:gridCol w:w="3968"/>
        <w:gridCol w:w="1664"/>
        <w:gridCol w:w="894"/>
        <w:gridCol w:w="939"/>
        <w:gridCol w:w="960"/>
        <w:gridCol w:w="885"/>
      </w:tblGrid>
      <w:tr w:rsidR="0074698F" w:rsidRPr="006A2911" w:rsidTr="00ED327F">
        <w:trPr>
          <w:cantSplit/>
          <w:trHeight w:val="586"/>
        </w:trPr>
        <w:tc>
          <w:tcPr>
            <w:tcW w:w="479" w:type="pct"/>
            <w:vMerge w:val="restart"/>
          </w:tcPr>
          <w:p w:rsidR="0074698F" w:rsidRPr="006A2911" w:rsidRDefault="0074698F" w:rsidP="00ED327F">
            <w:pPr>
              <w:pStyle w:val="BodyText"/>
              <w:contextualSpacing/>
              <w:jc w:val="center"/>
              <w:rPr>
                <w:rFonts w:asciiTheme="minorHAnsi" w:hAnsiTheme="minorHAnsi"/>
                <w:b w:val="0"/>
                <w:bCs/>
                <w:sz w:val="22"/>
                <w:szCs w:val="22"/>
              </w:rPr>
            </w:pPr>
            <w:r w:rsidRPr="006A2911">
              <w:rPr>
                <w:rFonts w:asciiTheme="minorHAnsi" w:hAnsiTheme="minorHAnsi"/>
                <w:bCs/>
                <w:sz w:val="22"/>
                <w:szCs w:val="22"/>
              </w:rPr>
              <w:t>Paper Code</w:t>
            </w:r>
          </w:p>
        </w:tc>
        <w:tc>
          <w:tcPr>
            <w:tcW w:w="1927" w:type="pct"/>
            <w:vMerge w:val="restart"/>
          </w:tcPr>
          <w:p w:rsidR="0074698F" w:rsidRPr="006A2911" w:rsidRDefault="0074698F" w:rsidP="00ED327F">
            <w:pPr>
              <w:pStyle w:val="BodyText"/>
              <w:contextualSpacing/>
              <w:jc w:val="center"/>
              <w:rPr>
                <w:rFonts w:asciiTheme="minorHAnsi" w:hAnsiTheme="minorHAnsi"/>
                <w:b w:val="0"/>
                <w:bCs/>
                <w:sz w:val="22"/>
                <w:szCs w:val="22"/>
              </w:rPr>
            </w:pPr>
            <w:r w:rsidRPr="006A2911">
              <w:rPr>
                <w:rFonts w:asciiTheme="minorHAnsi" w:hAnsiTheme="minorHAnsi"/>
                <w:bCs/>
                <w:sz w:val="22"/>
                <w:szCs w:val="22"/>
              </w:rPr>
              <w:t>Papers</w:t>
            </w:r>
          </w:p>
        </w:tc>
        <w:tc>
          <w:tcPr>
            <w:tcW w:w="808" w:type="pct"/>
            <w:vMerge w:val="restart"/>
          </w:tcPr>
          <w:p w:rsidR="0074698F" w:rsidRPr="006A2911" w:rsidRDefault="0074698F" w:rsidP="00ED327F">
            <w:pPr>
              <w:pStyle w:val="BodyText"/>
              <w:contextualSpacing/>
              <w:jc w:val="center"/>
              <w:rPr>
                <w:rFonts w:asciiTheme="minorHAnsi" w:hAnsiTheme="minorHAnsi"/>
                <w:b w:val="0"/>
                <w:bCs/>
                <w:sz w:val="22"/>
                <w:szCs w:val="22"/>
              </w:rPr>
            </w:pPr>
            <w:r w:rsidRPr="006A2911">
              <w:rPr>
                <w:rFonts w:asciiTheme="minorHAnsi" w:hAnsiTheme="minorHAnsi"/>
                <w:bCs/>
                <w:sz w:val="22"/>
                <w:szCs w:val="22"/>
              </w:rPr>
              <w:t>Specialization</w:t>
            </w:r>
          </w:p>
        </w:tc>
        <w:tc>
          <w:tcPr>
            <w:tcW w:w="890" w:type="pct"/>
            <w:gridSpan w:val="2"/>
          </w:tcPr>
          <w:p w:rsidR="0074698F" w:rsidRPr="006A2911" w:rsidRDefault="0074698F" w:rsidP="00ED327F">
            <w:pPr>
              <w:pStyle w:val="BodyText"/>
              <w:contextualSpacing/>
              <w:jc w:val="center"/>
              <w:rPr>
                <w:rFonts w:asciiTheme="minorHAnsi" w:hAnsiTheme="minorHAnsi"/>
                <w:b w:val="0"/>
                <w:bCs/>
                <w:sz w:val="22"/>
                <w:szCs w:val="22"/>
              </w:rPr>
            </w:pPr>
            <w:r w:rsidRPr="006A2911">
              <w:rPr>
                <w:rFonts w:asciiTheme="minorHAnsi" w:hAnsiTheme="minorHAnsi"/>
                <w:bCs/>
                <w:sz w:val="22"/>
                <w:szCs w:val="22"/>
              </w:rPr>
              <w:t>INTERNAL ASSESSMENT</w:t>
            </w:r>
          </w:p>
        </w:tc>
        <w:tc>
          <w:tcPr>
            <w:tcW w:w="896" w:type="pct"/>
            <w:gridSpan w:val="2"/>
          </w:tcPr>
          <w:p w:rsidR="0074698F" w:rsidRPr="006A2911" w:rsidRDefault="0074698F" w:rsidP="00ED327F">
            <w:pPr>
              <w:pStyle w:val="BodyText"/>
              <w:contextualSpacing/>
              <w:jc w:val="center"/>
              <w:rPr>
                <w:rFonts w:asciiTheme="minorHAnsi" w:hAnsiTheme="minorHAnsi"/>
                <w:b w:val="0"/>
                <w:bCs/>
                <w:sz w:val="22"/>
                <w:szCs w:val="22"/>
              </w:rPr>
            </w:pPr>
            <w:r w:rsidRPr="006A2911">
              <w:rPr>
                <w:rFonts w:asciiTheme="minorHAnsi" w:hAnsiTheme="minorHAnsi"/>
                <w:bCs/>
                <w:sz w:val="22"/>
                <w:szCs w:val="22"/>
              </w:rPr>
              <w:t>SEMESTER-END</w:t>
            </w:r>
          </w:p>
          <w:p w:rsidR="0074698F" w:rsidRPr="006A2911" w:rsidRDefault="0074698F" w:rsidP="00ED327F">
            <w:pPr>
              <w:pStyle w:val="BodyText"/>
              <w:contextualSpacing/>
              <w:jc w:val="center"/>
              <w:rPr>
                <w:rFonts w:asciiTheme="minorHAnsi" w:hAnsiTheme="minorHAnsi"/>
                <w:b w:val="0"/>
                <w:bCs/>
                <w:sz w:val="22"/>
                <w:szCs w:val="22"/>
              </w:rPr>
            </w:pPr>
            <w:r w:rsidRPr="006A2911">
              <w:rPr>
                <w:rFonts w:asciiTheme="minorHAnsi" w:hAnsiTheme="minorHAnsi"/>
                <w:bCs/>
                <w:sz w:val="22"/>
                <w:szCs w:val="22"/>
              </w:rPr>
              <w:t>EXAMINATION</w:t>
            </w:r>
          </w:p>
        </w:tc>
      </w:tr>
      <w:tr w:rsidR="0074698F" w:rsidRPr="006A2911" w:rsidTr="00ED327F">
        <w:trPr>
          <w:cantSplit/>
          <w:trHeight w:val="451"/>
        </w:trPr>
        <w:tc>
          <w:tcPr>
            <w:tcW w:w="479" w:type="pct"/>
            <w:vMerge/>
          </w:tcPr>
          <w:p w:rsidR="0074698F" w:rsidRPr="006A2911" w:rsidRDefault="0074698F" w:rsidP="00ED327F">
            <w:pPr>
              <w:pStyle w:val="BodyText"/>
              <w:contextualSpacing/>
              <w:rPr>
                <w:rFonts w:asciiTheme="minorHAnsi" w:hAnsiTheme="minorHAnsi"/>
                <w:sz w:val="22"/>
                <w:szCs w:val="22"/>
              </w:rPr>
            </w:pPr>
          </w:p>
        </w:tc>
        <w:tc>
          <w:tcPr>
            <w:tcW w:w="1927" w:type="pct"/>
            <w:vMerge/>
          </w:tcPr>
          <w:p w:rsidR="0074698F" w:rsidRPr="006A2911" w:rsidRDefault="0074698F" w:rsidP="00ED327F">
            <w:pPr>
              <w:pStyle w:val="BodyText"/>
              <w:contextualSpacing/>
              <w:rPr>
                <w:rFonts w:asciiTheme="minorHAnsi" w:hAnsiTheme="minorHAnsi"/>
                <w:sz w:val="22"/>
                <w:szCs w:val="22"/>
              </w:rPr>
            </w:pPr>
          </w:p>
        </w:tc>
        <w:tc>
          <w:tcPr>
            <w:tcW w:w="808" w:type="pct"/>
            <w:vMerge/>
          </w:tcPr>
          <w:p w:rsidR="0074698F" w:rsidRPr="006A2911" w:rsidRDefault="0074698F" w:rsidP="00ED327F">
            <w:pPr>
              <w:pStyle w:val="BodyText"/>
              <w:contextualSpacing/>
              <w:jc w:val="center"/>
              <w:rPr>
                <w:rFonts w:asciiTheme="minorHAnsi" w:hAnsiTheme="minorHAnsi"/>
                <w:sz w:val="22"/>
                <w:szCs w:val="22"/>
              </w:rPr>
            </w:pP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Max.</w:t>
            </w:r>
          </w:p>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Marks</w:t>
            </w: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Min.</w:t>
            </w:r>
          </w:p>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Marks</w:t>
            </w: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Max.</w:t>
            </w:r>
          </w:p>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Marks</w:t>
            </w: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Min.</w:t>
            </w:r>
          </w:p>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Marks</w:t>
            </w:r>
          </w:p>
        </w:tc>
      </w:tr>
      <w:tr w:rsidR="0074698F" w:rsidRPr="006A2911" w:rsidTr="00ED327F">
        <w:trPr>
          <w:trHeight w:val="422"/>
        </w:trPr>
        <w:tc>
          <w:tcPr>
            <w:tcW w:w="479" w:type="pct"/>
          </w:tcPr>
          <w:p w:rsidR="0074698F" w:rsidRPr="006A2911" w:rsidRDefault="0074698F" w:rsidP="00ED327F">
            <w:pPr>
              <w:spacing w:after="0" w:line="240" w:lineRule="auto"/>
              <w:contextualSpacing/>
              <w:rPr>
                <w:rFonts w:cs="Times New Roman"/>
                <w:b/>
              </w:rPr>
            </w:pPr>
            <w:r w:rsidRPr="006A2911">
              <w:rPr>
                <w:rFonts w:cs="Times New Roman"/>
                <w:b/>
              </w:rPr>
              <w:t>MS-301</w:t>
            </w:r>
          </w:p>
        </w:tc>
        <w:tc>
          <w:tcPr>
            <w:tcW w:w="1927" w:type="pct"/>
          </w:tcPr>
          <w:p w:rsidR="0074698F" w:rsidRPr="006A2911" w:rsidRDefault="0074698F" w:rsidP="00ED327F">
            <w:pPr>
              <w:spacing w:after="0" w:line="240" w:lineRule="auto"/>
              <w:contextualSpacing/>
              <w:rPr>
                <w:rFonts w:cs="Times New Roman"/>
                <w:b/>
              </w:rPr>
            </w:pPr>
            <w:r w:rsidRPr="006A2911">
              <w:rPr>
                <w:rFonts w:cs="Times New Roman"/>
                <w:b/>
              </w:rPr>
              <w:t>Entrepreneurship Management</w:t>
            </w:r>
          </w:p>
        </w:tc>
        <w:tc>
          <w:tcPr>
            <w:tcW w:w="808" w:type="pct"/>
          </w:tcPr>
          <w:p w:rsidR="0074698F" w:rsidRPr="006A2911" w:rsidRDefault="0074698F" w:rsidP="00ED327F">
            <w:pPr>
              <w:pStyle w:val="BodyText"/>
              <w:contextualSpacing/>
              <w:jc w:val="center"/>
              <w:rPr>
                <w:rFonts w:asciiTheme="minorHAnsi" w:hAnsiTheme="minorHAnsi"/>
                <w:b w:val="0"/>
                <w:sz w:val="22"/>
                <w:szCs w:val="22"/>
              </w:rPr>
            </w:pPr>
            <w:r w:rsidRPr="006A2911">
              <w:rPr>
                <w:rFonts w:asciiTheme="minorHAnsi" w:hAnsiTheme="minorHAnsi"/>
                <w:sz w:val="22"/>
                <w:szCs w:val="22"/>
              </w:rPr>
              <w:t>Compulsory</w:t>
            </w: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30</w:t>
            </w:r>
          </w:p>
          <w:p w:rsidR="0074698F" w:rsidRPr="006A2911" w:rsidRDefault="0074698F" w:rsidP="00ED327F">
            <w:pPr>
              <w:pStyle w:val="BodyText"/>
              <w:contextualSpacing/>
              <w:jc w:val="center"/>
              <w:rPr>
                <w:rFonts w:asciiTheme="minorHAnsi" w:hAnsiTheme="minorHAnsi"/>
                <w:sz w:val="22"/>
                <w:szCs w:val="22"/>
              </w:rPr>
            </w:pP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12</w:t>
            </w:r>
          </w:p>
          <w:p w:rsidR="0074698F" w:rsidRPr="006A2911" w:rsidRDefault="0074698F" w:rsidP="00ED327F">
            <w:pPr>
              <w:pStyle w:val="BodyText"/>
              <w:contextualSpacing/>
              <w:jc w:val="center"/>
              <w:rPr>
                <w:rFonts w:asciiTheme="minorHAnsi" w:hAnsiTheme="minorHAnsi"/>
                <w:sz w:val="22"/>
                <w:szCs w:val="22"/>
              </w:rPr>
            </w:pP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70</w:t>
            </w:r>
          </w:p>
          <w:p w:rsidR="0074698F" w:rsidRPr="006A2911" w:rsidRDefault="0074698F" w:rsidP="00ED327F">
            <w:pPr>
              <w:pStyle w:val="BodyText"/>
              <w:contextualSpacing/>
              <w:jc w:val="center"/>
              <w:rPr>
                <w:rFonts w:asciiTheme="minorHAnsi" w:hAnsiTheme="minorHAnsi"/>
                <w:sz w:val="22"/>
                <w:szCs w:val="22"/>
              </w:rPr>
            </w:pP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74698F" w:rsidRPr="006A2911" w:rsidTr="00ED327F">
        <w:trPr>
          <w:trHeight w:val="593"/>
        </w:trPr>
        <w:tc>
          <w:tcPr>
            <w:tcW w:w="479" w:type="pct"/>
          </w:tcPr>
          <w:p w:rsidR="0074698F" w:rsidRPr="006A2911" w:rsidRDefault="0074698F" w:rsidP="00ED327F">
            <w:pPr>
              <w:spacing w:line="240" w:lineRule="auto"/>
              <w:rPr>
                <w:rFonts w:cs="Times New Roman"/>
                <w:b/>
              </w:rPr>
            </w:pPr>
            <w:r w:rsidRPr="006A2911">
              <w:rPr>
                <w:rFonts w:cs="Times New Roman"/>
                <w:b/>
              </w:rPr>
              <w:t>MS-302</w:t>
            </w:r>
          </w:p>
        </w:tc>
        <w:tc>
          <w:tcPr>
            <w:tcW w:w="1927" w:type="pct"/>
          </w:tcPr>
          <w:p w:rsidR="0074698F" w:rsidRPr="006A2911" w:rsidRDefault="0074698F" w:rsidP="00ED327F">
            <w:pPr>
              <w:spacing w:line="240" w:lineRule="auto"/>
              <w:rPr>
                <w:rFonts w:cs="Times New Roman"/>
                <w:b/>
                <w:u w:val="single"/>
              </w:rPr>
            </w:pPr>
            <w:r w:rsidRPr="006A2911">
              <w:rPr>
                <w:rFonts w:cs="Times New Roman"/>
                <w:b/>
              </w:rPr>
              <w:t>Business Ethics and Corporate Governance</w:t>
            </w:r>
          </w:p>
        </w:tc>
        <w:tc>
          <w:tcPr>
            <w:tcW w:w="808" w:type="pct"/>
          </w:tcPr>
          <w:p w:rsidR="0074698F" w:rsidRPr="006A2911" w:rsidRDefault="0074698F" w:rsidP="00ED327F">
            <w:pPr>
              <w:pStyle w:val="BodyText"/>
              <w:contextualSpacing/>
              <w:jc w:val="center"/>
              <w:rPr>
                <w:rFonts w:asciiTheme="minorHAnsi" w:hAnsiTheme="minorHAnsi"/>
                <w:b w:val="0"/>
                <w:sz w:val="22"/>
                <w:szCs w:val="22"/>
              </w:rPr>
            </w:pPr>
            <w:r w:rsidRPr="006A2911">
              <w:rPr>
                <w:rFonts w:asciiTheme="minorHAnsi" w:hAnsiTheme="minorHAnsi"/>
                <w:sz w:val="22"/>
                <w:szCs w:val="22"/>
              </w:rPr>
              <w:t>Compulsory</w:t>
            </w: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74698F" w:rsidRPr="006A2911" w:rsidTr="00ED327F">
        <w:trPr>
          <w:trHeight w:val="616"/>
        </w:trPr>
        <w:tc>
          <w:tcPr>
            <w:tcW w:w="479" w:type="pct"/>
          </w:tcPr>
          <w:p w:rsidR="0074698F" w:rsidRPr="006A2911" w:rsidRDefault="0074698F" w:rsidP="00ED327F">
            <w:pPr>
              <w:spacing w:after="0" w:line="240" w:lineRule="auto"/>
              <w:contextualSpacing/>
              <w:rPr>
                <w:rFonts w:cs="Times New Roman"/>
                <w:b/>
              </w:rPr>
            </w:pPr>
            <w:r w:rsidRPr="006A2911">
              <w:rPr>
                <w:rFonts w:cs="Times New Roman"/>
                <w:b/>
              </w:rPr>
              <w:t>MS-303</w:t>
            </w:r>
          </w:p>
        </w:tc>
        <w:tc>
          <w:tcPr>
            <w:tcW w:w="1927" w:type="pct"/>
          </w:tcPr>
          <w:p w:rsidR="0074698F" w:rsidRPr="006A2911" w:rsidRDefault="0074698F" w:rsidP="00ED327F">
            <w:pPr>
              <w:spacing w:after="0" w:line="240" w:lineRule="auto"/>
              <w:contextualSpacing/>
              <w:rPr>
                <w:rFonts w:cs="Times New Roman"/>
                <w:b/>
              </w:rPr>
            </w:pPr>
            <w:r w:rsidRPr="006A2911">
              <w:rPr>
                <w:rFonts w:cs="Times New Roman"/>
                <w:b/>
              </w:rPr>
              <w:t>Evaluation Of On-Site Training Report And Viva Voce *</w:t>
            </w:r>
          </w:p>
        </w:tc>
        <w:tc>
          <w:tcPr>
            <w:tcW w:w="808" w:type="pct"/>
            <w:vAlign w:val="center"/>
          </w:tcPr>
          <w:p w:rsidR="0074698F" w:rsidRPr="006A2911" w:rsidRDefault="0074698F" w:rsidP="00ED327F">
            <w:pPr>
              <w:pStyle w:val="BodyText"/>
              <w:contextualSpacing/>
              <w:jc w:val="center"/>
              <w:rPr>
                <w:rFonts w:asciiTheme="minorHAnsi" w:hAnsiTheme="minorHAnsi"/>
                <w:b w:val="0"/>
                <w:sz w:val="22"/>
                <w:szCs w:val="22"/>
              </w:rPr>
            </w:pPr>
            <w:r w:rsidRPr="006A2911">
              <w:rPr>
                <w:rFonts w:asciiTheme="minorHAnsi" w:hAnsiTheme="minorHAnsi"/>
                <w:sz w:val="22"/>
                <w:szCs w:val="22"/>
              </w:rPr>
              <w:t>Compulsory</w:t>
            </w:r>
          </w:p>
        </w:tc>
        <w:tc>
          <w:tcPr>
            <w:tcW w:w="1786" w:type="pct"/>
            <w:gridSpan w:val="4"/>
          </w:tcPr>
          <w:p w:rsidR="0074698F" w:rsidRPr="006A2911" w:rsidRDefault="0074698F" w:rsidP="00ED327F">
            <w:pPr>
              <w:pStyle w:val="BodyText"/>
              <w:jc w:val="left"/>
              <w:rPr>
                <w:rFonts w:asciiTheme="minorHAnsi" w:hAnsiTheme="minorHAnsi"/>
                <w:sz w:val="22"/>
                <w:szCs w:val="22"/>
              </w:rPr>
            </w:pPr>
            <w:r w:rsidRPr="006A2911">
              <w:rPr>
                <w:rFonts w:asciiTheme="minorHAnsi" w:hAnsiTheme="minorHAnsi"/>
                <w:sz w:val="22"/>
                <w:szCs w:val="22"/>
              </w:rPr>
              <w:t xml:space="preserve">Project Evaluation-60 marks                          Viva-voce-40 marks </w:t>
            </w:r>
          </w:p>
          <w:p w:rsidR="0074698F" w:rsidRPr="006A2911" w:rsidRDefault="0074698F" w:rsidP="00ED327F">
            <w:pPr>
              <w:pStyle w:val="BodyText"/>
              <w:jc w:val="left"/>
              <w:rPr>
                <w:rFonts w:asciiTheme="minorHAnsi" w:hAnsiTheme="minorHAnsi"/>
                <w:sz w:val="22"/>
                <w:szCs w:val="22"/>
              </w:rPr>
            </w:pPr>
            <w:r w:rsidRPr="006A2911">
              <w:rPr>
                <w:rFonts w:asciiTheme="minorHAnsi" w:hAnsiTheme="minorHAnsi"/>
                <w:sz w:val="22"/>
                <w:szCs w:val="22"/>
              </w:rPr>
              <w:t>Max.Marks-100         Min. Marks-50</w:t>
            </w:r>
          </w:p>
        </w:tc>
      </w:tr>
      <w:tr w:rsidR="0074698F" w:rsidRPr="006A2911" w:rsidTr="00ED327F">
        <w:trPr>
          <w:trHeight w:val="462"/>
        </w:trPr>
        <w:tc>
          <w:tcPr>
            <w:tcW w:w="479" w:type="pct"/>
          </w:tcPr>
          <w:p w:rsidR="0074698F" w:rsidRPr="006A2911" w:rsidRDefault="0074698F" w:rsidP="00ED327F">
            <w:pPr>
              <w:spacing w:after="0" w:line="240" w:lineRule="auto"/>
              <w:contextualSpacing/>
              <w:rPr>
                <w:rFonts w:cs="Times New Roman"/>
                <w:b/>
              </w:rPr>
            </w:pPr>
            <w:r w:rsidRPr="006A2911">
              <w:rPr>
                <w:rFonts w:cs="Times New Roman"/>
                <w:b/>
              </w:rPr>
              <w:t>MS-304</w:t>
            </w:r>
          </w:p>
        </w:tc>
        <w:tc>
          <w:tcPr>
            <w:tcW w:w="1927" w:type="pct"/>
          </w:tcPr>
          <w:p w:rsidR="0074698F" w:rsidRPr="006A2911" w:rsidRDefault="0074698F" w:rsidP="00ED327F">
            <w:pPr>
              <w:spacing w:after="0" w:line="240" w:lineRule="auto"/>
              <w:contextualSpacing/>
              <w:rPr>
                <w:rFonts w:cs="Times New Roman"/>
                <w:b/>
              </w:rPr>
            </w:pPr>
            <w:proofErr w:type="spellStart"/>
            <w:r w:rsidRPr="006A2911">
              <w:rPr>
                <w:rFonts w:cs="Times New Roman"/>
                <w:b/>
              </w:rPr>
              <w:t>Organisational</w:t>
            </w:r>
            <w:proofErr w:type="spellEnd"/>
            <w:r w:rsidRPr="006A2911">
              <w:rPr>
                <w:rFonts w:cs="Times New Roman"/>
                <w:b/>
              </w:rPr>
              <w:t xml:space="preserve"> Development </w:t>
            </w:r>
          </w:p>
        </w:tc>
        <w:tc>
          <w:tcPr>
            <w:tcW w:w="808" w:type="pct"/>
          </w:tcPr>
          <w:p w:rsidR="0074698F" w:rsidRPr="006A2911" w:rsidRDefault="0074698F" w:rsidP="00ED327F">
            <w:pPr>
              <w:pStyle w:val="BodyText"/>
              <w:contextualSpacing/>
              <w:jc w:val="center"/>
              <w:rPr>
                <w:rFonts w:asciiTheme="minorHAnsi" w:hAnsiTheme="minorHAnsi"/>
                <w:b w:val="0"/>
                <w:sz w:val="22"/>
                <w:szCs w:val="22"/>
              </w:rPr>
            </w:pPr>
            <w:r w:rsidRPr="006A2911">
              <w:rPr>
                <w:rFonts w:asciiTheme="minorHAnsi" w:hAnsiTheme="minorHAnsi"/>
                <w:sz w:val="22"/>
                <w:szCs w:val="22"/>
              </w:rPr>
              <w:t>H.R.</w:t>
            </w: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74698F" w:rsidRPr="006A2911" w:rsidTr="00ED327F">
        <w:trPr>
          <w:trHeight w:val="359"/>
        </w:trPr>
        <w:tc>
          <w:tcPr>
            <w:tcW w:w="479" w:type="pct"/>
          </w:tcPr>
          <w:p w:rsidR="0074698F" w:rsidRPr="006A2911" w:rsidRDefault="0074698F" w:rsidP="00ED327F">
            <w:pPr>
              <w:spacing w:after="0" w:line="240" w:lineRule="auto"/>
              <w:contextualSpacing/>
              <w:rPr>
                <w:rFonts w:cs="Times New Roman"/>
                <w:b/>
              </w:rPr>
            </w:pPr>
            <w:r w:rsidRPr="006A2911">
              <w:rPr>
                <w:rFonts w:cs="Times New Roman"/>
                <w:b/>
              </w:rPr>
              <w:t>MS-305</w:t>
            </w:r>
          </w:p>
        </w:tc>
        <w:tc>
          <w:tcPr>
            <w:tcW w:w="1927" w:type="pct"/>
          </w:tcPr>
          <w:p w:rsidR="0074698F" w:rsidRPr="006A2911" w:rsidRDefault="0074698F" w:rsidP="00ED327F">
            <w:pPr>
              <w:spacing w:after="0" w:line="240" w:lineRule="auto"/>
              <w:contextualSpacing/>
              <w:rPr>
                <w:rFonts w:cs="Times New Roman"/>
                <w:b/>
              </w:rPr>
            </w:pPr>
            <w:r w:rsidRPr="006A2911">
              <w:rPr>
                <w:rFonts w:cs="Times New Roman"/>
                <w:b/>
              </w:rPr>
              <w:t xml:space="preserve">Industrial Psychology </w:t>
            </w:r>
          </w:p>
        </w:tc>
        <w:tc>
          <w:tcPr>
            <w:tcW w:w="808" w:type="pct"/>
          </w:tcPr>
          <w:p w:rsidR="0074698F" w:rsidRPr="006A2911" w:rsidRDefault="0074698F" w:rsidP="00ED327F">
            <w:pPr>
              <w:spacing w:after="0" w:line="240" w:lineRule="auto"/>
              <w:contextualSpacing/>
              <w:jc w:val="center"/>
              <w:rPr>
                <w:rFonts w:cs="Times New Roman"/>
                <w:b/>
              </w:rPr>
            </w:pPr>
            <w:r w:rsidRPr="006A2911">
              <w:rPr>
                <w:rFonts w:cs="Times New Roman"/>
                <w:b/>
              </w:rPr>
              <w:t>H.R.</w:t>
            </w: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74698F" w:rsidRPr="006A2911" w:rsidTr="00ED327F">
        <w:trPr>
          <w:trHeight w:val="474"/>
        </w:trPr>
        <w:tc>
          <w:tcPr>
            <w:tcW w:w="479" w:type="pct"/>
          </w:tcPr>
          <w:p w:rsidR="0074698F" w:rsidRPr="006A2911" w:rsidRDefault="0074698F" w:rsidP="00ED327F">
            <w:pPr>
              <w:spacing w:after="0" w:line="240" w:lineRule="auto"/>
              <w:contextualSpacing/>
              <w:rPr>
                <w:rFonts w:cs="Times New Roman"/>
                <w:b/>
              </w:rPr>
            </w:pPr>
            <w:r w:rsidRPr="006A2911">
              <w:rPr>
                <w:rFonts w:cs="Times New Roman"/>
                <w:b/>
              </w:rPr>
              <w:t>MS-306</w:t>
            </w:r>
          </w:p>
        </w:tc>
        <w:tc>
          <w:tcPr>
            <w:tcW w:w="1927" w:type="pct"/>
          </w:tcPr>
          <w:p w:rsidR="0074698F" w:rsidRPr="006A2911" w:rsidRDefault="0074698F" w:rsidP="00ED327F">
            <w:pPr>
              <w:spacing w:after="0" w:line="240" w:lineRule="auto"/>
              <w:contextualSpacing/>
              <w:rPr>
                <w:rFonts w:cs="Times New Roman"/>
                <w:b/>
              </w:rPr>
            </w:pPr>
            <w:r w:rsidRPr="006A2911">
              <w:rPr>
                <w:rFonts w:cs="Times New Roman"/>
                <w:b/>
              </w:rPr>
              <w:t xml:space="preserve">Industrial Relations and </w:t>
            </w:r>
            <w:proofErr w:type="spellStart"/>
            <w:r w:rsidRPr="006A2911">
              <w:rPr>
                <w:rFonts w:cs="Times New Roman"/>
                <w:b/>
              </w:rPr>
              <w:t>Labour</w:t>
            </w:r>
            <w:proofErr w:type="spellEnd"/>
            <w:r w:rsidRPr="006A2911">
              <w:rPr>
                <w:rFonts w:cs="Times New Roman"/>
                <w:b/>
              </w:rPr>
              <w:t xml:space="preserve"> Welfare</w:t>
            </w:r>
          </w:p>
        </w:tc>
        <w:tc>
          <w:tcPr>
            <w:tcW w:w="808" w:type="pct"/>
          </w:tcPr>
          <w:p w:rsidR="0074698F" w:rsidRPr="006A2911" w:rsidRDefault="0074698F" w:rsidP="00ED327F">
            <w:pPr>
              <w:spacing w:after="0" w:line="240" w:lineRule="auto"/>
              <w:contextualSpacing/>
              <w:jc w:val="center"/>
              <w:rPr>
                <w:rFonts w:cs="Times New Roman"/>
                <w:b/>
              </w:rPr>
            </w:pPr>
            <w:r w:rsidRPr="006A2911">
              <w:rPr>
                <w:rFonts w:cs="Times New Roman"/>
                <w:b/>
              </w:rPr>
              <w:t>H.R.</w:t>
            </w: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74698F" w:rsidRPr="006A2911" w:rsidTr="00ED327F">
        <w:trPr>
          <w:trHeight w:val="602"/>
        </w:trPr>
        <w:tc>
          <w:tcPr>
            <w:tcW w:w="479" w:type="pct"/>
          </w:tcPr>
          <w:p w:rsidR="0074698F" w:rsidRPr="006A2911" w:rsidRDefault="0074698F" w:rsidP="00ED327F">
            <w:pPr>
              <w:jc w:val="both"/>
              <w:rPr>
                <w:rFonts w:cs="Times New Roman"/>
                <w:b/>
              </w:rPr>
            </w:pPr>
            <w:r w:rsidRPr="006A2911">
              <w:rPr>
                <w:rFonts w:cs="Times New Roman"/>
                <w:b/>
              </w:rPr>
              <w:t>MS-307</w:t>
            </w:r>
          </w:p>
        </w:tc>
        <w:tc>
          <w:tcPr>
            <w:tcW w:w="1927" w:type="pct"/>
          </w:tcPr>
          <w:p w:rsidR="0074698F" w:rsidRPr="006A2911" w:rsidRDefault="0074698F" w:rsidP="00ED327F">
            <w:pPr>
              <w:spacing w:after="0"/>
              <w:jc w:val="both"/>
              <w:rPr>
                <w:rFonts w:cs="Times New Roman"/>
                <w:b/>
              </w:rPr>
            </w:pPr>
            <w:r w:rsidRPr="006A2911">
              <w:rPr>
                <w:rFonts w:cs="Times New Roman"/>
                <w:b/>
              </w:rPr>
              <w:t>Management of Financial Institutions and Services</w:t>
            </w:r>
          </w:p>
        </w:tc>
        <w:tc>
          <w:tcPr>
            <w:tcW w:w="808" w:type="pct"/>
          </w:tcPr>
          <w:p w:rsidR="0074698F" w:rsidRPr="006A2911" w:rsidRDefault="0074698F" w:rsidP="00ED327F">
            <w:pPr>
              <w:pStyle w:val="BodyText"/>
              <w:contextualSpacing/>
              <w:jc w:val="center"/>
              <w:rPr>
                <w:rFonts w:asciiTheme="minorHAnsi" w:hAnsiTheme="minorHAnsi"/>
                <w:b w:val="0"/>
                <w:sz w:val="22"/>
                <w:szCs w:val="22"/>
              </w:rPr>
            </w:pPr>
            <w:r w:rsidRPr="006A2911">
              <w:rPr>
                <w:rFonts w:asciiTheme="minorHAnsi" w:hAnsiTheme="minorHAnsi"/>
                <w:sz w:val="22"/>
                <w:szCs w:val="22"/>
              </w:rPr>
              <w:t>Finance</w:t>
            </w: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74698F" w:rsidRPr="006A2911" w:rsidTr="00ED327F">
        <w:trPr>
          <w:trHeight w:val="406"/>
        </w:trPr>
        <w:tc>
          <w:tcPr>
            <w:tcW w:w="479" w:type="pct"/>
          </w:tcPr>
          <w:p w:rsidR="0074698F" w:rsidRPr="006A2911" w:rsidRDefault="0074698F" w:rsidP="00ED327F">
            <w:pPr>
              <w:spacing w:after="0" w:line="240" w:lineRule="auto"/>
              <w:contextualSpacing/>
              <w:rPr>
                <w:rFonts w:cs="Times New Roman"/>
                <w:b/>
              </w:rPr>
            </w:pPr>
            <w:r w:rsidRPr="006A2911">
              <w:rPr>
                <w:rFonts w:cs="Times New Roman"/>
                <w:b/>
              </w:rPr>
              <w:t>MS-308</w:t>
            </w:r>
          </w:p>
        </w:tc>
        <w:tc>
          <w:tcPr>
            <w:tcW w:w="1927" w:type="pct"/>
          </w:tcPr>
          <w:p w:rsidR="0074698F" w:rsidRPr="006A2911" w:rsidRDefault="0074698F" w:rsidP="00ED327F">
            <w:pPr>
              <w:spacing w:after="0" w:line="240" w:lineRule="auto"/>
              <w:contextualSpacing/>
              <w:rPr>
                <w:rFonts w:cs="Times New Roman"/>
                <w:b/>
              </w:rPr>
            </w:pPr>
            <w:r w:rsidRPr="006A2911">
              <w:rPr>
                <w:rFonts w:cs="Times New Roman"/>
                <w:b/>
              </w:rPr>
              <w:t xml:space="preserve">International Financial Management </w:t>
            </w:r>
          </w:p>
        </w:tc>
        <w:tc>
          <w:tcPr>
            <w:tcW w:w="808" w:type="pct"/>
          </w:tcPr>
          <w:p w:rsidR="0074698F" w:rsidRPr="006A2911" w:rsidRDefault="0074698F" w:rsidP="00ED327F">
            <w:pPr>
              <w:pStyle w:val="BodyText"/>
              <w:contextualSpacing/>
              <w:jc w:val="center"/>
              <w:rPr>
                <w:rFonts w:asciiTheme="minorHAnsi" w:hAnsiTheme="minorHAnsi"/>
                <w:b w:val="0"/>
                <w:sz w:val="22"/>
                <w:szCs w:val="22"/>
              </w:rPr>
            </w:pPr>
            <w:r w:rsidRPr="006A2911">
              <w:rPr>
                <w:rFonts w:asciiTheme="minorHAnsi" w:hAnsiTheme="minorHAnsi"/>
                <w:sz w:val="22"/>
                <w:szCs w:val="22"/>
              </w:rPr>
              <w:t>Finance</w:t>
            </w: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74698F" w:rsidRPr="006A2911" w:rsidTr="00ED327F">
        <w:trPr>
          <w:trHeight w:val="406"/>
        </w:trPr>
        <w:tc>
          <w:tcPr>
            <w:tcW w:w="479" w:type="pct"/>
          </w:tcPr>
          <w:p w:rsidR="0074698F" w:rsidRPr="006A2911" w:rsidRDefault="0074698F" w:rsidP="00ED327F">
            <w:pPr>
              <w:spacing w:after="0" w:line="240" w:lineRule="auto"/>
              <w:contextualSpacing/>
              <w:rPr>
                <w:rFonts w:cs="Times New Roman"/>
                <w:b/>
              </w:rPr>
            </w:pPr>
            <w:r w:rsidRPr="006A2911">
              <w:rPr>
                <w:rFonts w:cs="Times New Roman"/>
                <w:b/>
              </w:rPr>
              <w:t>MS-309</w:t>
            </w:r>
          </w:p>
        </w:tc>
        <w:tc>
          <w:tcPr>
            <w:tcW w:w="1927" w:type="pct"/>
          </w:tcPr>
          <w:p w:rsidR="0074698F" w:rsidRPr="006A2911" w:rsidRDefault="0074698F" w:rsidP="00ED327F">
            <w:pPr>
              <w:spacing w:after="0" w:line="240" w:lineRule="auto"/>
              <w:contextualSpacing/>
              <w:rPr>
                <w:rFonts w:cs="Times New Roman"/>
                <w:b/>
              </w:rPr>
            </w:pPr>
            <w:r w:rsidRPr="006A2911">
              <w:rPr>
                <w:rFonts w:cs="Times New Roman"/>
                <w:b/>
              </w:rPr>
              <w:t>Tax Planning &amp; Management</w:t>
            </w:r>
          </w:p>
        </w:tc>
        <w:tc>
          <w:tcPr>
            <w:tcW w:w="808" w:type="pct"/>
          </w:tcPr>
          <w:p w:rsidR="0074698F" w:rsidRPr="006A2911" w:rsidRDefault="0074698F" w:rsidP="00ED327F">
            <w:pPr>
              <w:pStyle w:val="BodyText"/>
              <w:contextualSpacing/>
              <w:jc w:val="center"/>
              <w:rPr>
                <w:rFonts w:asciiTheme="minorHAnsi" w:hAnsiTheme="minorHAnsi"/>
                <w:b w:val="0"/>
                <w:sz w:val="22"/>
                <w:szCs w:val="22"/>
              </w:rPr>
            </w:pPr>
            <w:r w:rsidRPr="006A2911">
              <w:rPr>
                <w:rFonts w:asciiTheme="minorHAnsi" w:hAnsiTheme="minorHAnsi"/>
                <w:sz w:val="22"/>
                <w:szCs w:val="22"/>
              </w:rPr>
              <w:t>Finance</w:t>
            </w: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74698F" w:rsidRPr="006A2911" w:rsidTr="00ED327F">
        <w:trPr>
          <w:trHeight w:val="406"/>
        </w:trPr>
        <w:tc>
          <w:tcPr>
            <w:tcW w:w="479" w:type="pct"/>
          </w:tcPr>
          <w:p w:rsidR="0074698F" w:rsidRPr="006A2911" w:rsidRDefault="0074698F" w:rsidP="00ED327F">
            <w:pPr>
              <w:spacing w:after="0" w:line="240" w:lineRule="auto"/>
              <w:contextualSpacing/>
              <w:rPr>
                <w:rFonts w:cs="Times New Roman"/>
                <w:b/>
              </w:rPr>
            </w:pPr>
            <w:r w:rsidRPr="006A2911">
              <w:rPr>
                <w:rFonts w:cs="Times New Roman"/>
                <w:b/>
              </w:rPr>
              <w:t>MS-310</w:t>
            </w:r>
          </w:p>
        </w:tc>
        <w:tc>
          <w:tcPr>
            <w:tcW w:w="1927" w:type="pct"/>
          </w:tcPr>
          <w:p w:rsidR="0074698F" w:rsidRPr="006A2911" w:rsidRDefault="0074698F" w:rsidP="00ED327F">
            <w:pPr>
              <w:spacing w:after="0" w:line="240" w:lineRule="auto"/>
              <w:contextualSpacing/>
              <w:rPr>
                <w:rFonts w:cs="Times New Roman"/>
                <w:b/>
              </w:rPr>
            </w:pPr>
            <w:r w:rsidRPr="006A2911">
              <w:rPr>
                <w:rFonts w:cs="Times New Roman"/>
                <w:b/>
              </w:rPr>
              <w:t xml:space="preserve">Sales &amp; Distribution Management </w:t>
            </w:r>
          </w:p>
        </w:tc>
        <w:tc>
          <w:tcPr>
            <w:tcW w:w="808" w:type="pct"/>
          </w:tcPr>
          <w:p w:rsidR="0074698F" w:rsidRPr="006A2911" w:rsidRDefault="0074698F" w:rsidP="00ED327F">
            <w:pPr>
              <w:pStyle w:val="BodyText"/>
              <w:contextualSpacing/>
              <w:jc w:val="center"/>
              <w:rPr>
                <w:rFonts w:asciiTheme="minorHAnsi" w:hAnsiTheme="minorHAnsi"/>
                <w:b w:val="0"/>
                <w:sz w:val="22"/>
                <w:szCs w:val="22"/>
              </w:rPr>
            </w:pPr>
            <w:r w:rsidRPr="006A2911">
              <w:rPr>
                <w:rFonts w:asciiTheme="minorHAnsi" w:hAnsiTheme="minorHAnsi"/>
                <w:sz w:val="22"/>
                <w:szCs w:val="22"/>
              </w:rPr>
              <w:t>Marketing</w:t>
            </w: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74698F" w:rsidRPr="006A2911" w:rsidTr="00ED327F">
        <w:trPr>
          <w:trHeight w:val="406"/>
        </w:trPr>
        <w:tc>
          <w:tcPr>
            <w:tcW w:w="479" w:type="pct"/>
          </w:tcPr>
          <w:p w:rsidR="0074698F" w:rsidRPr="006A2911" w:rsidRDefault="0074698F" w:rsidP="00ED327F">
            <w:pPr>
              <w:spacing w:after="0" w:line="240" w:lineRule="auto"/>
              <w:contextualSpacing/>
              <w:rPr>
                <w:rFonts w:cs="Times New Roman"/>
                <w:b/>
              </w:rPr>
            </w:pPr>
            <w:r w:rsidRPr="006A2911">
              <w:rPr>
                <w:rFonts w:cs="Times New Roman"/>
                <w:b/>
              </w:rPr>
              <w:t>MS-311</w:t>
            </w:r>
          </w:p>
        </w:tc>
        <w:tc>
          <w:tcPr>
            <w:tcW w:w="1927" w:type="pct"/>
          </w:tcPr>
          <w:p w:rsidR="0074698F" w:rsidRPr="006A2911" w:rsidRDefault="0074698F" w:rsidP="00ED327F">
            <w:pPr>
              <w:spacing w:after="0" w:line="240" w:lineRule="auto"/>
              <w:contextualSpacing/>
              <w:rPr>
                <w:rFonts w:cs="Times New Roman"/>
                <w:b/>
              </w:rPr>
            </w:pPr>
            <w:r w:rsidRPr="006A2911">
              <w:rPr>
                <w:rFonts w:cs="Times New Roman"/>
                <w:b/>
              </w:rPr>
              <w:t xml:space="preserve">Advertising &amp; Brand Management </w:t>
            </w:r>
          </w:p>
        </w:tc>
        <w:tc>
          <w:tcPr>
            <w:tcW w:w="808" w:type="pct"/>
          </w:tcPr>
          <w:p w:rsidR="0074698F" w:rsidRPr="006A2911" w:rsidRDefault="0074698F" w:rsidP="00ED327F">
            <w:pPr>
              <w:spacing w:after="0" w:line="240" w:lineRule="auto"/>
              <w:contextualSpacing/>
              <w:jc w:val="center"/>
              <w:rPr>
                <w:rFonts w:cs="Times New Roman"/>
                <w:b/>
              </w:rPr>
            </w:pPr>
            <w:r w:rsidRPr="006A2911">
              <w:rPr>
                <w:rFonts w:cs="Times New Roman"/>
                <w:b/>
              </w:rPr>
              <w:t>Marketing</w:t>
            </w: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74698F" w:rsidRPr="006A2911" w:rsidTr="00ED327F">
        <w:trPr>
          <w:trHeight w:val="406"/>
        </w:trPr>
        <w:tc>
          <w:tcPr>
            <w:tcW w:w="479" w:type="pct"/>
          </w:tcPr>
          <w:p w:rsidR="0074698F" w:rsidRPr="006A2911" w:rsidRDefault="0074698F" w:rsidP="00ED327F">
            <w:pPr>
              <w:spacing w:after="0" w:line="240" w:lineRule="auto"/>
              <w:contextualSpacing/>
              <w:rPr>
                <w:rFonts w:cs="Times New Roman"/>
                <w:b/>
              </w:rPr>
            </w:pPr>
            <w:r w:rsidRPr="006A2911">
              <w:rPr>
                <w:rFonts w:cs="Times New Roman"/>
                <w:b/>
              </w:rPr>
              <w:t>MS-312</w:t>
            </w:r>
          </w:p>
        </w:tc>
        <w:tc>
          <w:tcPr>
            <w:tcW w:w="1927" w:type="pct"/>
          </w:tcPr>
          <w:p w:rsidR="0074698F" w:rsidRPr="006A2911" w:rsidRDefault="0074698F" w:rsidP="00ED327F">
            <w:pPr>
              <w:spacing w:after="0" w:line="240" w:lineRule="auto"/>
              <w:contextualSpacing/>
              <w:rPr>
                <w:rFonts w:cs="Times New Roman"/>
                <w:b/>
              </w:rPr>
            </w:pPr>
            <w:r w:rsidRPr="006A2911">
              <w:rPr>
                <w:rFonts w:cs="Times New Roman"/>
                <w:b/>
              </w:rPr>
              <w:t>Consumer Behavior &amp; Market Research</w:t>
            </w:r>
          </w:p>
        </w:tc>
        <w:tc>
          <w:tcPr>
            <w:tcW w:w="808" w:type="pct"/>
          </w:tcPr>
          <w:p w:rsidR="0074698F" w:rsidRPr="006A2911" w:rsidRDefault="0074698F" w:rsidP="00ED327F">
            <w:pPr>
              <w:spacing w:after="0" w:line="240" w:lineRule="auto"/>
              <w:contextualSpacing/>
              <w:jc w:val="center"/>
              <w:rPr>
                <w:rFonts w:cs="Times New Roman"/>
                <w:b/>
              </w:rPr>
            </w:pPr>
            <w:r w:rsidRPr="006A2911">
              <w:rPr>
                <w:rFonts w:cs="Times New Roman"/>
                <w:b/>
              </w:rPr>
              <w:t>Marketing</w:t>
            </w: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74698F" w:rsidRPr="006A2911" w:rsidTr="00ED327F">
        <w:trPr>
          <w:trHeight w:val="406"/>
        </w:trPr>
        <w:tc>
          <w:tcPr>
            <w:tcW w:w="479" w:type="pct"/>
          </w:tcPr>
          <w:p w:rsidR="0074698F" w:rsidRPr="006A2911" w:rsidRDefault="0074698F" w:rsidP="00ED327F">
            <w:pPr>
              <w:spacing w:after="0" w:line="240" w:lineRule="auto"/>
              <w:contextualSpacing/>
              <w:rPr>
                <w:rFonts w:cs="Times New Roman"/>
                <w:b/>
              </w:rPr>
            </w:pPr>
            <w:r w:rsidRPr="006A2911">
              <w:rPr>
                <w:rFonts w:cs="Times New Roman"/>
                <w:b/>
              </w:rPr>
              <w:t>MS-313</w:t>
            </w:r>
          </w:p>
        </w:tc>
        <w:tc>
          <w:tcPr>
            <w:tcW w:w="1927" w:type="pct"/>
          </w:tcPr>
          <w:p w:rsidR="0074698F" w:rsidRPr="006A2911" w:rsidRDefault="0074698F" w:rsidP="00ED327F">
            <w:pPr>
              <w:spacing w:after="0" w:line="240" w:lineRule="auto"/>
              <w:contextualSpacing/>
              <w:rPr>
                <w:rFonts w:cs="Times New Roman"/>
                <w:b/>
              </w:rPr>
            </w:pPr>
            <w:r w:rsidRPr="006A2911">
              <w:rPr>
                <w:b/>
              </w:rPr>
              <w:t>Business Decision Management System</w:t>
            </w:r>
          </w:p>
        </w:tc>
        <w:tc>
          <w:tcPr>
            <w:tcW w:w="808" w:type="pct"/>
          </w:tcPr>
          <w:p w:rsidR="0074698F" w:rsidRPr="006A2911" w:rsidRDefault="0074698F" w:rsidP="00ED327F">
            <w:pPr>
              <w:pStyle w:val="BodyText"/>
              <w:contextualSpacing/>
              <w:jc w:val="center"/>
              <w:rPr>
                <w:rFonts w:asciiTheme="minorHAnsi" w:hAnsiTheme="minorHAnsi"/>
                <w:b w:val="0"/>
                <w:sz w:val="22"/>
                <w:szCs w:val="22"/>
              </w:rPr>
            </w:pPr>
            <w:r w:rsidRPr="006A2911">
              <w:rPr>
                <w:rFonts w:asciiTheme="minorHAnsi" w:hAnsiTheme="minorHAnsi"/>
                <w:sz w:val="22"/>
                <w:szCs w:val="22"/>
              </w:rPr>
              <w:t>IT</w:t>
            </w: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74698F" w:rsidRPr="006A2911" w:rsidTr="00ED327F">
        <w:trPr>
          <w:trHeight w:val="406"/>
        </w:trPr>
        <w:tc>
          <w:tcPr>
            <w:tcW w:w="479" w:type="pct"/>
          </w:tcPr>
          <w:p w:rsidR="0074698F" w:rsidRPr="006A2911" w:rsidRDefault="0074698F" w:rsidP="00ED327F">
            <w:pPr>
              <w:pStyle w:val="BodyText"/>
              <w:contextualSpacing/>
              <w:jc w:val="left"/>
              <w:rPr>
                <w:rFonts w:asciiTheme="minorHAnsi" w:hAnsiTheme="minorHAnsi"/>
                <w:b w:val="0"/>
                <w:sz w:val="22"/>
                <w:szCs w:val="22"/>
              </w:rPr>
            </w:pPr>
            <w:r w:rsidRPr="006A2911">
              <w:rPr>
                <w:rFonts w:asciiTheme="minorHAnsi" w:hAnsiTheme="minorHAnsi"/>
                <w:sz w:val="22"/>
                <w:szCs w:val="22"/>
              </w:rPr>
              <w:t>MS-314</w:t>
            </w:r>
          </w:p>
        </w:tc>
        <w:tc>
          <w:tcPr>
            <w:tcW w:w="1927" w:type="pct"/>
          </w:tcPr>
          <w:p w:rsidR="0074698F" w:rsidRPr="006A2911" w:rsidRDefault="0074698F" w:rsidP="00ED327F">
            <w:pPr>
              <w:pStyle w:val="BodyText"/>
              <w:contextualSpacing/>
              <w:jc w:val="left"/>
              <w:rPr>
                <w:rFonts w:asciiTheme="minorHAnsi" w:hAnsiTheme="minorHAnsi"/>
                <w:b w:val="0"/>
                <w:bCs/>
                <w:sz w:val="22"/>
                <w:szCs w:val="22"/>
              </w:rPr>
            </w:pPr>
            <w:r w:rsidRPr="006A2911">
              <w:rPr>
                <w:rFonts w:asciiTheme="minorHAnsi" w:hAnsiTheme="minorHAnsi"/>
                <w:sz w:val="22"/>
                <w:szCs w:val="22"/>
              </w:rPr>
              <w:t>Data Base Management And Integrity</w:t>
            </w:r>
          </w:p>
        </w:tc>
        <w:tc>
          <w:tcPr>
            <w:tcW w:w="808" w:type="pct"/>
          </w:tcPr>
          <w:p w:rsidR="0074698F" w:rsidRPr="006A2911" w:rsidRDefault="0074698F" w:rsidP="00ED327F">
            <w:pPr>
              <w:pStyle w:val="BodyText"/>
              <w:contextualSpacing/>
              <w:jc w:val="center"/>
              <w:rPr>
                <w:rFonts w:asciiTheme="minorHAnsi" w:hAnsiTheme="minorHAnsi"/>
                <w:b w:val="0"/>
                <w:sz w:val="22"/>
                <w:szCs w:val="22"/>
              </w:rPr>
            </w:pPr>
            <w:r w:rsidRPr="006A2911">
              <w:rPr>
                <w:rFonts w:asciiTheme="minorHAnsi" w:hAnsiTheme="minorHAnsi"/>
                <w:sz w:val="22"/>
                <w:szCs w:val="22"/>
              </w:rPr>
              <w:t>IT</w:t>
            </w: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r w:rsidR="0074698F" w:rsidRPr="006A2911" w:rsidTr="00ED327F">
        <w:trPr>
          <w:trHeight w:val="406"/>
        </w:trPr>
        <w:tc>
          <w:tcPr>
            <w:tcW w:w="479" w:type="pct"/>
          </w:tcPr>
          <w:p w:rsidR="0074698F" w:rsidRPr="006A2911" w:rsidRDefault="0074698F" w:rsidP="00ED327F">
            <w:pPr>
              <w:pStyle w:val="Title"/>
              <w:spacing w:line="360" w:lineRule="auto"/>
              <w:jc w:val="both"/>
              <w:rPr>
                <w:rFonts w:asciiTheme="minorHAnsi" w:hAnsiTheme="minorHAnsi"/>
                <w:sz w:val="22"/>
                <w:szCs w:val="22"/>
              </w:rPr>
            </w:pPr>
            <w:r w:rsidRPr="006A2911">
              <w:rPr>
                <w:rFonts w:asciiTheme="minorHAnsi" w:hAnsiTheme="minorHAnsi"/>
                <w:sz w:val="22"/>
                <w:szCs w:val="22"/>
              </w:rPr>
              <w:t>MS-315</w:t>
            </w:r>
          </w:p>
        </w:tc>
        <w:tc>
          <w:tcPr>
            <w:tcW w:w="1927" w:type="pct"/>
          </w:tcPr>
          <w:p w:rsidR="0074698F" w:rsidRPr="006A2911" w:rsidRDefault="0074698F" w:rsidP="00ED327F">
            <w:pPr>
              <w:pStyle w:val="Title"/>
              <w:spacing w:line="360" w:lineRule="auto"/>
              <w:jc w:val="both"/>
              <w:rPr>
                <w:rFonts w:asciiTheme="minorHAnsi" w:hAnsiTheme="minorHAnsi"/>
                <w:bCs/>
                <w:sz w:val="22"/>
                <w:szCs w:val="22"/>
              </w:rPr>
            </w:pPr>
            <w:r w:rsidRPr="006A2911">
              <w:rPr>
                <w:rFonts w:asciiTheme="minorHAnsi" w:eastAsiaTheme="minorEastAsia" w:hAnsiTheme="minorHAnsi" w:cstheme="minorBidi"/>
                <w:sz w:val="22"/>
                <w:szCs w:val="22"/>
              </w:rPr>
              <w:t>Data Communication &amp; Network</w:t>
            </w:r>
          </w:p>
        </w:tc>
        <w:tc>
          <w:tcPr>
            <w:tcW w:w="808" w:type="pct"/>
          </w:tcPr>
          <w:p w:rsidR="0074698F" w:rsidRPr="006A2911" w:rsidRDefault="0074698F" w:rsidP="00ED327F">
            <w:pPr>
              <w:pStyle w:val="BodyText"/>
              <w:contextualSpacing/>
              <w:jc w:val="center"/>
              <w:rPr>
                <w:rFonts w:asciiTheme="minorHAnsi" w:hAnsiTheme="minorHAnsi"/>
                <w:b w:val="0"/>
                <w:sz w:val="22"/>
                <w:szCs w:val="22"/>
              </w:rPr>
            </w:pPr>
            <w:r w:rsidRPr="006A2911">
              <w:rPr>
                <w:rFonts w:asciiTheme="minorHAnsi" w:hAnsiTheme="minorHAnsi"/>
                <w:sz w:val="22"/>
                <w:szCs w:val="22"/>
              </w:rPr>
              <w:t>IT</w:t>
            </w:r>
          </w:p>
        </w:tc>
        <w:tc>
          <w:tcPr>
            <w:tcW w:w="434"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30</w:t>
            </w:r>
          </w:p>
        </w:tc>
        <w:tc>
          <w:tcPr>
            <w:tcW w:w="45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12</w:t>
            </w:r>
          </w:p>
        </w:tc>
        <w:tc>
          <w:tcPr>
            <w:tcW w:w="466"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70</w:t>
            </w:r>
          </w:p>
        </w:tc>
        <w:tc>
          <w:tcPr>
            <w:tcW w:w="430" w:type="pct"/>
          </w:tcPr>
          <w:p w:rsidR="0074698F" w:rsidRPr="006A2911" w:rsidRDefault="0074698F" w:rsidP="00ED327F">
            <w:pPr>
              <w:pStyle w:val="BodyText"/>
              <w:contextualSpacing/>
              <w:jc w:val="center"/>
              <w:rPr>
                <w:rFonts w:asciiTheme="minorHAnsi" w:hAnsiTheme="minorHAnsi"/>
                <w:sz w:val="22"/>
                <w:szCs w:val="22"/>
              </w:rPr>
            </w:pPr>
            <w:r w:rsidRPr="006A2911">
              <w:rPr>
                <w:rFonts w:asciiTheme="minorHAnsi" w:hAnsiTheme="minorHAnsi"/>
                <w:sz w:val="22"/>
                <w:szCs w:val="22"/>
              </w:rPr>
              <w:t>28</w:t>
            </w:r>
          </w:p>
        </w:tc>
      </w:tr>
    </w:tbl>
    <w:p w:rsidR="00B928F9" w:rsidRDefault="00B928F9" w:rsidP="00B928F9">
      <w:pPr>
        <w:widowControl w:val="0"/>
        <w:autoSpaceDE w:val="0"/>
        <w:autoSpaceDN w:val="0"/>
        <w:spacing w:before="63"/>
        <w:jc w:val="center"/>
        <w:outlineLvl w:val="1"/>
        <w:rPr>
          <w:b/>
          <w:u w:val="thick"/>
          <w:lang w:bidi="en-US"/>
        </w:rPr>
      </w:pPr>
    </w:p>
    <w:p w:rsidR="0074698F" w:rsidRDefault="0074698F" w:rsidP="003015C2">
      <w:pPr>
        <w:spacing w:after="0"/>
        <w:jc w:val="center"/>
        <w:rPr>
          <w:rFonts w:ascii="Times New Roman" w:hAnsi="Times New Roman" w:cs="Times New Roman"/>
          <w:b/>
          <w:sz w:val="32"/>
          <w:szCs w:val="30"/>
          <w:u w:val="single"/>
        </w:rPr>
      </w:pPr>
      <w:r w:rsidRPr="006A2911">
        <w:rPr>
          <w:rFonts w:ascii="Times New Roman" w:hAnsi="Times New Roman" w:cs="Times New Roman"/>
          <w:b/>
          <w:sz w:val="32"/>
          <w:szCs w:val="30"/>
          <w:u w:val="single"/>
        </w:rPr>
        <w:lastRenderedPageBreak/>
        <w:t>SCHEME OF EXAMINATION FOR</w:t>
      </w:r>
      <w:r>
        <w:rPr>
          <w:rFonts w:ascii="Times New Roman" w:hAnsi="Times New Roman" w:cs="Times New Roman"/>
          <w:b/>
          <w:sz w:val="32"/>
          <w:szCs w:val="30"/>
          <w:u w:val="single"/>
        </w:rPr>
        <w:t xml:space="preserve"> </w:t>
      </w:r>
      <w:r w:rsidRPr="0074698F">
        <w:rPr>
          <w:rFonts w:ascii="Times New Roman" w:hAnsi="Times New Roman" w:cs="Times New Roman"/>
          <w:b/>
          <w:sz w:val="32"/>
          <w:szCs w:val="30"/>
          <w:u w:val="single"/>
        </w:rPr>
        <w:t>MBA- 2 Y</w:t>
      </w:r>
      <w:r>
        <w:rPr>
          <w:rFonts w:ascii="Times New Roman" w:hAnsi="Times New Roman" w:cs="Times New Roman"/>
          <w:b/>
          <w:sz w:val="32"/>
          <w:szCs w:val="30"/>
          <w:u w:val="single"/>
        </w:rPr>
        <w:t>EA</w:t>
      </w:r>
      <w:r w:rsidRPr="0074698F">
        <w:rPr>
          <w:rFonts w:ascii="Times New Roman" w:hAnsi="Times New Roman" w:cs="Times New Roman"/>
          <w:b/>
          <w:sz w:val="32"/>
          <w:szCs w:val="30"/>
          <w:u w:val="single"/>
        </w:rPr>
        <w:t>R</w:t>
      </w:r>
      <w:r>
        <w:rPr>
          <w:rFonts w:ascii="Times New Roman" w:hAnsi="Times New Roman" w:cs="Times New Roman"/>
          <w:b/>
          <w:sz w:val="32"/>
          <w:szCs w:val="30"/>
          <w:u w:val="single"/>
        </w:rPr>
        <w:t>S</w:t>
      </w:r>
      <w:r w:rsidRPr="0074698F">
        <w:rPr>
          <w:rFonts w:ascii="Times New Roman" w:hAnsi="Times New Roman" w:cs="Times New Roman"/>
          <w:b/>
          <w:sz w:val="32"/>
          <w:szCs w:val="30"/>
          <w:u w:val="single"/>
        </w:rPr>
        <w:t xml:space="preserve"> </w:t>
      </w:r>
      <w:r>
        <w:rPr>
          <w:rFonts w:ascii="Times New Roman" w:hAnsi="Times New Roman" w:cs="Times New Roman"/>
          <w:b/>
          <w:sz w:val="32"/>
          <w:szCs w:val="30"/>
          <w:u w:val="single"/>
        </w:rPr>
        <w:t>(FULL TIME)</w:t>
      </w:r>
    </w:p>
    <w:p w:rsidR="0074698F" w:rsidRPr="0074698F" w:rsidRDefault="0074698F" w:rsidP="0074698F">
      <w:pPr>
        <w:spacing w:after="0"/>
        <w:jc w:val="center"/>
        <w:rPr>
          <w:rFonts w:ascii="Times New Roman" w:hAnsi="Times New Roman" w:cs="Times New Roman"/>
          <w:b/>
          <w:color w:val="FF0000"/>
          <w:sz w:val="32"/>
          <w:szCs w:val="30"/>
          <w:u w:val="single"/>
        </w:rPr>
      </w:pPr>
      <w:r w:rsidRPr="0074698F">
        <w:rPr>
          <w:rFonts w:ascii="Times New Roman" w:hAnsi="Times New Roman" w:cs="Times New Roman"/>
          <w:b/>
          <w:color w:val="FF0000"/>
          <w:sz w:val="32"/>
          <w:szCs w:val="30"/>
          <w:u w:val="single"/>
        </w:rPr>
        <w:t>Scheme for I</w:t>
      </w:r>
      <w:r>
        <w:rPr>
          <w:rFonts w:ascii="Times New Roman" w:hAnsi="Times New Roman" w:cs="Times New Roman"/>
          <w:b/>
          <w:color w:val="FF0000"/>
          <w:sz w:val="32"/>
          <w:szCs w:val="30"/>
          <w:u w:val="single"/>
        </w:rPr>
        <w:t>V</w:t>
      </w:r>
      <w:r w:rsidRPr="0074698F">
        <w:rPr>
          <w:rFonts w:ascii="Times New Roman" w:hAnsi="Times New Roman" w:cs="Times New Roman"/>
          <w:b/>
          <w:color w:val="FF0000"/>
          <w:sz w:val="32"/>
          <w:szCs w:val="30"/>
          <w:u w:val="single"/>
        </w:rPr>
        <w:t xml:space="preserve"> semester</w:t>
      </w:r>
    </w:p>
    <w:p w:rsidR="0074698F" w:rsidRPr="006A2911" w:rsidRDefault="0074698F" w:rsidP="0074698F">
      <w:pPr>
        <w:spacing w:after="0"/>
        <w:jc w:val="center"/>
        <w:rPr>
          <w:rFonts w:ascii="Times New Roman" w:hAnsi="Times New Roman" w:cs="Times New Roman"/>
          <w:b/>
          <w:sz w:val="2"/>
          <w:szCs w:val="2"/>
          <w:u w:val="single"/>
        </w:rPr>
      </w:pPr>
    </w:p>
    <w:p w:rsidR="0074698F" w:rsidRPr="006A2911" w:rsidRDefault="0074698F" w:rsidP="0074698F">
      <w:pPr>
        <w:pStyle w:val="BodyText"/>
        <w:tabs>
          <w:tab w:val="left" w:pos="426"/>
        </w:tabs>
      </w:pPr>
      <w:r w:rsidRPr="006A2911">
        <w:t xml:space="preserve">There will be two compulsory papers (one theory paper and one practical paper) in this semester. The students have to opt for any two specializations out of four specializations available i.e. Human Resource, Finance, Marketing and Information Technology. The theory papers are related to each specialization. </w:t>
      </w:r>
    </w:p>
    <w:p w:rsidR="0074698F" w:rsidRPr="006A2911" w:rsidRDefault="0074698F" w:rsidP="0074698F">
      <w:pPr>
        <w:pStyle w:val="BodyText"/>
      </w:pPr>
      <w:r w:rsidRPr="006A2911">
        <w:t>In all a student has to appear for 8 papers (two compulsory papers and six papers from two specializations i.e. three from each specializations)</w:t>
      </w:r>
    </w:p>
    <w:p w:rsidR="0074698F" w:rsidRPr="006A2911" w:rsidRDefault="0074698F" w:rsidP="0074698F">
      <w:pPr>
        <w:pStyle w:val="BodyText"/>
        <w:rPr>
          <w:i/>
        </w:rPr>
      </w:pPr>
      <w:r w:rsidRPr="006A2911">
        <w:rPr>
          <w:i/>
        </w:rPr>
        <w:t xml:space="preserve">The Internal marks will be calculated based on the following: </w:t>
      </w:r>
    </w:p>
    <w:p w:rsidR="0074698F" w:rsidRPr="006A2911" w:rsidRDefault="0074698F" w:rsidP="0074698F">
      <w:pPr>
        <w:spacing w:after="0" w:line="240" w:lineRule="auto"/>
        <w:ind w:firstLine="720"/>
        <w:rPr>
          <w:rFonts w:ascii="Times New Roman" w:hAnsi="Times New Roman" w:cs="Times New Roman"/>
          <w:b/>
          <w:szCs w:val="16"/>
        </w:rPr>
      </w:pPr>
      <w:r w:rsidRPr="006A2911">
        <w:rPr>
          <w:rFonts w:ascii="Times New Roman" w:hAnsi="Times New Roman" w:cs="Times New Roman"/>
          <w:b/>
          <w:szCs w:val="16"/>
        </w:rPr>
        <w:t xml:space="preserve">Internal Assessment                                    </w:t>
      </w:r>
      <w:r w:rsidRPr="006A2911">
        <w:rPr>
          <w:rFonts w:ascii="Times New Roman" w:hAnsi="Times New Roman" w:cs="Times New Roman"/>
          <w:b/>
          <w:szCs w:val="16"/>
        </w:rPr>
        <w:tab/>
      </w:r>
      <w:r w:rsidRPr="006A2911">
        <w:rPr>
          <w:rFonts w:ascii="Times New Roman" w:hAnsi="Times New Roman" w:cs="Times New Roman"/>
          <w:b/>
          <w:szCs w:val="16"/>
        </w:rPr>
        <w:tab/>
        <w:t xml:space="preserve">         Total Marks 30</w:t>
      </w:r>
    </w:p>
    <w:p w:rsidR="0074698F" w:rsidRPr="006A2911" w:rsidRDefault="0074698F" w:rsidP="0074698F">
      <w:pPr>
        <w:spacing w:after="0" w:line="240" w:lineRule="auto"/>
        <w:ind w:firstLine="720"/>
        <w:rPr>
          <w:rFonts w:ascii="Times New Roman" w:hAnsi="Times New Roman" w:cs="Times New Roman"/>
          <w:szCs w:val="16"/>
        </w:rPr>
      </w:pPr>
      <w:r w:rsidRPr="006A2911">
        <w:rPr>
          <w:rFonts w:ascii="Times New Roman" w:hAnsi="Times New Roman" w:cs="Times New Roman"/>
          <w:szCs w:val="16"/>
        </w:rPr>
        <w:t xml:space="preserve">Attendance-                                                                       </w:t>
      </w:r>
      <w:r w:rsidRPr="006A2911">
        <w:rPr>
          <w:rFonts w:ascii="Times New Roman" w:hAnsi="Times New Roman" w:cs="Times New Roman"/>
          <w:szCs w:val="16"/>
        </w:rPr>
        <w:tab/>
      </w:r>
      <w:r w:rsidRPr="006A2911">
        <w:rPr>
          <w:rFonts w:ascii="Times New Roman" w:hAnsi="Times New Roman" w:cs="Times New Roman"/>
          <w:szCs w:val="16"/>
        </w:rPr>
        <w:tab/>
        <w:t>10 Marks</w:t>
      </w:r>
    </w:p>
    <w:p w:rsidR="0074698F" w:rsidRPr="006A2911" w:rsidRDefault="0074698F" w:rsidP="0074698F">
      <w:pPr>
        <w:spacing w:after="0" w:line="240" w:lineRule="auto"/>
        <w:ind w:firstLine="720"/>
        <w:rPr>
          <w:rFonts w:ascii="Times New Roman" w:hAnsi="Times New Roman" w:cs="Times New Roman"/>
          <w:szCs w:val="16"/>
        </w:rPr>
      </w:pPr>
      <w:r w:rsidRPr="006A2911">
        <w:rPr>
          <w:rFonts w:ascii="Times New Roman" w:hAnsi="Times New Roman" w:cs="Times New Roman"/>
          <w:szCs w:val="16"/>
        </w:rPr>
        <w:t>Test</w:t>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t xml:space="preserve">10 Marks </w:t>
      </w:r>
    </w:p>
    <w:p w:rsidR="0074698F" w:rsidRPr="006A2911" w:rsidRDefault="0074698F" w:rsidP="0074698F">
      <w:pPr>
        <w:spacing w:after="0" w:line="240" w:lineRule="auto"/>
        <w:ind w:firstLine="720"/>
        <w:rPr>
          <w:rFonts w:ascii="Times New Roman" w:hAnsi="Times New Roman" w:cs="Times New Roman"/>
          <w:szCs w:val="16"/>
        </w:rPr>
      </w:pPr>
      <w:r w:rsidRPr="006A2911">
        <w:rPr>
          <w:rFonts w:ascii="Times New Roman" w:hAnsi="Times New Roman" w:cs="Times New Roman"/>
          <w:szCs w:val="16"/>
        </w:rPr>
        <w:t xml:space="preserve">Seminars/Cases analysis/Presentations:                                </w:t>
      </w:r>
      <w:r w:rsidRPr="006A2911">
        <w:rPr>
          <w:rFonts w:ascii="Times New Roman" w:hAnsi="Times New Roman" w:cs="Times New Roman"/>
          <w:szCs w:val="16"/>
        </w:rPr>
        <w:tab/>
        <w:t xml:space="preserve">10 Marks </w:t>
      </w:r>
    </w:p>
    <w:p w:rsidR="0074698F" w:rsidRPr="006A2911" w:rsidRDefault="0074698F" w:rsidP="0074698F">
      <w:pPr>
        <w:pStyle w:val="BodyText"/>
        <w:rPr>
          <w:sz w:val="2"/>
        </w:rPr>
      </w:pPr>
    </w:p>
    <w:p w:rsidR="0074698F" w:rsidRPr="006A2911" w:rsidRDefault="0074698F" w:rsidP="0074698F">
      <w:pPr>
        <w:pStyle w:val="BodyText"/>
        <w:jc w:val="center"/>
        <w:rPr>
          <w:b w:val="0"/>
          <w:bCs/>
          <w:sz w:val="32"/>
          <w:szCs w:val="28"/>
        </w:rPr>
      </w:pPr>
      <w:r w:rsidRPr="006A2911">
        <w:rPr>
          <w:bCs/>
          <w:sz w:val="32"/>
          <w:szCs w:val="28"/>
        </w:rPr>
        <w:t>Scheme for IV Semester:</w:t>
      </w:r>
    </w:p>
    <w:p w:rsidR="0074698F" w:rsidRPr="006A2911" w:rsidRDefault="0074698F" w:rsidP="0074698F">
      <w:pPr>
        <w:pStyle w:val="BodyText"/>
        <w:rPr>
          <w:sz w:val="2"/>
        </w:rPr>
      </w:pPr>
    </w:p>
    <w:tbl>
      <w:tblPr>
        <w:tblW w:w="10741" w:type="dxa"/>
        <w:jc w:val="center"/>
        <w:tblInd w:w="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4351"/>
        <w:gridCol w:w="1530"/>
        <w:gridCol w:w="900"/>
        <w:gridCol w:w="900"/>
        <w:gridCol w:w="930"/>
        <w:gridCol w:w="1050"/>
      </w:tblGrid>
      <w:tr w:rsidR="0074698F" w:rsidRPr="006A2911" w:rsidTr="00ED327F">
        <w:trPr>
          <w:cantSplit/>
          <w:trHeight w:val="526"/>
          <w:jc w:val="center"/>
        </w:trPr>
        <w:tc>
          <w:tcPr>
            <w:tcW w:w="1080" w:type="dxa"/>
            <w:vMerge w:val="restart"/>
            <w:vAlign w:val="center"/>
          </w:tcPr>
          <w:p w:rsidR="0074698F" w:rsidRPr="006A2911" w:rsidRDefault="0074698F" w:rsidP="00ED327F">
            <w:pPr>
              <w:pStyle w:val="BodyText"/>
              <w:jc w:val="center"/>
              <w:rPr>
                <w:b w:val="0"/>
                <w:bCs/>
                <w:sz w:val="28"/>
              </w:rPr>
            </w:pPr>
            <w:r w:rsidRPr="006A2911">
              <w:rPr>
                <w:bCs/>
                <w:sz w:val="22"/>
              </w:rPr>
              <w:t>PAPER CODE</w:t>
            </w:r>
          </w:p>
        </w:tc>
        <w:tc>
          <w:tcPr>
            <w:tcW w:w="4351" w:type="dxa"/>
            <w:vMerge w:val="restart"/>
            <w:vAlign w:val="center"/>
          </w:tcPr>
          <w:p w:rsidR="0074698F" w:rsidRPr="006A2911" w:rsidRDefault="0074698F" w:rsidP="00ED327F">
            <w:pPr>
              <w:pStyle w:val="BodyText"/>
              <w:jc w:val="center"/>
              <w:rPr>
                <w:b w:val="0"/>
                <w:bCs/>
                <w:sz w:val="28"/>
              </w:rPr>
            </w:pPr>
            <w:r w:rsidRPr="006A2911">
              <w:rPr>
                <w:bCs/>
                <w:sz w:val="28"/>
              </w:rPr>
              <w:t>Papers</w:t>
            </w:r>
          </w:p>
        </w:tc>
        <w:tc>
          <w:tcPr>
            <w:tcW w:w="1530" w:type="dxa"/>
            <w:vMerge w:val="restart"/>
            <w:vAlign w:val="center"/>
          </w:tcPr>
          <w:p w:rsidR="0074698F" w:rsidRPr="006A2911" w:rsidRDefault="0074698F" w:rsidP="00ED327F">
            <w:pPr>
              <w:pStyle w:val="BodyText"/>
              <w:jc w:val="center"/>
              <w:rPr>
                <w:b w:val="0"/>
                <w:bCs/>
                <w:sz w:val="22"/>
              </w:rPr>
            </w:pPr>
            <w:r w:rsidRPr="006A2911">
              <w:rPr>
                <w:bCs/>
                <w:sz w:val="22"/>
              </w:rPr>
              <w:t>Specialization</w:t>
            </w:r>
          </w:p>
        </w:tc>
        <w:tc>
          <w:tcPr>
            <w:tcW w:w="1800" w:type="dxa"/>
            <w:gridSpan w:val="2"/>
          </w:tcPr>
          <w:p w:rsidR="0074698F" w:rsidRPr="006A2911" w:rsidRDefault="0074698F" w:rsidP="00ED327F">
            <w:pPr>
              <w:pStyle w:val="BodyText"/>
              <w:jc w:val="center"/>
              <w:rPr>
                <w:b w:val="0"/>
                <w:bCs/>
              </w:rPr>
            </w:pPr>
            <w:r w:rsidRPr="006A2911">
              <w:rPr>
                <w:bCs/>
                <w:sz w:val="22"/>
              </w:rPr>
              <w:t>INTERNAL ASSESSMENT</w:t>
            </w:r>
          </w:p>
        </w:tc>
        <w:tc>
          <w:tcPr>
            <w:tcW w:w="1980" w:type="dxa"/>
            <w:gridSpan w:val="2"/>
          </w:tcPr>
          <w:p w:rsidR="0074698F" w:rsidRPr="006A2911" w:rsidRDefault="0074698F" w:rsidP="00ED327F">
            <w:pPr>
              <w:pStyle w:val="BodyText"/>
              <w:jc w:val="center"/>
              <w:rPr>
                <w:b w:val="0"/>
                <w:bCs/>
                <w:sz w:val="22"/>
                <w:szCs w:val="23"/>
              </w:rPr>
            </w:pPr>
            <w:r w:rsidRPr="006A2911">
              <w:rPr>
                <w:bCs/>
                <w:sz w:val="22"/>
                <w:szCs w:val="23"/>
              </w:rPr>
              <w:t>SEMESTER-END</w:t>
            </w:r>
          </w:p>
          <w:p w:rsidR="0074698F" w:rsidRPr="006A2911" w:rsidRDefault="0074698F" w:rsidP="00ED327F">
            <w:pPr>
              <w:pStyle w:val="BodyText"/>
              <w:jc w:val="center"/>
              <w:rPr>
                <w:b w:val="0"/>
                <w:bCs/>
              </w:rPr>
            </w:pPr>
            <w:r w:rsidRPr="006A2911">
              <w:rPr>
                <w:bCs/>
                <w:sz w:val="22"/>
                <w:szCs w:val="23"/>
              </w:rPr>
              <w:t>EXAMINATION</w:t>
            </w:r>
          </w:p>
        </w:tc>
      </w:tr>
      <w:tr w:rsidR="0074698F" w:rsidRPr="006A2911" w:rsidTr="00ED327F">
        <w:trPr>
          <w:cantSplit/>
          <w:trHeight w:val="405"/>
          <w:jc w:val="center"/>
        </w:trPr>
        <w:tc>
          <w:tcPr>
            <w:tcW w:w="1080" w:type="dxa"/>
            <w:vMerge/>
          </w:tcPr>
          <w:p w:rsidR="0074698F" w:rsidRPr="006A2911" w:rsidRDefault="0074698F" w:rsidP="00ED327F">
            <w:pPr>
              <w:pStyle w:val="BodyText"/>
            </w:pPr>
          </w:p>
        </w:tc>
        <w:tc>
          <w:tcPr>
            <w:tcW w:w="4351" w:type="dxa"/>
            <w:vMerge/>
          </w:tcPr>
          <w:p w:rsidR="0074698F" w:rsidRPr="006A2911" w:rsidRDefault="0074698F" w:rsidP="00ED327F">
            <w:pPr>
              <w:pStyle w:val="BodyText"/>
            </w:pPr>
          </w:p>
        </w:tc>
        <w:tc>
          <w:tcPr>
            <w:tcW w:w="1530" w:type="dxa"/>
            <w:vMerge/>
          </w:tcPr>
          <w:p w:rsidR="0074698F" w:rsidRPr="006A2911" w:rsidRDefault="0074698F" w:rsidP="00ED327F">
            <w:pPr>
              <w:pStyle w:val="BodyText"/>
              <w:jc w:val="center"/>
            </w:pPr>
          </w:p>
        </w:tc>
        <w:tc>
          <w:tcPr>
            <w:tcW w:w="900" w:type="dxa"/>
          </w:tcPr>
          <w:p w:rsidR="0074698F" w:rsidRPr="006A2911" w:rsidRDefault="0074698F" w:rsidP="00ED327F">
            <w:pPr>
              <w:pStyle w:val="BodyText"/>
              <w:jc w:val="center"/>
            </w:pPr>
            <w:r w:rsidRPr="006A2911">
              <w:t>Max.</w:t>
            </w:r>
          </w:p>
          <w:p w:rsidR="0074698F" w:rsidRPr="006A2911" w:rsidRDefault="0074698F" w:rsidP="00ED327F">
            <w:pPr>
              <w:pStyle w:val="BodyText"/>
              <w:jc w:val="center"/>
            </w:pPr>
            <w:r w:rsidRPr="006A2911">
              <w:t>Marks</w:t>
            </w:r>
          </w:p>
        </w:tc>
        <w:tc>
          <w:tcPr>
            <w:tcW w:w="900" w:type="dxa"/>
          </w:tcPr>
          <w:p w:rsidR="0074698F" w:rsidRPr="006A2911" w:rsidRDefault="0074698F" w:rsidP="00ED327F">
            <w:pPr>
              <w:pStyle w:val="BodyText"/>
              <w:jc w:val="center"/>
            </w:pPr>
            <w:r w:rsidRPr="006A2911">
              <w:t>Min.</w:t>
            </w:r>
          </w:p>
          <w:p w:rsidR="0074698F" w:rsidRPr="006A2911" w:rsidRDefault="0074698F" w:rsidP="00ED327F">
            <w:pPr>
              <w:pStyle w:val="BodyText"/>
              <w:jc w:val="center"/>
            </w:pPr>
            <w:r w:rsidRPr="006A2911">
              <w:t>Marks</w:t>
            </w:r>
          </w:p>
        </w:tc>
        <w:tc>
          <w:tcPr>
            <w:tcW w:w="930" w:type="dxa"/>
          </w:tcPr>
          <w:p w:rsidR="0074698F" w:rsidRPr="006A2911" w:rsidRDefault="0074698F" w:rsidP="00ED327F">
            <w:pPr>
              <w:pStyle w:val="BodyText"/>
              <w:jc w:val="center"/>
            </w:pPr>
            <w:r w:rsidRPr="006A2911">
              <w:t>Max.</w:t>
            </w:r>
          </w:p>
          <w:p w:rsidR="0074698F" w:rsidRPr="006A2911" w:rsidRDefault="0074698F" w:rsidP="00ED327F">
            <w:pPr>
              <w:pStyle w:val="BodyText"/>
              <w:jc w:val="center"/>
            </w:pPr>
            <w:r w:rsidRPr="006A2911">
              <w:t>Marks</w:t>
            </w:r>
          </w:p>
        </w:tc>
        <w:tc>
          <w:tcPr>
            <w:tcW w:w="1050" w:type="dxa"/>
          </w:tcPr>
          <w:p w:rsidR="0074698F" w:rsidRPr="006A2911" w:rsidRDefault="0074698F" w:rsidP="00ED327F">
            <w:pPr>
              <w:pStyle w:val="BodyText"/>
              <w:jc w:val="center"/>
            </w:pPr>
            <w:r w:rsidRPr="006A2911">
              <w:t>Min.</w:t>
            </w:r>
          </w:p>
          <w:p w:rsidR="0074698F" w:rsidRPr="006A2911" w:rsidRDefault="0074698F" w:rsidP="00ED327F">
            <w:pPr>
              <w:pStyle w:val="BodyText"/>
              <w:jc w:val="center"/>
            </w:pPr>
            <w:r w:rsidRPr="006A2911">
              <w:t>Marks</w:t>
            </w:r>
          </w:p>
        </w:tc>
      </w:tr>
      <w:tr w:rsidR="0074698F" w:rsidRPr="006A2911" w:rsidTr="00ED327F">
        <w:trPr>
          <w:trHeight w:val="432"/>
          <w:jc w:val="center"/>
        </w:trPr>
        <w:tc>
          <w:tcPr>
            <w:tcW w:w="108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MS-401</w:t>
            </w:r>
          </w:p>
        </w:tc>
        <w:tc>
          <w:tcPr>
            <w:tcW w:w="4351" w:type="dxa"/>
            <w:vAlign w:val="center"/>
          </w:tcPr>
          <w:p w:rsidR="0074698F" w:rsidRPr="006A2911" w:rsidRDefault="0074698F" w:rsidP="00ED327F">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Strategic Management</w:t>
            </w:r>
          </w:p>
        </w:tc>
        <w:tc>
          <w:tcPr>
            <w:tcW w:w="1530" w:type="dxa"/>
            <w:vAlign w:val="center"/>
          </w:tcPr>
          <w:p w:rsidR="0074698F" w:rsidRPr="006A2911" w:rsidRDefault="0074698F" w:rsidP="00ED327F">
            <w:pPr>
              <w:pStyle w:val="BodyText"/>
              <w:jc w:val="center"/>
              <w:rPr>
                <w:b w:val="0"/>
                <w:sz w:val="22"/>
                <w:szCs w:val="22"/>
              </w:rPr>
            </w:pPr>
            <w:r w:rsidRPr="006A2911">
              <w:rPr>
                <w:sz w:val="22"/>
                <w:szCs w:val="22"/>
              </w:rPr>
              <w:t>Compulsory</w:t>
            </w:r>
          </w:p>
        </w:tc>
        <w:tc>
          <w:tcPr>
            <w:tcW w:w="900" w:type="dxa"/>
            <w:vAlign w:val="center"/>
          </w:tcPr>
          <w:p w:rsidR="0074698F" w:rsidRPr="006A2911" w:rsidRDefault="0074698F" w:rsidP="00ED327F">
            <w:pPr>
              <w:pStyle w:val="BodyText"/>
              <w:jc w:val="center"/>
            </w:pPr>
            <w:r w:rsidRPr="006A2911">
              <w:t>30</w:t>
            </w:r>
          </w:p>
        </w:tc>
        <w:tc>
          <w:tcPr>
            <w:tcW w:w="900" w:type="dxa"/>
            <w:vAlign w:val="center"/>
          </w:tcPr>
          <w:p w:rsidR="0074698F" w:rsidRPr="006A2911" w:rsidRDefault="0074698F" w:rsidP="00ED327F">
            <w:pPr>
              <w:pStyle w:val="BodyText"/>
              <w:jc w:val="center"/>
            </w:pPr>
            <w:r w:rsidRPr="006A2911">
              <w:t>12</w:t>
            </w:r>
          </w:p>
        </w:tc>
        <w:tc>
          <w:tcPr>
            <w:tcW w:w="930" w:type="dxa"/>
            <w:vAlign w:val="center"/>
          </w:tcPr>
          <w:p w:rsidR="0074698F" w:rsidRPr="006A2911" w:rsidRDefault="0074698F" w:rsidP="00ED327F">
            <w:pPr>
              <w:pStyle w:val="BodyText"/>
              <w:jc w:val="center"/>
            </w:pPr>
            <w:r w:rsidRPr="006A2911">
              <w:t>70</w:t>
            </w:r>
          </w:p>
        </w:tc>
        <w:tc>
          <w:tcPr>
            <w:tcW w:w="1050" w:type="dxa"/>
            <w:vAlign w:val="center"/>
          </w:tcPr>
          <w:p w:rsidR="0074698F" w:rsidRPr="006A2911" w:rsidRDefault="0074698F" w:rsidP="00ED327F">
            <w:pPr>
              <w:pStyle w:val="BodyText"/>
              <w:jc w:val="center"/>
            </w:pPr>
            <w:r w:rsidRPr="006A2911">
              <w:t>28</w:t>
            </w:r>
          </w:p>
        </w:tc>
      </w:tr>
      <w:tr w:rsidR="0074698F" w:rsidRPr="006A2911" w:rsidTr="00ED327F">
        <w:trPr>
          <w:trHeight w:val="432"/>
          <w:jc w:val="center"/>
        </w:trPr>
        <w:tc>
          <w:tcPr>
            <w:tcW w:w="108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MS-402</w:t>
            </w:r>
            <w:r w:rsidRPr="006A2911">
              <w:rPr>
                <w:rFonts w:ascii="Times New Roman" w:hAnsi="Times New Roman" w:cs="Times New Roman"/>
              </w:rPr>
              <w:t>*</w:t>
            </w:r>
          </w:p>
        </w:tc>
        <w:tc>
          <w:tcPr>
            <w:tcW w:w="4351" w:type="dxa"/>
            <w:vAlign w:val="center"/>
          </w:tcPr>
          <w:p w:rsidR="0074698F" w:rsidRPr="006A2911" w:rsidRDefault="0074698F" w:rsidP="00ED327F">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Evaluation of Management Skills Through Presentations</w:t>
            </w:r>
          </w:p>
        </w:tc>
        <w:tc>
          <w:tcPr>
            <w:tcW w:w="1530" w:type="dxa"/>
            <w:vAlign w:val="center"/>
          </w:tcPr>
          <w:p w:rsidR="0074698F" w:rsidRPr="006A2911" w:rsidRDefault="0074698F" w:rsidP="00ED327F">
            <w:pPr>
              <w:pStyle w:val="BodyText"/>
              <w:jc w:val="center"/>
              <w:rPr>
                <w:b w:val="0"/>
                <w:sz w:val="22"/>
                <w:szCs w:val="22"/>
              </w:rPr>
            </w:pPr>
            <w:r w:rsidRPr="006A2911">
              <w:rPr>
                <w:sz w:val="22"/>
                <w:szCs w:val="22"/>
              </w:rPr>
              <w:t>Compulsory</w:t>
            </w:r>
          </w:p>
        </w:tc>
        <w:tc>
          <w:tcPr>
            <w:tcW w:w="900" w:type="dxa"/>
            <w:vAlign w:val="center"/>
          </w:tcPr>
          <w:p w:rsidR="0074698F" w:rsidRPr="006A2911" w:rsidRDefault="0074698F" w:rsidP="00ED327F">
            <w:pPr>
              <w:pStyle w:val="BodyText"/>
              <w:jc w:val="center"/>
            </w:pPr>
            <w:r w:rsidRPr="006A2911">
              <w:t>--</w:t>
            </w:r>
          </w:p>
        </w:tc>
        <w:tc>
          <w:tcPr>
            <w:tcW w:w="900" w:type="dxa"/>
            <w:vAlign w:val="center"/>
          </w:tcPr>
          <w:p w:rsidR="0074698F" w:rsidRPr="006A2911" w:rsidRDefault="0074698F" w:rsidP="00ED327F">
            <w:pPr>
              <w:pStyle w:val="BodyText"/>
              <w:jc w:val="center"/>
            </w:pPr>
            <w:r w:rsidRPr="006A2911">
              <w:t>--</w:t>
            </w:r>
          </w:p>
        </w:tc>
        <w:tc>
          <w:tcPr>
            <w:tcW w:w="930" w:type="dxa"/>
            <w:vAlign w:val="center"/>
          </w:tcPr>
          <w:p w:rsidR="0074698F" w:rsidRPr="006A2911" w:rsidRDefault="0074698F" w:rsidP="00ED327F">
            <w:pPr>
              <w:pStyle w:val="BodyText"/>
              <w:jc w:val="center"/>
            </w:pPr>
            <w:r w:rsidRPr="006A2911">
              <w:t>100</w:t>
            </w:r>
          </w:p>
        </w:tc>
        <w:tc>
          <w:tcPr>
            <w:tcW w:w="1050" w:type="dxa"/>
            <w:vAlign w:val="center"/>
          </w:tcPr>
          <w:p w:rsidR="0074698F" w:rsidRPr="006A2911" w:rsidRDefault="0074698F" w:rsidP="00ED327F">
            <w:pPr>
              <w:pStyle w:val="BodyText"/>
              <w:jc w:val="center"/>
            </w:pPr>
            <w:r w:rsidRPr="006A2911">
              <w:t>50</w:t>
            </w:r>
          </w:p>
        </w:tc>
      </w:tr>
      <w:tr w:rsidR="0074698F" w:rsidRPr="006A2911" w:rsidTr="00ED327F">
        <w:trPr>
          <w:trHeight w:val="432"/>
          <w:jc w:val="center"/>
        </w:trPr>
        <w:tc>
          <w:tcPr>
            <w:tcW w:w="108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MS-403</w:t>
            </w:r>
          </w:p>
        </w:tc>
        <w:tc>
          <w:tcPr>
            <w:tcW w:w="4351" w:type="dxa"/>
            <w:vAlign w:val="center"/>
          </w:tcPr>
          <w:p w:rsidR="0074698F" w:rsidRPr="006A2911" w:rsidRDefault="0074698F" w:rsidP="00ED327F">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Human Resource Development</w:t>
            </w:r>
          </w:p>
        </w:tc>
        <w:tc>
          <w:tcPr>
            <w:tcW w:w="1530" w:type="dxa"/>
            <w:vAlign w:val="center"/>
          </w:tcPr>
          <w:p w:rsidR="0074698F" w:rsidRPr="006A2911" w:rsidRDefault="0074698F" w:rsidP="00ED327F">
            <w:pPr>
              <w:pStyle w:val="BodyText"/>
              <w:jc w:val="center"/>
              <w:rPr>
                <w:b w:val="0"/>
                <w:sz w:val="22"/>
                <w:szCs w:val="22"/>
              </w:rPr>
            </w:pPr>
            <w:r w:rsidRPr="006A2911">
              <w:rPr>
                <w:sz w:val="22"/>
                <w:szCs w:val="22"/>
              </w:rPr>
              <w:t>H.R.</w:t>
            </w:r>
          </w:p>
        </w:tc>
        <w:tc>
          <w:tcPr>
            <w:tcW w:w="900" w:type="dxa"/>
            <w:vAlign w:val="center"/>
          </w:tcPr>
          <w:p w:rsidR="0074698F" w:rsidRPr="006A2911" w:rsidRDefault="0074698F" w:rsidP="00ED327F">
            <w:pPr>
              <w:pStyle w:val="BodyText"/>
              <w:jc w:val="center"/>
            </w:pPr>
            <w:r w:rsidRPr="006A2911">
              <w:t>30</w:t>
            </w:r>
          </w:p>
        </w:tc>
        <w:tc>
          <w:tcPr>
            <w:tcW w:w="900" w:type="dxa"/>
            <w:vAlign w:val="center"/>
          </w:tcPr>
          <w:p w:rsidR="0074698F" w:rsidRPr="006A2911" w:rsidRDefault="0074698F" w:rsidP="00ED327F">
            <w:pPr>
              <w:pStyle w:val="BodyText"/>
              <w:jc w:val="center"/>
            </w:pPr>
            <w:r w:rsidRPr="006A2911">
              <w:t>12</w:t>
            </w:r>
          </w:p>
        </w:tc>
        <w:tc>
          <w:tcPr>
            <w:tcW w:w="930" w:type="dxa"/>
            <w:vAlign w:val="center"/>
          </w:tcPr>
          <w:p w:rsidR="0074698F" w:rsidRPr="006A2911" w:rsidRDefault="0074698F" w:rsidP="00ED327F">
            <w:pPr>
              <w:pStyle w:val="BodyText"/>
              <w:jc w:val="center"/>
            </w:pPr>
            <w:r w:rsidRPr="006A2911">
              <w:t>70</w:t>
            </w:r>
          </w:p>
        </w:tc>
        <w:tc>
          <w:tcPr>
            <w:tcW w:w="1050" w:type="dxa"/>
            <w:vAlign w:val="center"/>
          </w:tcPr>
          <w:p w:rsidR="0074698F" w:rsidRPr="006A2911" w:rsidRDefault="0074698F" w:rsidP="00ED327F">
            <w:pPr>
              <w:pStyle w:val="BodyText"/>
              <w:jc w:val="center"/>
            </w:pPr>
            <w:r w:rsidRPr="006A2911">
              <w:t>28</w:t>
            </w:r>
          </w:p>
        </w:tc>
      </w:tr>
      <w:tr w:rsidR="0074698F" w:rsidRPr="006A2911" w:rsidTr="00ED327F">
        <w:trPr>
          <w:trHeight w:val="432"/>
          <w:jc w:val="center"/>
        </w:trPr>
        <w:tc>
          <w:tcPr>
            <w:tcW w:w="108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MS-404</w:t>
            </w:r>
          </w:p>
        </w:tc>
        <w:tc>
          <w:tcPr>
            <w:tcW w:w="4351" w:type="dxa"/>
            <w:vAlign w:val="center"/>
          </w:tcPr>
          <w:p w:rsidR="0074698F" w:rsidRPr="006A2911" w:rsidRDefault="0074698F" w:rsidP="00ED327F">
            <w:pPr>
              <w:spacing w:after="0" w:line="240" w:lineRule="auto"/>
              <w:rPr>
                <w:rFonts w:ascii="Times New Roman" w:hAnsi="Times New Roman" w:cs="Times New Roman"/>
                <w:sz w:val="24"/>
                <w:szCs w:val="24"/>
              </w:rPr>
            </w:pPr>
            <w:r>
              <w:rPr>
                <w:rFonts w:ascii="Times New Roman" w:hAnsi="Times New Roman" w:cs="Times New Roman"/>
                <w:sz w:val="24"/>
              </w:rPr>
              <w:t>Strategic Human Resource Management</w:t>
            </w:r>
          </w:p>
        </w:tc>
        <w:tc>
          <w:tcPr>
            <w:tcW w:w="153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H.R.</w:t>
            </w:r>
          </w:p>
        </w:tc>
        <w:tc>
          <w:tcPr>
            <w:tcW w:w="900" w:type="dxa"/>
            <w:vAlign w:val="center"/>
          </w:tcPr>
          <w:p w:rsidR="0074698F" w:rsidRPr="006A2911" w:rsidRDefault="0074698F" w:rsidP="00ED327F">
            <w:pPr>
              <w:pStyle w:val="BodyText"/>
              <w:jc w:val="center"/>
            </w:pPr>
            <w:r w:rsidRPr="006A2911">
              <w:t>30</w:t>
            </w:r>
          </w:p>
        </w:tc>
        <w:tc>
          <w:tcPr>
            <w:tcW w:w="900" w:type="dxa"/>
            <w:vAlign w:val="center"/>
          </w:tcPr>
          <w:p w:rsidR="0074698F" w:rsidRPr="006A2911" w:rsidRDefault="0074698F" w:rsidP="00ED327F">
            <w:pPr>
              <w:pStyle w:val="BodyText"/>
              <w:jc w:val="center"/>
            </w:pPr>
            <w:r w:rsidRPr="006A2911">
              <w:t>12</w:t>
            </w:r>
          </w:p>
        </w:tc>
        <w:tc>
          <w:tcPr>
            <w:tcW w:w="930" w:type="dxa"/>
            <w:vAlign w:val="center"/>
          </w:tcPr>
          <w:p w:rsidR="0074698F" w:rsidRPr="006A2911" w:rsidRDefault="0074698F" w:rsidP="00ED327F">
            <w:pPr>
              <w:pStyle w:val="BodyText"/>
              <w:jc w:val="center"/>
            </w:pPr>
            <w:r w:rsidRPr="006A2911">
              <w:t>70</w:t>
            </w:r>
          </w:p>
        </w:tc>
        <w:tc>
          <w:tcPr>
            <w:tcW w:w="1050" w:type="dxa"/>
            <w:vAlign w:val="center"/>
          </w:tcPr>
          <w:p w:rsidR="0074698F" w:rsidRPr="006A2911" w:rsidRDefault="0074698F" w:rsidP="00ED327F">
            <w:pPr>
              <w:pStyle w:val="BodyText"/>
              <w:jc w:val="center"/>
            </w:pPr>
            <w:r w:rsidRPr="006A2911">
              <w:t>28</w:t>
            </w:r>
          </w:p>
        </w:tc>
      </w:tr>
      <w:tr w:rsidR="0074698F" w:rsidRPr="006A2911" w:rsidTr="00ED327F">
        <w:trPr>
          <w:trHeight w:val="432"/>
          <w:jc w:val="center"/>
        </w:trPr>
        <w:tc>
          <w:tcPr>
            <w:tcW w:w="1080" w:type="dxa"/>
            <w:vAlign w:val="center"/>
          </w:tcPr>
          <w:p w:rsidR="0074698F" w:rsidRPr="006A2911" w:rsidRDefault="0074698F" w:rsidP="00ED327F">
            <w:pPr>
              <w:spacing w:after="0" w:line="240" w:lineRule="auto"/>
              <w:ind w:left="-102"/>
              <w:jc w:val="center"/>
              <w:rPr>
                <w:rFonts w:ascii="Times New Roman" w:hAnsi="Times New Roman" w:cs="Times New Roman"/>
                <w:b/>
              </w:rPr>
            </w:pPr>
            <w:r w:rsidRPr="006A2911">
              <w:rPr>
                <w:rFonts w:ascii="Times New Roman" w:hAnsi="Times New Roman" w:cs="Times New Roman"/>
                <w:b/>
              </w:rPr>
              <w:t>MS-405</w:t>
            </w:r>
          </w:p>
        </w:tc>
        <w:tc>
          <w:tcPr>
            <w:tcW w:w="4351" w:type="dxa"/>
            <w:vAlign w:val="center"/>
          </w:tcPr>
          <w:p w:rsidR="0074698F" w:rsidRPr="006A2911" w:rsidRDefault="0074698F" w:rsidP="00ED327F">
            <w:pPr>
              <w:spacing w:after="0" w:line="240" w:lineRule="auto"/>
              <w:ind w:left="-102"/>
              <w:rPr>
                <w:rFonts w:ascii="Times New Roman" w:hAnsi="Times New Roman" w:cs="Times New Roman"/>
                <w:sz w:val="24"/>
                <w:szCs w:val="24"/>
              </w:rPr>
            </w:pPr>
            <w:r w:rsidRPr="006A2911">
              <w:rPr>
                <w:rFonts w:ascii="Times New Roman" w:hAnsi="Times New Roman" w:cs="Times New Roman"/>
                <w:sz w:val="24"/>
                <w:szCs w:val="24"/>
              </w:rPr>
              <w:t xml:space="preserve">  Total Quality Management</w:t>
            </w:r>
          </w:p>
        </w:tc>
        <w:tc>
          <w:tcPr>
            <w:tcW w:w="153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H.R.</w:t>
            </w:r>
          </w:p>
        </w:tc>
        <w:tc>
          <w:tcPr>
            <w:tcW w:w="900" w:type="dxa"/>
            <w:vAlign w:val="center"/>
          </w:tcPr>
          <w:p w:rsidR="0074698F" w:rsidRPr="006A2911" w:rsidRDefault="0074698F" w:rsidP="00ED327F">
            <w:pPr>
              <w:pStyle w:val="BodyText"/>
              <w:jc w:val="center"/>
            </w:pPr>
            <w:r w:rsidRPr="006A2911">
              <w:t>30</w:t>
            </w:r>
          </w:p>
        </w:tc>
        <w:tc>
          <w:tcPr>
            <w:tcW w:w="900" w:type="dxa"/>
            <w:vAlign w:val="center"/>
          </w:tcPr>
          <w:p w:rsidR="0074698F" w:rsidRPr="006A2911" w:rsidRDefault="0074698F" w:rsidP="00ED327F">
            <w:pPr>
              <w:pStyle w:val="BodyText"/>
              <w:jc w:val="center"/>
            </w:pPr>
            <w:r w:rsidRPr="006A2911">
              <w:t>12</w:t>
            </w:r>
          </w:p>
        </w:tc>
        <w:tc>
          <w:tcPr>
            <w:tcW w:w="930" w:type="dxa"/>
            <w:vAlign w:val="center"/>
          </w:tcPr>
          <w:p w:rsidR="0074698F" w:rsidRPr="006A2911" w:rsidRDefault="0074698F" w:rsidP="00ED327F">
            <w:pPr>
              <w:pStyle w:val="BodyText"/>
              <w:jc w:val="center"/>
            </w:pPr>
            <w:r w:rsidRPr="006A2911">
              <w:t>70</w:t>
            </w:r>
          </w:p>
        </w:tc>
        <w:tc>
          <w:tcPr>
            <w:tcW w:w="1050" w:type="dxa"/>
            <w:vAlign w:val="center"/>
          </w:tcPr>
          <w:p w:rsidR="0074698F" w:rsidRPr="006A2911" w:rsidRDefault="0074698F" w:rsidP="00ED327F">
            <w:pPr>
              <w:pStyle w:val="BodyText"/>
              <w:jc w:val="center"/>
            </w:pPr>
            <w:r w:rsidRPr="006A2911">
              <w:t>28</w:t>
            </w:r>
          </w:p>
        </w:tc>
      </w:tr>
      <w:tr w:rsidR="0074698F" w:rsidRPr="006A2911" w:rsidTr="00ED327F">
        <w:trPr>
          <w:trHeight w:val="432"/>
          <w:jc w:val="center"/>
        </w:trPr>
        <w:tc>
          <w:tcPr>
            <w:tcW w:w="108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MS-406</w:t>
            </w:r>
          </w:p>
        </w:tc>
        <w:tc>
          <w:tcPr>
            <w:tcW w:w="4351" w:type="dxa"/>
            <w:vAlign w:val="center"/>
          </w:tcPr>
          <w:p w:rsidR="0074698F" w:rsidRPr="006A2911" w:rsidRDefault="0074698F" w:rsidP="00ED327F">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 xml:space="preserve">Risk Management &amp; Insurance </w:t>
            </w:r>
          </w:p>
        </w:tc>
        <w:tc>
          <w:tcPr>
            <w:tcW w:w="1530" w:type="dxa"/>
            <w:vAlign w:val="center"/>
          </w:tcPr>
          <w:p w:rsidR="0074698F" w:rsidRPr="006A2911" w:rsidRDefault="0074698F" w:rsidP="00ED327F">
            <w:pPr>
              <w:pStyle w:val="BodyText"/>
              <w:jc w:val="center"/>
              <w:rPr>
                <w:b w:val="0"/>
                <w:sz w:val="22"/>
                <w:szCs w:val="22"/>
              </w:rPr>
            </w:pPr>
            <w:r w:rsidRPr="006A2911">
              <w:rPr>
                <w:sz w:val="22"/>
                <w:szCs w:val="22"/>
              </w:rPr>
              <w:t>Finance</w:t>
            </w:r>
          </w:p>
        </w:tc>
        <w:tc>
          <w:tcPr>
            <w:tcW w:w="900" w:type="dxa"/>
            <w:vAlign w:val="center"/>
          </w:tcPr>
          <w:p w:rsidR="0074698F" w:rsidRPr="006A2911" w:rsidRDefault="0074698F" w:rsidP="00ED327F">
            <w:pPr>
              <w:pStyle w:val="BodyText"/>
              <w:jc w:val="center"/>
            </w:pPr>
            <w:r w:rsidRPr="006A2911">
              <w:t>30</w:t>
            </w:r>
          </w:p>
        </w:tc>
        <w:tc>
          <w:tcPr>
            <w:tcW w:w="900" w:type="dxa"/>
            <w:vAlign w:val="center"/>
          </w:tcPr>
          <w:p w:rsidR="0074698F" w:rsidRPr="006A2911" w:rsidRDefault="0074698F" w:rsidP="00ED327F">
            <w:pPr>
              <w:pStyle w:val="BodyText"/>
              <w:jc w:val="center"/>
            </w:pPr>
            <w:r w:rsidRPr="006A2911">
              <w:t>12</w:t>
            </w:r>
          </w:p>
        </w:tc>
        <w:tc>
          <w:tcPr>
            <w:tcW w:w="930" w:type="dxa"/>
            <w:vAlign w:val="center"/>
          </w:tcPr>
          <w:p w:rsidR="0074698F" w:rsidRPr="006A2911" w:rsidRDefault="0074698F" w:rsidP="00ED327F">
            <w:pPr>
              <w:pStyle w:val="BodyText"/>
              <w:jc w:val="center"/>
            </w:pPr>
            <w:r w:rsidRPr="006A2911">
              <w:t>70</w:t>
            </w:r>
          </w:p>
        </w:tc>
        <w:tc>
          <w:tcPr>
            <w:tcW w:w="1050" w:type="dxa"/>
            <w:vAlign w:val="center"/>
          </w:tcPr>
          <w:p w:rsidR="0074698F" w:rsidRPr="006A2911" w:rsidRDefault="0074698F" w:rsidP="00ED327F">
            <w:pPr>
              <w:pStyle w:val="BodyText"/>
              <w:jc w:val="center"/>
            </w:pPr>
            <w:r w:rsidRPr="006A2911">
              <w:t>28</w:t>
            </w:r>
          </w:p>
        </w:tc>
      </w:tr>
      <w:tr w:rsidR="0074698F" w:rsidRPr="006A2911" w:rsidTr="00ED327F">
        <w:trPr>
          <w:trHeight w:val="432"/>
          <w:jc w:val="center"/>
        </w:trPr>
        <w:tc>
          <w:tcPr>
            <w:tcW w:w="108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MS-407</w:t>
            </w:r>
          </w:p>
        </w:tc>
        <w:tc>
          <w:tcPr>
            <w:tcW w:w="4351" w:type="dxa"/>
            <w:vAlign w:val="center"/>
          </w:tcPr>
          <w:p w:rsidR="0074698F" w:rsidRPr="006A2911" w:rsidRDefault="0074698F" w:rsidP="00ED327F">
            <w:pPr>
              <w:spacing w:after="0" w:line="240" w:lineRule="auto"/>
              <w:rPr>
                <w:rFonts w:ascii="Times New Roman" w:hAnsi="Times New Roman" w:cs="Times New Roman"/>
                <w:sz w:val="24"/>
                <w:szCs w:val="24"/>
              </w:rPr>
            </w:pPr>
            <w:r w:rsidRPr="006A2911">
              <w:rPr>
                <w:rFonts w:ascii="Times New Roman" w:hAnsi="Times New Roman" w:cs="Times New Roman"/>
                <w:sz w:val="24"/>
              </w:rPr>
              <w:t>Investment Analysis &amp; Portfolio Management</w:t>
            </w:r>
            <w:bookmarkStart w:id="0" w:name="_GoBack"/>
            <w:bookmarkEnd w:id="0"/>
          </w:p>
        </w:tc>
        <w:tc>
          <w:tcPr>
            <w:tcW w:w="1530" w:type="dxa"/>
            <w:vAlign w:val="center"/>
          </w:tcPr>
          <w:p w:rsidR="0074698F" w:rsidRPr="006A2911" w:rsidRDefault="0074698F" w:rsidP="00ED327F">
            <w:pPr>
              <w:pStyle w:val="BodyText"/>
              <w:jc w:val="center"/>
              <w:rPr>
                <w:b w:val="0"/>
                <w:sz w:val="22"/>
                <w:szCs w:val="22"/>
              </w:rPr>
            </w:pPr>
            <w:r w:rsidRPr="006A2911">
              <w:rPr>
                <w:sz w:val="22"/>
                <w:szCs w:val="22"/>
              </w:rPr>
              <w:t>Finance</w:t>
            </w:r>
          </w:p>
        </w:tc>
        <w:tc>
          <w:tcPr>
            <w:tcW w:w="900" w:type="dxa"/>
            <w:vAlign w:val="center"/>
          </w:tcPr>
          <w:p w:rsidR="0074698F" w:rsidRPr="006A2911" w:rsidRDefault="0074698F" w:rsidP="00ED327F">
            <w:pPr>
              <w:pStyle w:val="BodyText"/>
              <w:jc w:val="center"/>
            </w:pPr>
            <w:r w:rsidRPr="006A2911">
              <w:t>30</w:t>
            </w:r>
          </w:p>
        </w:tc>
        <w:tc>
          <w:tcPr>
            <w:tcW w:w="900" w:type="dxa"/>
            <w:vAlign w:val="center"/>
          </w:tcPr>
          <w:p w:rsidR="0074698F" w:rsidRPr="006A2911" w:rsidRDefault="0074698F" w:rsidP="00ED327F">
            <w:pPr>
              <w:pStyle w:val="BodyText"/>
              <w:jc w:val="center"/>
            </w:pPr>
            <w:r w:rsidRPr="006A2911">
              <w:t>12</w:t>
            </w:r>
          </w:p>
        </w:tc>
        <w:tc>
          <w:tcPr>
            <w:tcW w:w="930" w:type="dxa"/>
            <w:vAlign w:val="center"/>
          </w:tcPr>
          <w:p w:rsidR="0074698F" w:rsidRPr="006A2911" w:rsidRDefault="0074698F" w:rsidP="00ED327F">
            <w:pPr>
              <w:pStyle w:val="BodyText"/>
              <w:jc w:val="center"/>
            </w:pPr>
            <w:r w:rsidRPr="006A2911">
              <w:t>70</w:t>
            </w:r>
          </w:p>
        </w:tc>
        <w:tc>
          <w:tcPr>
            <w:tcW w:w="1050" w:type="dxa"/>
            <w:vAlign w:val="center"/>
          </w:tcPr>
          <w:p w:rsidR="0074698F" w:rsidRPr="006A2911" w:rsidRDefault="0074698F" w:rsidP="00ED327F">
            <w:pPr>
              <w:pStyle w:val="BodyText"/>
              <w:jc w:val="center"/>
            </w:pPr>
            <w:r w:rsidRPr="006A2911">
              <w:t>28</w:t>
            </w:r>
          </w:p>
        </w:tc>
      </w:tr>
      <w:tr w:rsidR="0074698F" w:rsidRPr="006A2911" w:rsidTr="00ED327F">
        <w:trPr>
          <w:trHeight w:val="432"/>
          <w:jc w:val="center"/>
        </w:trPr>
        <w:tc>
          <w:tcPr>
            <w:tcW w:w="108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MS-408</w:t>
            </w:r>
          </w:p>
        </w:tc>
        <w:tc>
          <w:tcPr>
            <w:tcW w:w="4351" w:type="dxa"/>
            <w:vAlign w:val="center"/>
          </w:tcPr>
          <w:p w:rsidR="0074698F" w:rsidRPr="006A2911" w:rsidRDefault="0074698F" w:rsidP="00ED327F">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Project Management</w:t>
            </w:r>
          </w:p>
        </w:tc>
        <w:tc>
          <w:tcPr>
            <w:tcW w:w="1530" w:type="dxa"/>
            <w:vAlign w:val="center"/>
          </w:tcPr>
          <w:p w:rsidR="0074698F" w:rsidRPr="006A2911" w:rsidRDefault="0074698F" w:rsidP="00ED327F">
            <w:pPr>
              <w:pStyle w:val="BodyText"/>
              <w:jc w:val="center"/>
              <w:rPr>
                <w:b w:val="0"/>
                <w:sz w:val="22"/>
                <w:szCs w:val="22"/>
              </w:rPr>
            </w:pPr>
            <w:r w:rsidRPr="006A2911">
              <w:rPr>
                <w:sz w:val="22"/>
                <w:szCs w:val="22"/>
              </w:rPr>
              <w:t>Finance</w:t>
            </w:r>
          </w:p>
        </w:tc>
        <w:tc>
          <w:tcPr>
            <w:tcW w:w="900" w:type="dxa"/>
            <w:vAlign w:val="center"/>
          </w:tcPr>
          <w:p w:rsidR="0074698F" w:rsidRPr="006A2911" w:rsidRDefault="0074698F" w:rsidP="00ED327F">
            <w:pPr>
              <w:pStyle w:val="BodyText"/>
              <w:jc w:val="center"/>
            </w:pPr>
            <w:r w:rsidRPr="006A2911">
              <w:t>30</w:t>
            </w:r>
          </w:p>
        </w:tc>
        <w:tc>
          <w:tcPr>
            <w:tcW w:w="900" w:type="dxa"/>
            <w:vAlign w:val="center"/>
          </w:tcPr>
          <w:p w:rsidR="0074698F" w:rsidRPr="006A2911" w:rsidRDefault="0074698F" w:rsidP="00ED327F">
            <w:pPr>
              <w:pStyle w:val="BodyText"/>
              <w:jc w:val="center"/>
            </w:pPr>
            <w:r w:rsidRPr="006A2911">
              <w:t>12</w:t>
            </w:r>
          </w:p>
        </w:tc>
        <w:tc>
          <w:tcPr>
            <w:tcW w:w="930" w:type="dxa"/>
            <w:vAlign w:val="center"/>
          </w:tcPr>
          <w:p w:rsidR="0074698F" w:rsidRPr="006A2911" w:rsidRDefault="0074698F" w:rsidP="00ED327F">
            <w:pPr>
              <w:pStyle w:val="BodyText"/>
              <w:jc w:val="center"/>
            </w:pPr>
            <w:r w:rsidRPr="006A2911">
              <w:t>70</w:t>
            </w:r>
          </w:p>
        </w:tc>
        <w:tc>
          <w:tcPr>
            <w:tcW w:w="1050" w:type="dxa"/>
            <w:vAlign w:val="center"/>
          </w:tcPr>
          <w:p w:rsidR="0074698F" w:rsidRPr="006A2911" w:rsidRDefault="0074698F" w:rsidP="00ED327F">
            <w:pPr>
              <w:pStyle w:val="BodyText"/>
              <w:jc w:val="center"/>
            </w:pPr>
            <w:r w:rsidRPr="006A2911">
              <w:t>28</w:t>
            </w:r>
          </w:p>
        </w:tc>
      </w:tr>
      <w:tr w:rsidR="0074698F" w:rsidRPr="006A2911" w:rsidTr="00ED327F">
        <w:trPr>
          <w:trHeight w:val="432"/>
          <w:jc w:val="center"/>
        </w:trPr>
        <w:tc>
          <w:tcPr>
            <w:tcW w:w="108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MS-409</w:t>
            </w:r>
          </w:p>
        </w:tc>
        <w:tc>
          <w:tcPr>
            <w:tcW w:w="4351" w:type="dxa"/>
            <w:vAlign w:val="center"/>
          </w:tcPr>
          <w:p w:rsidR="0074698F" w:rsidRPr="006A2911" w:rsidRDefault="0074698F" w:rsidP="00ED327F">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International Marketing</w:t>
            </w:r>
          </w:p>
        </w:tc>
        <w:tc>
          <w:tcPr>
            <w:tcW w:w="1530" w:type="dxa"/>
            <w:vAlign w:val="center"/>
          </w:tcPr>
          <w:p w:rsidR="0074698F" w:rsidRPr="006A2911" w:rsidRDefault="0074698F" w:rsidP="00ED327F">
            <w:pPr>
              <w:pStyle w:val="BodyText"/>
              <w:jc w:val="center"/>
              <w:rPr>
                <w:b w:val="0"/>
                <w:sz w:val="22"/>
                <w:szCs w:val="22"/>
              </w:rPr>
            </w:pPr>
            <w:r w:rsidRPr="006A2911">
              <w:rPr>
                <w:sz w:val="22"/>
                <w:szCs w:val="22"/>
              </w:rPr>
              <w:t>Marketing</w:t>
            </w:r>
          </w:p>
        </w:tc>
        <w:tc>
          <w:tcPr>
            <w:tcW w:w="900" w:type="dxa"/>
            <w:vAlign w:val="center"/>
          </w:tcPr>
          <w:p w:rsidR="0074698F" w:rsidRPr="006A2911" w:rsidRDefault="0074698F" w:rsidP="00ED327F">
            <w:pPr>
              <w:pStyle w:val="BodyText"/>
              <w:jc w:val="center"/>
            </w:pPr>
            <w:r w:rsidRPr="006A2911">
              <w:t>30</w:t>
            </w:r>
          </w:p>
        </w:tc>
        <w:tc>
          <w:tcPr>
            <w:tcW w:w="900" w:type="dxa"/>
            <w:vAlign w:val="center"/>
          </w:tcPr>
          <w:p w:rsidR="0074698F" w:rsidRPr="006A2911" w:rsidRDefault="0074698F" w:rsidP="00ED327F">
            <w:pPr>
              <w:pStyle w:val="BodyText"/>
              <w:jc w:val="center"/>
            </w:pPr>
            <w:r w:rsidRPr="006A2911">
              <w:t>12</w:t>
            </w:r>
          </w:p>
        </w:tc>
        <w:tc>
          <w:tcPr>
            <w:tcW w:w="930" w:type="dxa"/>
            <w:vAlign w:val="center"/>
          </w:tcPr>
          <w:p w:rsidR="0074698F" w:rsidRPr="006A2911" w:rsidRDefault="0074698F" w:rsidP="00ED327F">
            <w:pPr>
              <w:pStyle w:val="BodyText"/>
              <w:jc w:val="center"/>
            </w:pPr>
            <w:r w:rsidRPr="006A2911">
              <w:t>70</w:t>
            </w:r>
          </w:p>
        </w:tc>
        <w:tc>
          <w:tcPr>
            <w:tcW w:w="1050" w:type="dxa"/>
            <w:vAlign w:val="center"/>
          </w:tcPr>
          <w:p w:rsidR="0074698F" w:rsidRPr="006A2911" w:rsidRDefault="0074698F" w:rsidP="00ED327F">
            <w:pPr>
              <w:pStyle w:val="BodyText"/>
              <w:jc w:val="center"/>
            </w:pPr>
            <w:r w:rsidRPr="006A2911">
              <w:t>28</w:t>
            </w:r>
          </w:p>
        </w:tc>
      </w:tr>
      <w:tr w:rsidR="0074698F" w:rsidRPr="006A2911" w:rsidTr="00ED327F">
        <w:trPr>
          <w:trHeight w:val="432"/>
          <w:jc w:val="center"/>
        </w:trPr>
        <w:tc>
          <w:tcPr>
            <w:tcW w:w="108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MS-410</w:t>
            </w:r>
          </w:p>
        </w:tc>
        <w:tc>
          <w:tcPr>
            <w:tcW w:w="4351" w:type="dxa"/>
            <w:vAlign w:val="center"/>
          </w:tcPr>
          <w:p w:rsidR="0074698F" w:rsidRPr="006A2911" w:rsidRDefault="0074698F" w:rsidP="00ED327F">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Rural &amp; Industrial Marketing</w:t>
            </w:r>
          </w:p>
        </w:tc>
        <w:tc>
          <w:tcPr>
            <w:tcW w:w="153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Marketing</w:t>
            </w:r>
          </w:p>
        </w:tc>
        <w:tc>
          <w:tcPr>
            <w:tcW w:w="900" w:type="dxa"/>
            <w:vAlign w:val="center"/>
          </w:tcPr>
          <w:p w:rsidR="0074698F" w:rsidRPr="006A2911" w:rsidRDefault="0074698F" w:rsidP="00ED327F">
            <w:pPr>
              <w:pStyle w:val="BodyText"/>
              <w:jc w:val="center"/>
            </w:pPr>
            <w:r w:rsidRPr="006A2911">
              <w:t>30</w:t>
            </w:r>
          </w:p>
        </w:tc>
        <w:tc>
          <w:tcPr>
            <w:tcW w:w="900" w:type="dxa"/>
            <w:vAlign w:val="center"/>
          </w:tcPr>
          <w:p w:rsidR="0074698F" w:rsidRPr="006A2911" w:rsidRDefault="0074698F" w:rsidP="00ED327F">
            <w:pPr>
              <w:pStyle w:val="BodyText"/>
              <w:jc w:val="center"/>
            </w:pPr>
            <w:r w:rsidRPr="006A2911">
              <w:t>12</w:t>
            </w:r>
          </w:p>
        </w:tc>
        <w:tc>
          <w:tcPr>
            <w:tcW w:w="930" w:type="dxa"/>
            <w:vAlign w:val="center"/>
          </w:tcPr>
          <w:p w:rsidR="0074698F" w:rsidRPr="006A2911" w:rsidRDefault="0074698F" w:rsidP="00ED327F">
            <w:pPr>
              <w:pStyle w:val="BodyText"/>
              <w:jc w:val="center"/>
            </w:pPr>
            <w:r w:rsidRPr="006A2911">
              <w:t>70</w:t>
            </w:r>
          </w:p>
        </w:tc>
        <w:tc>
          <w:tcPr>
            <w:tcW w:w="1050" w:type="dxa"/>
            <w:vAlign w:val="center"/>
          </w:tcPr>
          <w:p w:rsidR="0074698F" w:rsidRPr="006A2911" w:rsidRDefault="0074698F" w:rsidP="00ED327F">
            <w:pPr>
              <w:pStyle w:val="BodyText"/>
              <w:jc w:val="center"/>
            </w:pPr>
            <w:r w:rsidRPr="006A2911">
              <w:t>28</w:t>
            </w:r>
          </w:p>
        </w:tc>
      </w:tr>
      <w:tr w:rsidR="0074698F" w:rsidRPr="006A2911" w:rsidTr="00ED327F">
        <w:trPr>
          <w:trHeight w:val="432"/>
          <w:jc w:val="center"/>
        </w:trPr>
        <w:tc>
          <w:tcPr>
            <w:tcW w:w="108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MS-411</w:t>
            </w:r>
          </w:p>
        </w:tc>
        <w:tc>
          <w:tcPr>
            <w:tcW w:w="4351" w:type="dxa"/>
            <w:vAlign w:val="center"/>
          </w:tcPr>
          <w:p w:rsidR="0074698F" w:rsidRPr="006A2911" w:rsidRDefault="0074698F" w:rsidP="00ED327F">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Marketing Of Service</w:t>
            </w:r>
          </w:p>
        </w:tc>
        <w:tc>
          <w:tcPr>
            <w:tcW w:w="153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Marketing</w:t>
            </w:r>
          </w:p>
        </w:tc>
        <w:tc>
          <w:tcPr>
            <w:tcW w:w="900" w:type="dxa"/>
            <w:vAlign w:val="center"/>
          </w:tcPr>
          <w:p w:rsidR="0074698F" w:rsidRPr="006A2911" w:rsidRDefault="0074698F" w:rsidP="00ED327F">
            <w:pPr>
              <w:pStyle w:val="BodyText"/>
              <w:jc w:val="center"/>
            </w:pPr>
            <w:r w:rsidRPr="006A2911">
              <w:t>30</w:t>
            </w:r>
          </w:p>
        </w:tc>
        <w:tc>
          <w:tcPr>
            <w:tcW w:w="900" w:type="dxa"/>
            <w:vAlign w:val="center"/>
          </w:tcPr>
          <w:p w:rsidR="0074698F" w:rsidRPr="006A2911" w:rsidRDefault="0074698F" w:rsidP="00ED327F">
            <w:pPr>
              <w:pStyle w:val="BodyText"/>
              <w:jc w:val="center"/>
            </w:pPr>
            <w:r w:rsidRPr="006A2911">
              <w:t>12</w:t>
            </w:r>
          </w:p>
        </w:tc>
        <w:tc>
          <w:tcPr>
            <w:tcW w:w="930" w:type="dxa"/>
            <w:vAlign w:val="center"/>
          </w:tcPr>
          <w:p w:rsidR="0074698F" w:rsidRPr="006A2911" w:rsidRDefault="0074698F" w:rsidP="00ED327F">
            <w:pPr>
              <w:pStyle w:val="BodyText"/>
              <w:jc w:val="center"/>
            </w:pPr>
            <w:r w:rsidRPr="006A2911">
              <w:t>70</w:t>
            </w:r>
          </w:p>
        </w:tc>
        <w:tc>
          <w:tcPr>
            <w:tcW w:w="1050" w:type="dxa"/>
            <w:vAlign w:val="center"/>
          </w:tcPr>
          <w:p w:rsidR="0074698F" w:rsidRPr="006A2911" w:rsidRDefault="0074698F" w:rsidP="00ED327F">
            <w:pPr>
              <w:pStyle w:val="BodyText"/>
              <w:jc w:val="center"/>
            </w:pPr>
            <w:r w:rsidRPr="006A2911">
              <w:t>28</w:t>
            </w:r>
          </w:p>
        </w:tc>
      </w:tr>
      <w:tr w:rsidR="0074698F" w:rsidRPr="006A2911" w:rsidTr="00ED327F">
        <w:trPr>
          <w:trHeight w:val="432"/>
          <w:jc w:val="center"/>
        </w:trPr>
        <w:tc>
          <w:tcPr>
            <w:tcW w:w="108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MS-412</w:t>
            </w:r>
          </w:p>
        </w:tc>
        <w:tc>
          <w:tcPr>
            <w:tcW w:w="4351" w:type="dxa"/>
            <w:vAlign w:val="center"/>
          </w:tcPr>
          <w:p w:rsidR="0074698F" w:rsidRPr="006A2911" w:rsidRDefault="0074698F" w:rsidP="00ED327F">
            <w:pPr>
              <w:spacing w:after="0" w:line="240" w:lineRule="auto"/>
              <w:rPr>
                <w:rFonts w:cs="Arial"/>
                <w:u w:val="single"/>
              </w:rPr>
            </w:pPr>
            <w:r w:rsidRPr="006A2911">
              <w:rPr>
                <w:rFonts w:ascii="Times New Roman" w:hAnsi="Times New Roman" w:cs="Times New Roman"/>
                <w:sz w:val="24"/>
                <w:szCs w:val="24"/>
              </w:rPr>
              <w:t>System Analysis &amp; Design</w:t>
            </w:r>
          </w:p>
        </w:tc>
        <w:tc>
          <w:tcPr>
            <w:tcW w:w="1530" w:type="dxa"/>
            <w:vAlign w:val="center"/>
          </w:tcPr>
          <w:p w:rsidR="0074698F" w:rsidRPr="006A2911" w:rsidRDefault="0074698F" w:rsidP="00ED327F">
            <w:pPr>
              <w:pStyle w:val="BodyText"/>
              <w:jc w:val="center"/>
              <w:rPr>
                <w:b w:val="0"/>
                <w:sz w:val="22"/>
                <w:szCs w:val="22"/>
              </w:rPr>
            </w:pPr>
            <w:r w:rsidRPr="006A2911">
              <w:rPr>
                <w:sz w:val="22"/>
                <w:szCs w:val="22"/>
              </w:rPr>
              <w:t>IT</w:t>
            </w:r>
          </w:p>
        </w:tc>
        <w:tc>
          <w:tcPr>
            <w:tcW w:w="900" w:type="dxa"/>
            <w:vAlign w:val="center"/>
          </w:tcPr>
          <w:p w:rsidR="0074698F" w:rsidRPr="006A2911" w:rsidRDefault="0074698F" w:rsidP="00ED327F">
            <w:pPr>
              <w:pStyle w:val="BodyText"/>
              <w:jc w:val="center"/>
            </w:pPr>
            <w:r w:rsidRPr="006A2911">
              <w:t>30</w:t>
            </w:r>
          </w:p>
        </w:tc>
        <w:tc>
          <w:tcPr>
            <w:tcW w:w="900" w:type="dxa"/>
            <w:vAlign w:val="center"/>
          </w:tcPr>
          <w:p w:rsidR="0074698F" w:rsidRPr="006A2911" w:rsidRDefault="0074698F" w:rsidP="00ED327F">
            <w:pPr>
              <w:pStyle w:val="BodyText"/>
              <w:jc w:val="center"/>
            </w:pPr>
            <w:r w:rsidRPr="006A2911">
              <w:t>12</w:t>
            </w:r>
          </w:p>
        </w:tc>
        <w:tc>
          <w:tcPr>
            <w:tcW w:w="930" w:type="dxa"/>
            <w:vAlign w:val="center"/>
          </w:tcPr>
          <w:p w:rsidR="0074698F" w:rsidRPr="006A2911" w:rsidRDefault="0074698F" w:rsidP="00ED327F">
            <w:pPr>
              <w:pStyle w:val="BodyText"/>
              <w:jc w:val="center"/>
            </w:pPr>
            <w:r w:rsidRPr="006A2911">
              <w:t>70</w:t>
            </w:r>
          </w:p>
        </w:tc>
        <w:tc>
          <w:tcPr>
            <w:tcW w:w="1050" w:type="dxa"/>
            <w:vAlign w:val="center"/>
          </w:tcPr>
          <w:p w:rsidR="0074698F" w:rsidRPr="006A2911" w:rsidRDefault="0074698F" w:rsidP="00ED327F">
            <w:pPr>
              <w:pStyle w:val="BodyText"/>
              <w:jc w:val="center"/>
            </w:pPr>
            <w:r w:rsidRPr="006A2911">
              <w:t>28</w:t>
            </w:r>
          </w:p>
        </w:tc>
      </w:tr>
      <w:tr w:rsidR="0074698F" w:rsidRPr="006A2911" w:rsidTr="00ED327F">
        <w:trPr>
          <w:trHeight w:val="432"/>
          <w:jc w:val="center"/>
        </w:trPr>
        <w:tc>
          <w:tcPr>
            <w:tcW w:w="108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MS-413</w:t>
            </w:r>
          </w:p>
        </w:tc>
        <w:tc>
          <w:tcPr>
            <w:tcW w:w="4351" w:type="dxa"/>
            <w:vAlign w:val="center"/>
          </w:tcPr>
          <w:p w:rsidR="0074698F" w:rsidRPr="006A2911" w:rsidRDefault="0074698F" w:rsidP="00ED327F">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E-Business Technology &amp; Management</w:t>
            </w:r>
          </w:p>
        </w:tc>
        <w:tc>
          <w:tcPr>
            <w:tcW w:w="1530" w:type="dxa"/>
            <w:vAlign w:val="center"/>
          </w:tcPr>
          <w:p w:rsidR="0074698F" w:rsidRPr="006A2911" w:rsidRDefault="0074698F" w:rsidP="00ED327F">
            <w:pPr>
              <w:pStyle w:val="BodyText"/>
              <w:jc w:val="center"/>
              <w:rPr>
                <w:b w:val="0"/>
                <w:sz w:val="22"/>
                <w:szCs w:val="22"/>
              </w:rPr>
            </w:pPr>
            <w:r w:rsidRPr="006A2911">
              <w:rPr>
                <w:sz w:val="22"/>
                <w:szCs w:val="22"/>
              </w:rPr>
              <w:t>IT</w:t>
            </w:r>
          </w:p>
        </w:tc>
        <w:tc>
          <w:tcPr>
            <w:tcW w:w="900" w:type="dxa"/>
            <w:vAlign w:val="center"/>
          </w:tcPr>
          <w:p w:rsidR="0074698F" w:rsidRPr="006A2911" w:rsidRDefault="0074698F" w:rsidP="00ED327F">
            <w:pPr>
              <w:pStyle w:val="BodyText"/>
              <w:jc w:val="center"/>
            </w:pPr>
            <w:r w:rsidRPr="006A2911">
              <w:t>30</w:t>
            </w:r>
          </w:p>
        </w:tc>
        <w:tc>
          <w:tcPr>
            <w:tcW w:w="900" w:type="dxa"/>
            <w:vAlign w:val="center"/>
          </w:tcPr>
          <w:p w:rsidR="0074698F" w:rsidRPr="006A2911" w:rsidRDefault="0074698F" w:rsidP="00ED327F">
            <w:pPr>
              <w:pStyle w:val="BodyText"/>
              <w:jc w:val="center"/>
            </w:pPr>
            <w:r w:rsidRPr="006A2911">
              <w:t>12</w:t>
            </w:r>
          </w:p>
        </w:tc>
        <w:tc>
          <w:tcPr>
            <w:tcW w:w="930" w:type="dxa"/>
            <w:vAlign w:val="center"/>
          </w:tcPr>
          <w:p w:rsidR="0074698F" w:rsidRPr="006A2911" w:rsidRDefault="0074698F" w:rsidP="00ED327F">
            <w:pPr>
              <w:pStyle w:val="BodyText"/>
              <w:jc w:val="center"/>
            </w:pPr>
            <w:r w:rsidRPr="006A2911">
              <w:t>70</w:t>
            </w:r>
          </w:p>
        </w:tc>
        <w:tc>
          <w:tcPr>
            <w:tcW w:w="1050" w:type="dxa"/>
            <w:vAlign w:val="center"/>
          </w:tcPr>
          <w:p w:rsidR="0074698F" w:rsidRPr="006A2911" w:rsidRDefault="0074698F" w:rsidP="00ED327F">
            <w:pPr>
              <w:pStyle w:val="BodyText"/>
              <w:jc w:val="center"/>
            </w:pPr>
            <w:r w:rsidRPr="006A2911">
              <w:t>28</w:t>
            </w:r>
          </w:p>
        </w:tc>
      </w:tr>
      <w:tr w:rsidR="0074698F" w:rsidRPr="006A2911" w:rsidTr="00ED327F">
        <w:trPr>
          <w:trHeight w:val="432"/>
          <w:jc w:val="center"/>
        </w:trPr>
        <w:tc>
          <w:tcPr>
            <w:tcW w:w="1080" w:type="dxa"/>
            <w:vAlign w:val="center"/>
          </w:tcPr>
          <w:p w:rsidR="0074698F" w:rsidRPr="006A2911" w:rsidRDefault="0074698F" w:rsidP="00ED327F">
            <w:pPr>
              <w:spacing w:after="0" w:line="240" w:lineRule="auto"/>
              <w:jc w:val="center"/>
              <w:rPr>
                <w:rFonts w:ascii="Times New Roman" w:hAnsi="Times New Roman" w:cs="Times New Roman"/>
                <w:b/>
              </w:rPr>
            </w:pPr>
            <w:r w:rsidRPr="006A2911">
              <w:rPr>
                <w:rFonts w:ascii="Times New Roman" w:hAnsi="Times New Roman" w:cs="Times New Roman"/>
                <w:b/>
              </w:rPr>
              <w:t>MS-414</w:t>
            </w:r>
          </w:p>
        </w:tc>
        <w:tc>
          <w:tcPr>
            <w:tcW w:w="4351" w:type="dxa"/>
            <w:vAlign w:val="center"/>
          </w:tcPr>
          <w:p w:rsidR="0074698F" w:rsidRPr="006A2911" w:rsidRDefault="0074698F" w:rsidP="00ED327F">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Enterprise Resource Management</w:t>
            </w:r>
          </w:p>
        </w:tc>
        <w:tc>
          <w:tcPr>
            <w:tcW w:w="1530" w:type="dxa"/>
            <w:vAlign w:val="center"/>
          </w:tcPr>
          <w:p w:rsidR="0074698F" w:rsidRPr="006A2911" w:rsidRDefault="0074698F" w:rsidP="00ED327F">
            <w:pPr>
              <w:pStyle w:val="BodyText"/>
              <w:jc w:val="center"/>
              <w:rPr>
                <w:b w:val="0"/>
                <w:sz w:val="22"/>
                <w:szCs w:val="22"/>
              </w:rPr>
            </w:pPr>
            <w:r w:rsidRPr="006A2911">
              <w:rPr>
                <w:sz w:val="22"/>
                <w:szCs w:val="22"/>
              </w:rPr>
              <w:t>IT</w:t>
            </w:r>
          </w:p>
        </w:tc>
        <w:tc>
          <w:tcPr>
            <w:tcW w:w="900" w:type="dxa"/>
            <w:vAlign w:val="center"/>
          </w:tcPr>
          <w:p w:rsidR="0074698F" w:rsidRPr="006A2911" w:rsidRDefault="0074698F" w:rsidP="00ED327F">
            <w:pPr>
              <w:pStyle w:val="BodyText"/>
              <w:jc w:val="center"/>
            </w:pPr>
            <w:r w:rsidRPr="006A2911">
              <w:t>30</w:t>
            </w:r>
          </w:p>
        </w:tc>
        <w:tc>
          <w:tcPr>
            <w:tcW w:w="900" w:type="dxa"/>
            <w:vAlign w:val="center"/>
          </w:tcPr>
          <w:p w:rsidR="0074698F" w:rsidRPr="006A2911" w:rsidRDefault="0074698F" w:rsidP="00ED327F">
            <w:pPr>
              <w:pStyle w:val="BodyText"/>
              <w:jc w:val="center"/>
            </w:pPr>
            <w:r w:rsidRPr="006A2911">
              <w:t>12</w:t>
            </w:r>
          </w:p>
        </w:tc>
        <w:tc>
          <w:tcPr>
            <w:tcW w:w="930" w:type="dxa"/>
            <w:vAlign w:val="center"/>
          </w:tcPr>
          <w:p w:rsidR="0074698F" w:rsidRPr="006A2911" w:rsidRDefault="0074698F" w:rsidP="00ED327F">
            <w:pPr>
              <w:pStyle w:val="BodyText"/>
              <w:jc w:val="center"/>
            </w:pPr>
            <w:r w:rsidRPr="006A2911">
              <w:t>70</w:t>
            </w:r>
          </w:p>
        </w:tc>
        <w:tc>
          <w:tcPr>
            <w:tcW w:w="1050" w:type="dxa"/>
            <w:vAlign w:val="center"/>
          </w:tcPr>
          <w:p w:rsidR="0074698F" w:rsidRPr="006A2911" w:rsidRDefault="0074698F" w:rsidP="00ED327F">
            <w:pPr>
              <w:pStyle w:val="BodyText"/>
              <w:jc w:val="center"/>
            </w:pPr>
            <w:r w:rsidRPr="006A2911">
              <w:t>28</w:t>
            </w:r>
          </w:p>
        </w:tc>
      </w:tr>
    </w:tbl>
    <w:p w:rsidR="009635EE" w:rsidRPr="0074698F" w:rsidRDefault="0074698F" w:rsidP="0074698F">
      <w:pPr>
        <w:jc w:val="both"/>
        <w:rPr>
          <w:rFonts w:cs="Times New Roman"/>
          <w:b/>
          <w:i/>
          <w:sz w:val="20"/>
          <w:szCs w:val="24"/>
        </w:rPr>
      </w:pPr>
      <w:r w:rsidRPr="006A2911">
        <w:rPr>
          <w:rFonts w:ascii="Times New Roman" w:hAnsi="Times New Roman" w:cs="Times New Roman"/>
          <w:i/>
          <w:sz w:val="20"/>
        </w:rPr>
        <w:t xml:space="preserve">* </w:t>
      </w:r>
      <w:r w:rsidRPr="006A2911">
        <w:rPr>
          <w:rFonts w:ascii="Times New Roman" w:hAnsi="Times New Roman" w:cs="Times New Roman"/>
          <w:b/>
          <w:i/>
          <w:szCs w:val="20"/>
        </w:rPr>
        <w:t>MS 402</w:t>
      </w:r>
      <w:r w:rsidRPr="006A2911">
        <w:rPr>
          <w:rFonts w:ascii="Times New Roman" w:hAnsi="Times New Roman" w:cs="Times New Roman"/>
          <w:i/>
          <w:szCs w:val="20"/>
        </w:rPr>
        <w:t xml:space="preserve"> </w:t>
      </w:r>
      <w:r w:rsidRPr="006A2911">
        <w:rPr>
          <w:rFonts w:ascii="Times New Roman" w:hAnsi="Times New Roman" w:cs="Times New Roman"/>
          <w:b/>
          <w:i/>
          <w:szCs w:val="20"/>
        </w:rPr>
        <w:t xml:space="preserve">Evaluation of Management Skills Through Presentations </w:t>
      </w:r>
      <w:r w:rsidRPr="006A2911">
        <w:rPr>
          <w:rFonts w:ascii="Times New Roman" w:hAnsi="Times New Roman" w:cs="Times New Roman"/>
          <w:i/>
          <w:szCs w:val="20"/>
        </w:rPr>
        <w:t xml:space="preserve">term end examination will be conducted at the concerning institute by the external examiner / examiners as decide by the </w:t>
      </w:r>
      <w:proofErr w:type="spellStart"/>
      <w:r w:rsidRPr="006A2911">
        <w:rPr>
          <w:rFonts w:ascii="Times New Roman" w:hAnsi="Times New Roman" w:cs="Times New Roman"/>
          <w:i/>
          <w:szCs w:val="20"/>
        </w:rPr>
        <w:t>Kulpati</w:t>
      </w:r>
      <w:proofErr w:type="spellEnd"/>
      <w:r w:rsidRPr="006A2911">
        <w:rPr>
          <w:rFonts w:ascii="Times New Roman" w:hAnsi="Times New Roman" w:cs="Times New Roman"/>
          <w:i/>
          <w:szCs w:val="20"/>
        </w:rPr>
        <w:t>, RDVV along with an internal examiner as appointed by concerning institute.</w:t>
      </w:r>
    </w:p>
    <w:sectPr w:rsidR="009635EE" w:rsidRPr="0074698F" w:rsidSect="009635EE">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9635EE"/>
    <w:rsid w:val="003015C2"/>
    <w:rsid w:val="0074698F"/>
    <w:rsid w:val="009635EE"/>
    <w:rsid w:val="00B92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9635EE"/>
    <w:pPr>
      <w:keepNext/>
      <w:spacing w:after="0" w:line="36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unhideWhenUsed/>
    <w:qFormat/>
    <w:rsid w:val="007469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635EE"/>
    <w:rPr>
      <w:rFonts w:ascii="Times New Roman" w:eastAsia="Times New Roman" w:hAnsi="Times New Roman" w:cs="Times New Roman"/>
      <w:b/>
      <w:sz w:val="24"/>
      <w:szCs w:val="24"/>
    </w:rPr>
  </w:style>
  <w:style w:type="paragraph" w:styleId="BodyText">
    <w:name w:val="Body Text"/>
    <w:basedOn w:val="Normal"/>
    <w:link w:val="BodyTextChar"/>
    <w:rsid w:val="009635EE"/>
    <w:pPr>
      <w:spacing w:after="0" w:line="240" w:lineRule="auto"/>
      <w:jc w:val="both"/>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9635EE"/>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74698F"/>
    <w:rPr>
      <w:rFonts w:asciiTheme="majorHAnsi" w:eastAsiaTheme="majorEastAsia" w:hAnsiTheme="majorHAnsi" w:cstheme="majorBidi"/>
      <w:b/>
      <w:bCs/>
      <w:color w:val="4F81BD" w:themeColor="accent1"/>
    </w:rPr>
  </w:style>
  <w:style w:type="paragraph" w:styleId="Title">
    <w:name w:val="Title"/>
    <w:basedOn w:val="Normal"/>
    <w:link w:val="TitleChar"/>
    <w:qFormat/>
    <w:rsid w:val="0074698F"/>
    <w:pPr>
      <w:spacing w:after="0" w:line="240" w:lineRule="auto"/>
      <w:jc w:val="center"/>
    </w:pPr>
    <w:rPr>
      <w:rFonts w:ascii="Times New Roman" w:eastAsia="Times New Roman" w:hAnsi="Times New Roman" w:cs="Times New Roman"/>
      <w:b/>
      <w:sz w:val="28"/>
      <w:szCs w:val="24"/>
    </w:rPr>
  </w:style>
  <w:style w:type="character" w:customStyle="1" w:styleId="TitleChar">
    <w:name w:val="Title Char"/>
    <w:basedOn w:val="DefaultParagraphFont"/>
    <w:link w:val="Title"/>
    <w:rsid w:val="0074698F"/>
    <w:rPr>
      <w:rFonts w:ascii="Times New Roman" w:eastAsia="Times New Roman" w:hAnsi="Times New Roman" w:cs="Times New Roman"/>
      <w:b/>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6</cp:revision>
  <dcterms:created xsi:type="dcterms:W3CDTF">2020-07-29T17:37:00Z</dcterms:created>
  <dcterms:modified xsi:type="dcterms:W3CDTF">2020-07-29T18:15:00Z</dcterms:modified>
</cp:coreProperties>
</file>