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6D258B" w14:textId="77777777" w:rsidR="00EB2DE3" w:rsidRDefault="005B45BF">
      <w:pPr>
        <w:spacing w:after="120" w:line="360" w:lineRule="auto"/>
        <w:jc w:val="center"/>
      </w:pPr>
      <w:r>
        <w:rPr>
          <w:b/>
          <w:smallCaps/>
          <w:sz w:val="22"/>
          <w:szCs w:val="22"/>
          <w:highlight w:val="white"/>
          <w:u w:val="single"/>
        </w:rPr>
        <w:t>Patent Purchase Agreement</w:t>
      </w:r>
    </w:p>
    <w:p w14:paraId="3C4640C1" w14:textId="77777777" w:rsidR="00EB2DE3" w:rsidRDefault="005B45BF">
      <w:pPr>
        <w:spacing w:after="120" w:line="360" w:lineRule="auto"/>
        <w:ind w:right="26"/>
      </w:pPr>
      <w:r>
        <w:rPr>
          <w:sz w:val="22"/>
          <w:szCs w:val="22"/>
          <w:highlight w:val="white"/>
        </w:rPr>
        <w:t>This Patent Purchase Agreement (</w:t>
      </w:r>
      <w:del w:id="0" w:author="DAWNA HOERLE KNOX" w:date="2015-07-22T08:48:00Z">
        <w:r w:rsidDel="00546F58">
          <w:rPr>
            <w:sz w:val="22"/>
            <w:szCs w:val="22"/>
            <w:highlight w:val="white"/>
          </w:rPr>
          <w:delText xml:space="preserve"> </w:delText>
        </w:r>
      </w:del>
      <w:r>
        <w:rPr>
          <w:sz w:val="22"/>
          <w:szCs w:val="22"/>
          <w:highlight w:val="white"/>
        </w:rPr>
        <w:t>“Agreement”) is entered into and effective as of August 15, 2015, (the “Effective Date”) by and between:</w:t>
      </w:r>
    </w:p>
    <w:p w14:paraId="6E2EFE4F" w14:textId="77777777" w:rsidR="00EB2DE3" w:rsidRDefault="005B45BF">
      <w:pPr>
        <w:spacing w:after="120" w:line="360" w:lineRule="auto"/>
        <w:ind w:right="26"/>
      </w:pPr>
      <w:r>
        <w:rPr>
          <w:sz w:val="22"/>
          <w:szCs w:val="22"/>
          <w:highlight w:val="white"/>
        </w:rPr>
        <w:t>Syndicated Patent Acquisitions Corporation, a Delaware corporation , with its principal place of business at One Market Street, Spear Tower, 35</w:t>
      </w:r>
      <w:r>
        <w:rPr>
          <w:sz w:val="22"/>
          <w:szCs w:val="22"/>
          <w:highlight w:val="white"/>
          <w:vertAlign w:val="superscript"/>
        </w:rPr>
        <w:t>th</w:t>
      </w:r>
      <w:r>
        <w:rPr>
          <w:sz w:val="22"/>
          <w:szCs w:val="22"/>
          <w:highlight w:val="white"/>
        </w:rPr>
        <w:t xml:space="preserve"> Floor, San Francisco, CA, USA (“</w:t>
      </w:r>
      <w:proofErr w:type="spellStart"/>
      <w:r>
        <w:rPr>
          <w:sz w:val="22"/>
          <w:szCs w:val="22"/>
          <w:highlight w:val="white"/>
        </w:rPr>
        <w:t>SynPat</w:t>
      </w:r>
      <w:proofErr w:type="spellEnd"/>
      <w:r>
        <w:rPr>
          <w:sz w:val="22"/>
          <w:szCs w:val="22"/>
          <w:highlight w:val="white"/>
        </w:rPr>
        <w:t>”);</w:t>
      </w:r>
      <w:r>
        <w:rPr>
          <w:sz w:val="22"/>
          <w:szCs w:val="22"/>
        </w:rPr>
        <w:t xml:space="preserve"> </w:t>
      </w:r>
      <w:r>
        <w:rPr>
          <w:sz w:val="22"/>
          <w:szCs w:val="22"/>
          <w:highlight w:val="white"/>
        </w:rPr>
        <w:t>and</w:t>
      </w:r>
    </w:p>
    <w:p w14:paraId="1BDF0082" w14:textId="2536D6EF" w:rsidR="00EB2DE3" w:rsidRDefault="005B45BF">
      <w:pPr>
        <w:spacing w:after="120" w:line="360" w:lineRule="auto"/>
        <w:ind w:right="26"/>
      </w:pPr>
      <w:del w:id="1" w:author="DAWNA HOERLE KNOX" w:date="2015-07-22T08:49:00Z">
        <w:r w:rsidDel="00546F58">
          <w:rPr>
            <w:sz w:val="22"/>
            <w:szCs w:val="22"/>
            <w:highlight w:val="white"/>
          </w:rPr>
          <w:delText xml:space="preserve">__________________________, </w:delText>
        </w:r>
      </w:del>
      <w:proofErr w:type="spellStart"/>
      <w:ins w:id="2" w:author="DAWNA HOERLE KNOX" w:date="2015-07-22T08:49:00Z">
        <w:r w:rsidR="00546F58">
          <w:rPr>
            <w:sz w:val="22"/>
            <w:szCs w:val="22"/>
            <w:highlight w:val="white"/>
          </w:rPr>
          <w:t>Gestion</w:t>
        </w:r>
        <w:proofErr w:type="spellEnd"/>
        <w:r w:rsidR="00546F58">
          <w:rPr>
            <w:sz w:val="22"/>
            <w:szCs w:val="22"/>
            <w:highlight w:val="white"/>
          </w:rPr>
          <w:t xml:space="preserve"> </w:t>
        </w:r>
        <w:proofErr w:type="spellStart"/>
        <w:r w:rsidR="00546F58">
          <w:rPr>
            <w:sz w:val="22"/>
            <w:szCs w:val="22"/>
            <w:highlight w:val="white"/>
          </w:rPr>
          <w:t>Proche</w:t>
        </w:r>
        <w:proofErr w:type="spellEnd"/>
        <w:r w:rsidR="00546F58">
          <w:rPr>
            <w:sz w:val="22"/>
            <w:szCs w:val="22"/>
            <w:highlight w:val="white"/>
          </w:rPr>
          <w:t xml:space="preserve">, </w:t>
        </w:r>
        <w:proofErr w:type="spellStart"/>
        <w:r w:rsidR="00546F58">
          <w:rPr>
            <w:sz w:val="22"/>
            <w:szCs w:val="22"/>
            <w:highlight w:val="white"/>
          </w:rPr>
          <w:t>Inc</w:t>
        </w:r>
        <w:proofErr w:type="spellEnd"/>
        <w:r w:rsidR="00546F58">
          <w:rPr>
            <w:sz w:val="22"/>
            <w:szCs w:val="22"/>
            <w:highlight w:val="white"/>
          </w:rPr>
          <w:t xml:space="preserve">, </w:t>
        </w:r>
      </w:ins>
      <w:r>
        <w:rPr>
          <w:sz w:val="22"/>
          <w:szCs w:val="22"/>
          <w:highlight w:val="white"/>
        </w:rPr>
        <w:t xml:space="preserve">a corporation organized and existing under the laws of </w:t>
      </w:r>
      <w:del w:id="3" w:author="DAWNA HOERLE KNOX" w:date="2015-07-31T11:39:00Z">
        <w:r w:rsidDel="00E6226B">
          <w:rPr>
            <w:sz w:val="22"/>
            <w:szCs w:val="22"/>
            <w:highlight w:val="white"/>
          </w:rPr>
          <w:delText xml:space="preserve">__________________, </w:delText>
        </w:r>
      </w:del>
      <w:ins w:id="4" w:author="DAWNA HOERLE KNOX" w:date="2015-07-31T11:39:00Z">
        <w:r w:rsidR="00E6226B">
          <w:rPr>
            <w:sz w:val="22"/>
            <w:szCs w:val="22"/>
            <w:highlight w:val="white"/>
          </w:rPr>
          <w:t>the Province of Q</w:t>
        </w:r>
      </w:ins>
      <w:ins w:id="5" w:author="DAWNA HOERLE KNOX" w:date="2015-07-31T11:40:00Z">
        <w:r w:rsidR="00E6226B">
          <w:rPr>
            <w:sz w:val="22"/>
            <w:szCs w:val="22"/>
            <w:highlight w:val="white"/>
          </w:rPr>
          <w:t>uebec, Canada</w:t>
        </w:r>
      </w:ins>
      <w:bookmarkStart w:id="6" w:name="_GoBack"/>
      <w:bookmarkEnd w:id="6"/>
      <w:ins w:id="7" w:author="DAWNA HOERLE KNOX" w:date="2015-07-31T11:39:00Z">
        <w:r w:rsidR="00E6226B">
          <w:rPr>
            <w:sz w:val="22"/>
            <w:szCs w:val="22"/>
            <w:highlight w:val="white"/>
          </w:rPr>
          <w:t xml:space="preserve">, </w:t>
        </w:r>
      </w:ins>
      <w:r>
        <w:rPr>
          <w:sz w:val="22"/>
          <w:szCs w:val="22"/>
          <w:highlight w:val="white"/>
        </w:rPr>
        <w:t xml:space="preserve">with its principal place of business at </w:t>
      </w:r>
      <w:ins w:id="8" w:author="DAWNA HOERLE KNOX" w:date="2015-07-22T08:50:00Z">
        <w:r w:rsidR="00546F58">
          <w:rPr>
            <w:sz w:val="22"/>
            <w:szCs w:val="22"/>
            <w:highlight w:val="white"/>
          </w:rPr>
          <w:t xml:space="preserve">1636, rue </w:t>
        </w:r>
        <w:proofErr w:type="spellStart"/>
        <w:r w:rsidR="00546F58">
          <w:rPr>
            <w:sz w:val="22"/>
            <w:szCs w:val="22"/>
            <w:highlight w:val="white"/>
          </w:rPr>
          <w:t>Delage</w:t>
        </w:r>
        <w:proofErr w:type="spellEnd"/>
        <w:r w:rsidR="00546F58">
          <w:rPr>
            <w:sz w:val="22"/>
            <w:szCs w:val="22"/>
            <w:highlight w:val="white"/>
          </w:rPr>
          <w:t xml:space="preserve">, </w:t>
        </w:r>
        <w:proofErr w:type="spellStart"/>
        <w:r w:rsidR="00546F58">
          <w:rPr>
            <w:sz w:val="22"/>
            <w:szCs w:val="22"/>
            <w:highlight w:val="white"/>
          </w:rPr>
          <w:t>Boisbriand</w:t>
        </w:r>
        <w:proofErr w:type="spellEnd"/>
        <w:r w:rsidR="00546F58">
          <w:rPr>
            <w:sz w:val="22"/>
            <w:szCs w:val="22"/>
            <w:highlight w:val="white"/>
          </w:rPr>
          <w:t xml:space="preserve"> QC</w:t>
        </w:r>
      </w:ins>
      <w:ins w:id="9" w:author="DAWNA HOERLE KNOX" w:date="2015-07-22T08:51:00Z">
        <w:r w:rsidR="00546F58">
          <w:rPr>
            <w:sz w:val="22"/>
            <w:szCs w:val="22"/>
            <w:highlight w:val="white"/>
          </w:rPr>
          <w:t xml:space="preserve"> </w:t>
        </w:r>
      </w:ins>
      <w:ins w:id="10" w:author="DAWNA HOERLE KNOX" w:date="2015-07-22T08:50:00Z">
        <w:r w:rsidR="00546F58">
          <w:rPr>
            <w:sz w:val="22"/>
            <w:szCs w:val="22"/>
            <w:highlight w:val="white"/>
          </w:rPr>
          <w:t>J</w:t>
        </w:r>
      </w:ins>
      <w:ins w:id="11" w:author="DAWNA HOERLE KNOX" w:date="2015-07-22T08:51:00Z">
        <w:r w:rsidR="00546F58">
          <w:rPr>
            <w:sz w:val="22"/>
            <w:szCs w:val="22"/>
            <w:highlight w:val="white"/>
          </w:rPr>
          <w:t>7G 3A9</w:t>
        </w:r>
      </w:ins>
      <w:del w:id="12" w:author="DAWNA HOERLE KNOX" w:date="2015-07-22T08:51:00Z">
        <w:r w:rsidDel="00546F58">
          <w:rPr>
            <w:sz w:val="22"/>
            <w:szCs w:val="22"/>
            <w:highlight w:val="white"/>
          </w:rPr>
          <w:delText>_____________</w:delText>
        </w:r>
      </w:del>
      <w:proofErr w:type="gramStart"/>
      <w:r>
        <w:rPr>
          <w:sz w:val="22"/>
          <w:szCs w:val="22"/>
          <w:highlight w:val="white"/>
        </w:rPr>
        <w:t>_(</w:t>
      </w:r>
      <w:proofErr w:type="gramEnd"/>
      <w:r>
        <w:rPr>
          <w:sz w:val="22"/>
          <w:szCs w:val="22"/>
          <w:highlight w:val="white"/>
        </w:rPr>
        <w:t>“Seller”);</w:t>
      </w:r>
    </w:p>
    <w:p w14:paraId="55232C9A" w14:textId="77777777" w:rsidR="00EB2DE3" w:rsidRDefault="005B45BF">
      <w:pPr>
        <w:spacing w:after="120" w:line="360" w:lineRule="auto"/>
        <w:ind w:right="26"/>
      </w:pPr>
      <w:r>
        <w:rPr>
          <w:sz w:val="22"/>
          <w:szCs w:val="22"/>
          <w:highlight w:val="white"/>
        </w:rPr>
        <w:t>The parties hereby agree as follows:</w:t>
      </w:r>
    </w:p>
    <w:p w14:paraId="417304AF" w14:textId="77777777" w:rsidR="00EB2DE3" w:rsidRDefault="005B45BF">
      <w:pPr>
        <w:numPr>
          <w:ilvl w:val="0"/>
          <w:numId w:val="2"/>
        </w:numPr>
        <w:spacing w:after="120" w:line="360" w:lineRule="auto"/>
        <w:ind w:hanging="360"/>
        <w:rPr>
          <w:sz w:val="22"/>
          <w:szCs w:val="22"/>
        </w:rPr>
      </w:pPr>
      <w:bookmarkStart w:id="13" w:name="h.wv2fehtsuol7" w:colFirst="0" w:colLast="0"/>
      <w:bookmarkEnd w:id="13"/>
      <w:r>
        <w:rPr>
          <w:b/>
          <w:sz w:val="22"/>
          <w:szCs w:val="22"/>
          <w:highlight w:val="white"/>
          <w:u w:val="single"/>
        </w:rPr>
        <w:t>Background</w:t>
      </w:r>
    </w:p>
    <w:p w14:paraId="74878743" w14:textId="77777777" w:rsidR="00EB2DE3" w:rsidRDefault="005B45BF">
      <w:pPr>
        <w:numPr>
          <w:ilvl w:val="1"/>
          <w:numId w:val="2"/>
        </w:numPr>
        <w:spacing w:after="120" w:line="360" w:lineRule="auto"/>
        <w:ind w:hanging="431"/>
        <w:rPr>
          <w:sz w:val="22"/>
          <w:szCs w:val="22"/>
          <w:highlight w:val="white"/>
        </w:rPr>
      </w:pPr>
      <w:bookmarkStart w:id="14" w:name="h.zfuznjc4bv99" w:colFirst="0" w:colLast="0"/>
      <w:bookmarkEnd w:id="14"/>
      <w:r>
        <w:rPr>
          <w:sz w:val="22"/>
          <w:szCs w:val="22"/>
          <w:highlight w:val="white"/>
        </w:rPr>
        <w:t xml:space="preserve">Seller owns certain Patents (as further defined below) related to an LED lighting device that maintains its luminosity over its lifespan and wishes to sell to </w:t>
      </w:r>
      <w:proofErr w:type="spellStart"/>
      <w:r>
        <w:rPr>
          <w:sz w:val="22"/>
          <w:szCs w:val="22"/>
          <w:highlight w:val="white"/>
        </w:rPr>
        <w:t>SynPat</w:t>
      </w:r>
      <w:proofErr w:type="spellEnd"/>
      <w:r>
        <w:rPr>
          <w:sz w:val="22"/>
          <w:szCs w:val="22"/>
          <w:highlight w:val="white"/>
        </w:rPr>
        <w:t xml:space="preserve"> all right, title, and interest in the Patents including all enforcement rights.</w:t>
      </w:r>
    </w:p>
    <w:p w14:paraId="0E5CFF71" w14:textId="77777777" w:rsidR="00EB2DE3" w:rsidRDefault="005B45BF">
      <w:pPr>
        <w:numPr>
          <w:ilvl w:val="1"/>
          <w:numId w:val="2"/>
        </w:numPr>
        <w:spacing w:after="120" w:line="360" w:lineRule="auto"/>
        <w:ind w:hanging="431"/>
        <w:rPr>
          <w:sz w:val="22"/>
          <w:szCs w:val="22"/>
          <w:highlight w:val="white"/>
        </w:rPr>
      </w:pPr>
      <w:bookmarkStart w:id="15" w:name="h.xo6kd0p1zvhd" w:colFirst="0" w:colLast="0"/>
      <w:bookmarkEnd w:id="15"/>
      <w:proofErr w:type="spellStart"/>
      <w:r>
        <w:rPr>
          <w:sz w:val="22"/>
          <w:szCs w:val="22"/>
          <w:highlight w:val="white"/>
        </w:rPr>
        <w:t>SynPat</w:t>
      </w:r>
      <w:proofErr w:type="spellEnd"/>
      <w:r>
        <w:rPr>
          <w:sz w:val="22"/>
          <w:szCs w:val="22"/>
          <w:highlight w:val="white"/>
        </w:rPr>
        <w:t xml:space="preserve"> wishes to acquire Seller’s </w:t>
      </w:r>
      <w:del w:id="16" w:author="DAWNA HOERLE KNOX" w:date="2015-07-22T08:51:00Z">
        <w:r w:rsidDel="00546F58">
          <w:rPr>
            <w:sz w:val="22"/>
            <w:szCs w:val="22"/>
            <w:highlight w:val="white"/>
          </w:rPr>
          <w:delText xml:space="preserve"> </w:delText>
        </w:r>
      </w:del>
      <w:r>
        <w:rPr>
          <w:sz w:val="22"/>
          <w:szCs w:val="22"/>
          <w:highlight w:val="white"/>
        </w:rPr>
        <w:t xml:space="preserve">right, title, and interest in such Patents pursuant to </w:t>
      </w:r>
      <w:proofErr w:type="spellStart"/>
      <w:r>
        <w:rPr>
          <w:sz w:val="22"/>
          <w:szCs w:val="22"/>
          <w:highlight w:val="white"/>
        </w:rPr>
        <w:t>SynPat’s</w:t>
      </w:r>
      <w:proofErr w:type="spellEnd"/>
      <w:r>
        <w:rPr>
          <w:sz w:val="22"/>
          <w:szCs w:val="22"/>
          <w:highlight w:val="white"/>
        </w:rPr>
        <w:t xml:space="preserve"> Open Licensing Program – Process and Policies as defined further below.</w:t>
      </w:r>
    </w:p>
    <w:p w14:paraId="20C04D52" w14:textId="77777777" w:rsidR="00EB2DE3" w:rsidRDefault="005B45BF">
      <w:pPr>
        <w:numPr>
          <w:ilvl w:val="1"/>
          <w:numId w:val="2"/>
        </w:numPr>
        <w:spacing w:after="120" w:line="360" w:lineRule="auto"/>
        <w:ind w:hanging="431"/>
        <w:rPr>
          <w:sz w:val="22"/>
          <w:szCs w:val="22"/>
          <w:highlight w:val="white"/>
        </w:rPr>
      </w:pPr>
      <w:bookmarkStart w:id="17" w:name="h.b2tlkmdan09i" w:colFirst="0" w:colLast="0"/>
      <w:bookmarkEnd w:id="17"/>
      <w:r>
        <w:rPr>
          <w:sz w:val="22"/>
          <w:szCs w:val="22"/>
          <w:highlight w:val="white"/>
        </w:rPr>
        <w:t xml:space="preserve">Seller wishes to receive a license back from </w:t>
      </w:r>
      <w:proofErr w:type="spellStart"/>
      <w:r>
        <w:rPr>
          <w:sz w:val="22"/>
          <w:szCs w:val="22"/>
          <w:highlight w:val="white"/>
        </w:rPr>
        <w:t>SynPat</w:t>
      </w:r>
      <w:proofErr w:type="spellEnd"/>
      <w:r>
        <w:rPr>
          <w:sz w:val="22"/>
          <w:szCs w:val="22"/>
          <w:highlight w:val="white"/>
        </w:rPr>
        <w:t xml:space="preserve"> to the Patents.</w:t>
      </w:r>
    </w:p>
    <w:p w14:paraId="0C631045" w14:textId="77777777" w:rsidR="00EB2DE3" w:rsidRDefault="00EB2DE3">
      <w:pPr>
        <w:spacing w:after="120" w:line="360" w:lineRule="auto"/>
      </w:pPr>
    </w:p>
    <w:p w14:paraId="4F73D380" w14:textId="77777777" w:rsidR="00EB2DE3" w:rsidRDefault="005B45BF">
      <w:pPr>
        <w:numPr>
          <w:ilvl w:val="0"/>
          <w:numId w:val="2"/>
        </w:numPr>
        <w:spacing w:after="120" w:line="360" w:lineRule="auto"/>
        <w:ind w:hanging="360"/>
        <w:rPr>
          <w:sz w:val="22"/>
          <w:szCs w:val="22"/>
        </w:rPr>
      </w:pPr>
      <w:bookmarkStart w:id="18" w:name="h.gjdgxs" w:colFirst="0" w:colLast="0"/>
      <w:bookmarkEnd w:id="18"/>
      <w:r>
        <w:rPr>
          <w:b/>
          <w:sz w:val="22"/>
          <w:szCs w:val="22"/>
          <w:highlight w:val="white"/>
          <w:u w:val="single"/>
        </w:rPr>
        <w:t>Definitions</w:t>
      </w:r>
      <w:r>
        <w:rPr>
          <w:b/>
          <w:sz w:val="22"/>
          <w:szCs w:val="22"/>
          <w:u w:val="single"/>
        </w:rPr>
        <w:t>:</w:t>
      </w:r>
    </w:p>
    <w:p w14:paraId="2985A454" w14:textId="77777777" w:rsidR="00EB2DE3" w:rsidRDefault="005B45BF">
      <w:pPr>
        <w:numPr>
          <w:ilvl w:val="1"/>
          <w:numId w:val="2"/>
        </w:numPr>
        <w:spacing w:after="120" w:line="360" w:lineRule="auto"/>
        <w:ind w:hanging="431"/>
        <w:rPr>
          <w:sz w:val="22"/>
          <w:szCs w:val="22"/>
          <w:highlight w:val="white"/>
        </w:rPr>
      </w:pPr>
      <w:bookmarkStart w:id="19" w:name="h.3lx4xsss1fb" w:colFirst="0" w:colLast="0"/>
      <w:bookmarkEnd w:id="19"/>
      <w:r>
        <w:rPr>
          <w:b/>
          <w:sz w:val="22"/>
          <w:szCs w:val="22"/>
          <w:highlight w:val="white"/>
        </w:rPr>
        <w:t>“Affiliate(s)”</w:t>
      </w:r>
      <w:r>
        <w:rPr>
          <w:sz w:val="22"/>
          <w:szCs w:val="22"/>
          <w:highlight w:val="white"/>
        </w:rPr>
        <w:t xml:space="preserve"> means </w:t>
      </w:r>
      <w:r>
        <w:rPr>
          <w:sz w:val="22"/>
          <w:szCs w:val="22"/>
        </w:rPr>
        <w:t>any legal entity that controls, is controlled by or is under common control of a party to this Agreement. The term “control” means possession, direct or indirect, of the power to direct or cause the direction of the management and policies of an entity.</w:t>
      </w:r>
    </w:p>
    <w:p w14:paraId="06FDE14B"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“Confirmatory Patent Assignment Form”</w:t>
      </w:r>
      <w:r>
        <w:rPr>
          <w:sz w:val="22"/>
          <w:szCs w:val="22"/>
          <w:highlight w:val="white"/>
        </w:rPr>
        <w:t xml:space="preserve"> shall mean a document assigning the Patents in accordance with the form as attached hereto as </w:t>
      </w:r>
      <w:r>
        <w:rPr>
          <w:b/>
          <w:sz w:val="22"/>
          <w:szCs w:val="22"/>
          <w:highlight w:val="white"/>
        </w:rPr>
        <w:t>Exhibit D</w:t>
      </w:r>
      <w:r>
        <w:rPr>
          <w:sz w:val="22"/>
          <w:szCs w:val="22"/>
          <w:highlight w:val="white"/>
        </w:rPr>
        <w:t>.</w:t>
      </w:r>
    </w:p>
    <w:p w14:paraId="54B8A541" w14:textId="77777777" w:rsidR="00EB2DE3" w:rsidRDefault="005B45BF">
      <w:pPr>
        <w:numPr>
          <w:ilvl w:val="1"/>
          <w:numId w:val="2"/>
        </w:numPr>
        <w:spacing w:after="120" w:line="360" w:lineRule="auto"/>
        <w:ind w:hanging="431"/>
        <w:rPr>
          <w:sz w:val="22"/>
          <w:szCs w:val="22"/>
          <w:highlight w:val="white"/>
        </w:rPr>
      </w:pPr>
      <w:r>
        <w:rPr>
          <w:b/>
          <w:sz w:val="22"/>
          <w:szCs w:val="22"/>
        </w:rPr>
        <w:t xml:space="preserve">“Due Diligence Period” </w:t>
      </w:r>
      <w:r>
        <w:rPr>
          <w:sz w:val="22"/>
          <w:szCs w:val="22"/>
        </w:rPr>
        <w:t xml:space="preserve">shall mean </w:t>
      </w:r>
      <w:r>
        <w:rPr>
          <w:sz w:val="22"/>
          <w:szCs w:val="22"/>
          <w:highlight w:val="white"/>
        </w:rPr>
        <w:t xml:space="preserve">a period, not longer than one hundred (100) days, commencing on the Effective Date, as </w:t>
      </w:r>
      <w:r>
        <w:rPr>
          <w:sz w:val="22"/>
          <w:szCs w:val="22"/>
        </w:rPr>
        <w:t xml:space="preserve">further defined in </w:t>
      </w:r>
      <w:proofErr w:type="spellStart"/>
      <w:r>
        <w:rPr>
          <w:sz w:val="22"/>
          <w:szCs w:val="22"/>
          <w:highlight w:val="white"/>
        </w:rPr>
        <w:t>SynPat’s</w:t>
      </w:r>
      <w:proofErr w:type="spellEnd"/>
      <w:r>
        <w:rPr>
          <w:sz w:val="22"/>
          <w:szCs w:val="22"/>
          <w:highlight w:val="white"/>
        </w:rPr>
        <w:t xml:space="preserve"> </w:t>
      </w:r>
      <w:r>
        <w:rPr>
          <w:sz w:val="22"/>
          <w:szCs w:val="22"/>
        </w:rPr>
        <w:t>Open Licensing Program – Process and Policies.</w:t>
      </w:r>
    </w:p>
    <w:p w14:paraId="4AA8927E"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“Effective Assignment Date”</w:t>
      </w:r>
      <w:r>
        <w:rPr>
          <w:sz w:val="22"/>
          <w:szCs w:val="22"/>
          <w:highlight w:val="white"/>
        </w:rPr>
        <w:t xml:space="preserve"> shall mean the date on which Seller will have received the Seller’s Upfront Price in full in the designated account.</w:t>
      </w:r>
    </w:p>
    <w:p w14:paraId="4008CA7C"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“Notice of Successful Due Diligence”</w:t>
      </w:r>
      <w:r>
        <w:rPr>
          <w:sz w:val="22"/>
          <w:szCs w:val="22"/>
          <w:highlight w:val="white"/>
        </w:rPr>
        <w:t xml:space="preserve"> shall have the meaning as defined in </w:t>
      </w:r>
      <w:proofErr w:type="spellStart"/>
      <w:r>
        <w:rPr>
          <w:sz w:val="22"/>
          <w:szCs w:val="22"/>
          <w:highlight w:val="white"/>
        </w:rPr>
        <w:t>SynPat’s</w:t>
      </w:r>
      <w:proofErr w:type="spellEnd"/>
      <w:r>
        <w:rPr>
          <w:sz w:val="22"/>
          <w:szCs w:val="22"/>
          <w:highlight w:val="white"/>
        </w:rPr>
        <w:t xml:space="preserve"> Open </w:t>
      </w:r>
      <w:r>
        <w:rPr>
          <w:sz w:val="22"/>
          <w:szCs w:val="22"/>
          <w:highlight w:val="white"/>
        </w:rPr>
        <w:lastRenderedPageBreak/>
        <w:t>Licensing Program – Process and Policies.</w:t>
      </w:r>
    </w:p>
    <w:p w14:paraId="2C4CC14D"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“Patents”</w:t>
      </w:r>
      <w:r>
        <w:rPr>
          <w:sz w:val="22"/>
          <w:szCs w:val="22"/>
          <w:highlight w:val="white"/>
        </w:rPr>
        <w:t xml:space="preserve"> shall mean the patents and patent applications listed in </w:t>
      </w:r>
      <w:r>
        <w:rPr>
          <w:b/>
          <w:sz w:val="22"/>
          <w:szCs w:val="22"/>
          <w:highlight w:val="white"/>
        </w:rPr>
        <w:t>Exhibit A,</w:t>
      </w:r>
      <w:r>
        <w:rPr>
          <w:sz w:val="22"/>
          <w:szCs w:val="22"/>
          <w:highlight w:val="white"/>
        </w:rPr>
        <w:t xml:space="preserve"> and all the patents and patent applications in the U.S. or elsewhere to which priority is claimed by, or that directly or indirectly claim priority to, any of the patents and patent applications listed in Exhibit A.</w:t>
      </w:r>
    </w:p>
    <w:p w14:paraId="17A0810A"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“Revenue Share Payments”</w:t>
      </w:r>
      <w:r>
        <w:rPr>
          <w:sz w:val="22"/>
          <w:szCs w:val="22"/>
          <w:highlight w:val="white"/>
        </w:rPr>
        <w:t xml:space="preserve"> </w:t>
      </w:r>
      <w:r>
        <w:rPr>
          <w:sz w:val="22"/>
          <w:szCs w:val="22"/>
        </w:rPr>
        <w:t xml:space="preserve">shall have the meaning as defined in </w:t>
      </w:r>
      <w:proofErr w:type="spellStart"/>
      <w:r>
        <w:rPr>
          <w:sz w:val="22"/>
          <w:szCs w:val="22"/>
          <w:highlight w:val="white"/>
        </w:rPr>
        <w:t>SynPat’s</w:t>
      </w:r>
      <w:proofErr w:type="spellEnd"/>
      <w:r>
        <w:rPr>
          <w:sz w:val="22"/>
          <w:szCs w:val="22"/>
          <w:highlight w:val="white"/>
        </w:rPr>
        <w:t xml:space="preserve"> </w:t>
      </w:r>
      <w:r>
        <w:rPr>
          <w:sz w:val="22"/>
          <w:szCs w:val="22"/>
        </w:rPr>
        <w:t>Open Licensing Program – Process and Policies.</w:t>
      </w:r>
    </w:p>
    <w:p w14:paraId="03831CDA"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“Revenue Share Reporting Form”</w:t>
      </w:r>
      <w:r>
        <w:rPr>
          <w:sz w:val="22"/>
          <w:szCs w:val="22"/>
          <w:highlight w:val="white"/>
        </w:rPr>
        <w:t xml:space="preserve"> shall mean a written statement setting forth </w:t>
      </w:r>
      <w:proofErr w:type="spellStart"/>
      <w:r>
        <w:rPr>
          <w:sz w:val="22"/>
          <w:szCs w:val="22"/>
          <w:highlight w:val="white"/>
        </w:rPr>
        <w:t>SynPat’s</w:t>
      </w:r>
      <w:proofErr w:type="spellEnd"/>
      <w:r>
        <w:rPr>
          <w:sz w:val="22"/>
          <w:szCs w:val="22"/>
          <w:highlight w:val="white"/>
        </w:rPr>
        <w:t xml:space="preserve"> Revenues in the form as attached hereto as </w:t>
      </w:r>
      <w:r>
        <w:rPr>
          <w:b/>
          <w:sz w:val="22"/>
          <w:szCs w:val="22"/>
          <w:highlight w:val="white"/>
        </w:rPr>
        <w:t>Exhibit E</w:t>
      </w:r>
      <w:r>
        <w:rPr>
          <w:sz w:val="22"/>
          <w:szCs w:val="22"/>
          <w:highlight w:val="white"/>
        </w:rPr>
        <w:t>.</w:t>
      </w:r>
    </w:p>
    <w:p w14:paraId="57F67DDB"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“Seller’s Upfront Price”</w:t>
      </w:r>
      <w:r>
        <w:rPr>
          <w:sz w:val="22"/>
          <w:szCs w:val="22"/>
          <w:highlight w:val="white"/>
        </w:rPr>
        <w:t xml:space="preserve"> shall mean the sum of </w:t>
      </w:r>
      <w:del w:id="20" w:author="DAWNA HOERLE KNOX" w:date="2015-07-22T08:32:00Z">
        <w:r w:rsidDel="000712F7">
          <w:rPr>
            <w:sz w:val="22"/>
            <w:szCs w:val="22"/>
            <w:highlight w:val="white"/>
          </w:rPr>
          <w:delText xml:space="preserve"> </w:delText>
        </w:r>
      </w:del>
      <w:r>
        <w:rPr>
          <w:sz w:val="22"/>
          <w:szCs w:val="22"/>
          <w:highlight w:val="white"/>
        </w:rPr>
        <w:t>six hundred thousand US dollars ($ 600,000).</w:t>
      </w:r>
    </w:p>
    <w:p w14:paraId="26473046"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w:t>
      </w:r>
      <w:proofErr w:type="spellStart"/>
      <w:r>
        <w:rPr>
          <w:b/>
          <w:sz w:val="22"/>
          <w:szCs w:val="22"/>
          <w:highlight w:val="white"/>
        </w:rPr>
        <w:t>SynPat’s</w:t>
      </w:r>
      <w:proofErr w:type="spellEnd"/>
      <w:r>
        <w:rPr>
          <w:b/>
          <w:sz w:val="22"/>
          <w:szCs w:val="22"/>
          <w:highlight w:val="white"/>
        </w:rPr>
        <w:t xml:space="preserve"> </w:t>
      </w:r>
      <w:r>
        <w:rPr>
          <w:b/>
          <w:sz w:val="22"/>
          <w:szCs w:val="22"/>
        </w:rPr>
        <w:t>Open Licensing Program – Process and Policies”</w:t>
      </w:r>
      <w:r>
        <w:rPr>
          <w:sz w:val="22"/>
          <w:szCs w:val="22"/>
        </w:rPr>
        <w:t xml:space="preserve"> shall mean a document that sets forth the process and policies according to which </w:t>
      </w:r>
      <w:proofErr w:type="spellStart"/>
      <w:r>
        <w:rPr>
          <w:sz w:val="22"/>
          <w:szCs w:val="22"/>
        </w:rPr>
        <w:t>SynPat</w:t>
      </w:r>
      <w:proofErr w:type="spellEnd"/>
      <w:r>
        <w:rPr>
          <w:sz w:val="22"/>
          <w:szCs w:val="22"/>
        </w:rPr>
        <w:t xml:space="preserve"> acquires patents, funds each acquisition, licenses the acquired patents, sells patents, and shares its revenues with sellers and funding companies, which is in effect on the Effective Date of this Agreement, </w:t>
      </w:r>
      <w:r>
        <w:rPr>
          <w:sz w:val="22"/>
          <w:szCs w:val="22"/>
          <w:highlight w:val="white"/>
        </w:rPr>
        <w:t xml:space="preserve">attached hereto as </w:t>
      </w:r>
      <w:r>
        <w:rPr>
          <w:b/>
          <w:sz w:val="22"/>
          <w:szCs w:val="22"/>
          <w:highlight w:val="white"/>
        </w:rPr>
        <w:t>Exhibit F.</w:t>
      </w:r>
    </w:p>
    <w:p w14:paraId="1413AE9F" w14:textId="77777777" w:rsidR="00EB2DE3" w:rsidRDefault="005B45BF">
      <w:pPr>
        <w:numPr>
          <w:ilvl w:val="1"/>
          <w:numId w:val="2"/>
        </w:numPr>
        <w:spacing w:after="120" w:line="360" w:lineRule="auto"/>
        <w:ind w:hanging="431"/>
        <w:rPr>
          <w:sz w:val="22"/>
          <w:szCs w:val="22"/>
          <w:highlight w:val="white"/>
        </w:rPr>
      </w:pPr>
      <w:r>
        <w:rPr>
          <w:b/>
          <w:sz w:val="22"/>
          <w:szCs w:val="22"/>
        </w:rPr>
        <w:t>“</w:t>
      </w:r>
      <w:proofErr w:type="spellStart"/>
      <w:r>
        <w:rPr>
          <w:b/>
          <w:sz w:val="22"/>
          <w:szCs w:val="22"/>
        </w:rPr>
        <w:t>SynPat’s</w:t>
      </w:r>
      <w:proofErr w:type="spellEnd"/>
      <w:r>
        <w:rPr>
          <w:b/>
          <w:sz w:val="22"/>
          <w:szCs w:val="22"/>
        </w:rPr>
        <w:t xml:space="preserve"> Revenues” </w:t>
      </w:r>
      <w:r>
        <w:rPr>
          <w:sz w:val="22"/>
          <w:szCs w:val="22"/>
        </w:rPr>
        <w:t xml:space="preserve">shall have the meaning as defined in </w:t>
      </w:r>
      <w:proofErr w:type="spellStart"/>
      <w:r>
        <w:rPr>
          <w:sz w:val="22"/>
          <w:szCs w:val="22"/>
          <w:highlight w:val="white"/>
        </w:rPr>
        <w:t>SynPat’s</w:t>
      </w:r>
      <w:proofErr w:type="spellEnd"/>
      <w:r>
        <w:rPr>
          <w:sz w:val="22"/>
          <w:szCs w:val="22"/>
          <w:highlight w:val="white"/>
        </w:rPr>
        <w:t xml:space="preserve"> </w:t>
      </w:r>
      <w:r>
        <w:rPr>
          <w:sz w:val="22"/>
          <w:szCs w:val="22"/>
        </w:rPr>
        <w:t>Open Licensing Program – Process and Policies.</w:t>
      </w:r>
    </w:p>
    <w:p w14:paraId="521EBE49" w14:textId="77777777" w:rsidR="00EB2DE3" w:rsidRDefault="00EB2DE3">
      <w:pPr>
        <w:spacing w:after="120" w:line="360" w:lineRule="auto"/>
        <w:ind w:left="720"/>
      </w:pPr>
    </w:p>
    <w:p w14:paraId="0076DD07" w14:textId="77777777" w:rsidR="00EB2DE3" w:rsidRDefault="005B45BF">
      <w:pPr>
        <w:numPr>
          <w:ilvl w:val="0"/>
          <w:numId w:val="2"/>
        </w:numPr>
        <w:spacing w:after="120" w:line="360" w:lineRule="auto"/>
        <w:ind w:hanging="359"/>
        <w:rPr>
          <w:sz w:val="22"/>
          <w:szCs w:val="22"/>
        </w:rPr>
      </w:pPr>
      <w:r>
        <w:rPr>
          <w:b/>
          <w:sz w:val="22"/>
          <w:szCs w:val="22"/>
          <w:highlight w:val="white"/>
          <w:u w:val="single"/>
        </w:rPr>
        <w:t>Delivery and Payment</w:t>
      </w:r>
    </w:p>
    <w:p w14:paraId="6B09F53C" w14:textId="77777777" w:rsidR="00EB2DE3" w:rsidRDefault="005B45BF">
      <w:pPr>
        <w:numPr>
          <w:ilvl w:val="1"/>
          <w:numId w:val="2"/>
        </w:numPr>
        <w:spacing w:after="120" w:line="360" w:lineRule="auto"/>
        <w:ind w:firstLine="360"/>
        <w:rPr>
          <w:sz w:val="22"/>
          <w:szCs w:val="22"/>
          <w:highlight w:val="white"/>
        </w:rPr>
      </w:pPr>
      <w:r>
        <w:rPr>
          <w:b/>
          <w:sz w:val="22"/>
          <w:szCs w:val="22"/>
          <w:highlight w:val="white"/>
        </w:rPr>
        <w:t>Delivery.</w:t>
      </w:r>
      <w:r>
        <w:rPr>
          <w:sz w:val="22"/>
          <w:szCs w:val="22"/>
          <w:highlight w:val="white"/>
        </w:rPr>
        <w:t xml:space="preserve"> Seller will send to </w:t>
      </w:r>
      <w:proofErr w:type="spellStart"/>
      <w:r>
        <w:rPr>
          <w:sz w:val="22"/>
          <w:szCs w:val="22"/>
          <w:highlight w:val="white"/>
        </w:rPr>
        <w:t>SynPat</w:t>
      </w:r>
      <w:proofErr w:type="spellEnd"/>
      <w:r>
        <w:rPr>
          <w:sz w:val="22"/>
          <w:szCs w:val="22"/>
          <w:highlight w:val="white"/>
        </w:rPr>
        <w:t xml:space="preserve"> the items identified on Exhibit B within ten (10) days following the Effective Date.</w:t>
      </w:r>
    </w:p>
    <w:p w14:paraId="7811F8A1" w14:textId="372259FF" w:rsidR="000712F7" w:rsidRDefault="005B45BF">
      <w:pPr>
        <w:numPr>
          <w:ilvl w:val="1"/>
          <w:numId w:val="2"/>
        </w:numPr>
        <w:spacing w:after="120" w:line="360" w:lineRule="auto"/>
        <w:ind w:firstLine="360"/>
        <w:rPr>
          <w:ins w:id="21" w:author="DAWNA HOERLE KNOX" w:date="2015-07-22T08:28:00Z"/>
          <w:sz w:val="22"/>
          <w:szCs w:val="22"/>
          <w:highlight w:val="white"/>
        </w:rPr>
      </w:pPr>
      <w:r>
        <w:rPr>
          <w:b/>
          <w:sz w:val="22"/>
          <w:szCs w:val="22"/>
          <w:highlight w:val="white"/>
        </w:rPr>
        <w:t>Payment.</w:t>
      </w:r>
      <w:r>
        <w:rPr>
          <w:sz w:val="22"/>
          <w:szCs w:val="22"/>
          <w:highlight w:val="white"/>
        </w:rPr>
        <w:t xml:space="preserve"> Within seven (7) days of the Notice of Successful Due Diligence Date, </w:t>
      </w:r>
      <w:proofErr w:type="spellStart"/>
      <w:r>
        <w:rPr>
          <w:sz w:val="22"/>
          <w:szCs w:val="22"/>
          <w:highlight w:val="white"/>
        </w:rPr>
        <w:t>SynPat</w:t>
      </w:r>
      <w:proofErr w:type="spellEnd"/>
      <w:r>
        <w:rPr>
          <w:sz w:val="22"/>
          <w:szCs w:val="22"/>
          <w:highlight w:val="white"/>
        </w:rPr>
        <w:t xml:space="preserve"> will pay, or cause the Seller’s Upfront Price to be paid, by wire transfer </w:t>
      </w:r>
      <w:ins w:id="22" w:author="DAWNA HOERLE KNOX" w:date="2015-07-22T08:34:00Z">
        <w:r w:rsidR="000712F7">
          <w:rPr>
            <w:sz w:val="22"/>
            <w:szCs w:val="22"/>
            <w:highlight w:val="white"/>
          </w:rPr>
          <w:t>in</w:t>
        </w:r>
      </w:ins>
      <w:r>
        <w:rPr>
          <w:sz w:val="22"/>
          <w:szCs w:val="22"/>
          <w:highlight w:val="white"/>
        </w:rPr>
        <w:t xml:space="preserve">to </w:t>
      </w:r>
      <w:del w:id="23" w:author="DAWNA HOERLE KNOX" w:date="2015-07-22T08:28:00Z">
        <w:r w:rsidDel="000712F7">
          <w:rPr>
            <w:sz w:val="22"/>
            <w:szCs w:val="22"/>
            <w:highlight w:val="white"/>
          </w:rPr>
          <w:delText xml:space="preserve">Seller’s </w:delText>
        </w:r>
      </w:del>
      <w:ins w:id="24" w:author="DAWNA HOERLE KNOX" w:date="2015-07-22T08:28:00Z">
        <w:r w:rsidR="000712F7">
          <w:rPr>
            <w:sz w:val="22"/>
            <w:szCs w:val="22"/>
            <w:highlight w:val="white"/>
          </w:rPr>
          <w:t xml:space="preserve">the following </w:t>
        </w:r>
      </w:ins>
      <w:r>
        <w:rPr>
          <w:sz w:val="22"/>
          <w:szCs w:val="22"/>
          <w:highlight w:val="white"/>
        </w:rPr>
        <w:t>designated account</w:t>
      </w:r>
      <w:ins w:id="25" w:author="DAWNA HOERLE KNOX" w:date="2015-07-22T08:28:00Z">
        <w:r w:rsidR="000712F7">
          <w:rPr>
            <w:sz w:val="22"/>
            <w:szCs w:val="22"/>
            <w:highlight w:val="white"/>
          </w:rPr>
          <w:t>s</w:t>
        </w:r>
      </w:ins>
      <w:del w:id="26" w:author="DAWNA HOERLE KNOX" w:date="2015-07-22T08:28:00Z">
        <w:r w:rsidDel="000712F7">
          <w:rPr>
            <w:sz w:val="22"/>
            <w:szCs w:val="22"/>
            <w:highlight w:val="white"/>
          </w:rPr>
          <w:delText xml:space="preserve">. </w:delText>
        </w:r>
      </w:del>
      <w:ins w:id="27" w:author="DAWNA HOERLE KNOX" w:date="2015-07-22T08:28:00Z">
        <w:r w:rsidR="000712F7">
          <w:rPr>
            <w:sz w:val="22"/>
            <w:szCs w:val="22"/>
            <w:highlight w:val="white"/>
          </w:rPr>
          <w:t xml:space="preserve">: </w:t>
        </w:r>
      </w:ins>
    </w:p>
    <w:p w14:paraId="647C2B34" w14:textId="7C257784" w:rsidR="000712F7" w:rsidRPr="002C7C73" w:rsidRDefault="000712F7" w:rsidP="002C7C73">
      <w:pPr>
        <w:numPr>
          <w:ilvl w:val="2"/>
          <w:numId w:val="2"/>
        </w:numPr>
        <w:spacing w:after="120" w:line="360" w:lineRule="auto"/>
        <w:rPr>
          <w:ins w:id="28" w:author="DAWNA HOERLE KNOX" w:date="2015-07-22T08:29:00Z"/>
          <w:b/>
          <w:sz w:val="22"/>
          <w:szCs w:val="22"/>
          <w:highlight w:val="white"/>
        </w:rPr>
      </w:pPr>
      <w:ins w:id="29" w:author="DAWNA HOERLE KNOX" w:date="2015-07-22T08:29:00Z">
        <w:r w:rsidRPr="002C7C73">
          <w:rPr>
            <w:sz w:val="22"/>
            <w:szCs w:val="22"/>
            <w:highlight w:val="white"/>
          </w:rPr>
          <w:t>The amount of $</w:t>
        </w:r>
      </w:ins>
      <w:ins w:id="30" w:author="DAWNA HOERLE KNOX" w:date="2015-07-22T08:35:00Z">
        <w:r>
          <w:rPr>
            <w:sz w:val="22"/>
            <w:szCs w:val="22"/>
            <w:highlight w:val="white"/>
          </w:rPr>
          <w:t>450</w:t>
        </w:r>
      </w:ins>
      <w:ins w:id="31" w:author="DAWNA HOERLE KNOX" w:date="2015-07-22T08:33:00Z">
        <w:r>
          <w:rPr>
            <w:sz w:val="22"/>
            <w:szCs w:val="22"/>
            <w:highlight w:val="white"/>
          </w:rPr>
          <w:t>,000</w:t>
        </w:r>
      </w:ins>
      <w:ins w:id="32" w:author="DAWNA HOERLE KNOX" w:date="2015-07-22T08:29:00Z">
        <w:r w:rsidRPr="002C7C73">
          <w:rPr>
            <w:sz w:val="22"/>
            <w:szCs w:val="22"/>
            <w:highlight w:val="white"/>
          </w:rPr>
          <w:t>.00 to Seller</w:t>
        </w:r>
      </w:ins>
      <w:ins w:id="33" w:author="Louis Carbonneau" w:date="2015-07-22T15:09:00Z">
        <w:r w:rsidR="00D406B6">
          <w:rPr>
            <w:sz w:val="22"/>
            <w:szCs w:val="22"/>
            <w:highlight w:val="white"/>
          </w:rPr>
          <w:t xml:space="preserve"> representing 75% of the Upfront Price</w:t>
        </w:r>
      </w:ins>
      <w:ins w:id="34" w:author="DAWNA HOERLE KNOX" w:date="2015-07-22T08:29:00Z">
        <w:r w:rsidRPr="002C7C73">
          <w:rPr>
            <w:sz w:val="22"/>
            <w:szCs w:val="22"/>
            <w:highlight w:val="white"/>
          </w:rPr>
          <w:t>:</w:t>
        </w:r>
      </w:ins>
    </w:p>
    <w:p w14:paraId="0A924754" w14:textId="77777777" w:rsidR="000712F7" w:rsidRDefault="000712F7" w:rsidP="002C7C73">
      <w:pPr>
        <w:spacing w:line="360" w:lineRule="auto"/>
        <w:ind w:left="2880"/>
        <w:rPr>
          <w:ins w:id="35" w:author="DAWNA HOERLE KNOX" w:date="2015-07-22T08:39:00Z"/>
          <w:sz w:val="22"/>
          <w:szCs w:val="22"/>
          <w:highlight w:val="white"/>
        </w:rPr>
      </w:pPr>
      <w:ins w:id="36" w:author="DAWNA HOERLE KNOX" w:date="2015-07-22T08:29:00Z">
        <w:r w:rsidRPr="002C7C73">
          <w:rPr>
            <w:sz w:val="22"/>
            <w:szCs w:val="22"/>
            <w:highlight w:val="white"/>
          </w:rPr>
          <w:t>Bank Name:</w:t>
        </w:r>
      </w:ins>
      <w:ins w:id="37" w:author="DAWNA HOERLE KNOX" w:date="2015-07-22T08:43:00Z">
        <w:r w:rsidR="00594A1F">
          <w:rPr>
            <w:sz w:val="22"/>
            <w:szCs w:val="22"/>
            <w:highlight w:val="white"/>
          </w:rPr>
          <w:t xml:space="preserve"> </w:t>
        </w:r>
      </w:ins>
      <w:ins w:id="38" w:author="DAWNA HOERLE KNOX" w:date="2015-07-22T08:39:00Z">
        <w:r w:rsidR="00594A1F">
          <w:rPr>
            <w:sz w:val="22"/>
            <w:szCs w:val="22"/>
            <w:highlight w:val="white"/>
          </w:rPr>
          <w:t>National Bank of Canada</w:t>
        </w:r>
      </w:ins>
    </w:p>
    <w:p w14:paraId="28C72866" w14:textId="77777777" w:rsidR="00594A1F" w:rsidRPr="002C7C73" w:rsidRDefault="00594A1F" w:rsidP="002C7C73">
      <w:pPr>
        <w:spacing w:line="360" w:lineRule="auto"/>
        <w:ind w:left="2880"/>
        <w:rPr>
          <w:ins w:id="39" w:author="DAWNA HOERLE KNOX" w:date="2015-07-22T08:39:00Z"/>
          <w:sz w:val="22"/>
          <w:szCs w:val="22"/>
          <w:highlight w:val="white"/>
          <w:lang w:val="fr-CA"/>
        </w:rPr>
      </w:pPr>
      <w:ins w:id="40" w:author="DAWNA HOERLE KNOX" w:date="2015-07-22T08:39:00Z">
        <w:r w:rsidRPr="002C7C73">
          <w:rPr>
            <w:sz w:val="22"/>
            <w:szCs w:val="22"/>
            <w:highlight w:val="white"/>
            <w:lang w:val="fr-CA"/>
          </w:rPr>
          <w:t>206, Curé Labelle</w:t>
        </w:r>
      </w:ins>
    </w:p>
    <w:p w14:paraId="7B65A472" w14:textId="77777777" w:rsidR="00594A1F" w:rsidRPr="002C7C73" w:rsidRDefault="00594A1F" w:rsidP="002C7C73">
      <w:pPr>
        <w:spacing w:line="360" w:lineRule="auto"/>
        <w:ind w:left="2880"/>
        <w:rPr>
          <w:ins w:id="41" w:author="DAWNA HOERLE KNOX" w:date="2015-07-22T08:39:00Z"/>
          <w:sz w:val="22"/>
          <w:szCs w:val="22"/>
          <w:highlight w:val="white"/>
          <w:lang w:val="fr-CA"/>
        </w:rPr>
      </w:pPr>
      <w:ins w:id="42" w:author="DAWNA HOERLE KNOX" w:date="2015-07-22T08:39:00Z">
        <w:r w:rsidRPr="002C7C73">
          <w:rPr>
            <w:sz w:val="22"/>
            <w:szCs w:val="22"/>
            <w:highlight w:val="white"/>
            <w:lang w:val="fr-CA"/>
          </w:rPr>
          <w:t>Ste-Thérèse (Québec)</w:t>
        </w:r>
      </w:ins>
    </w:p>
    <w:p w14:paraId="0562AFFD" w14:textId="77777777" w:rsidR="00594A1F" w:rsidRPr="002C7C73" w:rsidRDefault="00594A1F" w:rsidP="002C7C73">
      <w:pPr>
        <w:spacing w:line="360" w:lineRule="auto"/>
        <w:ind w:left="2880"/>
        <w:rPr>
          <w:ins w:id="43" w:author="DAWNA HOERLE KNOX" w:date="2015-07-22T08:39:00Z"/>
          <w:sz w:val="22"/>
          <w:szCs w:val="22"/>
          <w:highlight w:val="white"/>
        </w:rPr>
      </w:pPr>
      <w:ins w:id="44" w:author="DAWNA HOERLE KNOX" w:date="2015-07-22T08:39:00Z">
        <w:r w:rsidRPr="002C7C73">
          <w:rPr>
            <w:sz w:val="22"/>
            <w:szCs w:val="22"/>
            <w:highlight w:val="white"/>
          </w:rPr>
          <w:t>Canada</w:t>
        </w:r>
      </w:ins>
    </w:p>
    <w:p w14:paraId="36063914" w14:textId="77777777" w:rsidR="00594A1F" w:rsidRPr="002C7C73" w:rsidRDefault="00594A1F" w:rsidP="002C7C73">
      <w:pPr>
        <w:spacing w:line="360" w:lineRule="auto"/>
        <w:ind w:left="2880"/>
        <w:rPr>
          <w:ins w:id="45" w:author="DAWNA HOERLE KNOX" w:date="2015-07-22T08:39:00Z"/>
          <w:sz w:val="22"/>
          <w:szCs w:val="22"/>
          <w:highlight w:val="white"/>
        </w:rPr>
      </w:pPr>
      <w:ins w:id="46" w:author="DAWNA HOERLE KNOX" w:date="2015-07-22T08:39:00Z">
        <w:r w:rsidRPr="002C7C73">
          <w:rPr>
            <w:sz w:val="22"/>
            <w:szCs w:val="22"/>
            <w:highlight w:val="white"/>
          </w:rPr>
          <w:t>J7E 2X7</w:t>
        </w:r>
      </w:ins>
    </w:p>
    <w:p w14:paraId="27C888A3" w14:textId="77777777" w:rsidR="000712F7" w:rsidRPr="002C7C73" w:rsidRDefault="000712F7" w:rsidP="002C7C73">
      <w:pPr>
        <w:spacing w:line="360" w:lineRule="auto"/>
        <w:ind w:left="2880"/>
        <w:rPr>
          <w:ins w:id="47" w:author="DAWNA HOERLE KNOX" w:date="2015-07-22T08:29:00Z"/>
          <w:sz w:val="22"/>
          <w:szCs w:val="22"/>
          <w:highlight w:val="white"/>
        </w:rPr>
      </w:pPr>
      <w:ins w:id="48" w:author="DAWNA HOERLE KNOX" w:date="2015-07-22T08:29:00Z">
        <w:r w:rsidRPr="002C7C73">
          <w:rPr>
            <w:sz w:val="22"/>
            <w:szCs w:val="22"/>
            <w:highlight w:val="white"/>
          </w:rPr>
          <w:lastRenderedPageBreak/>
          <w:t xml:space="preserve">Account Number:    </w:t>
        </w:r>
      </w:ins>
      <w:ins w:id="49" w:author="DAWNA HOERLE KNOX" w:date="2015-07-22T08:40:00Z">
        <w:r w:rsidR="00594A1F" w:rsidRPr="002C7C73">
          <w:rPr>
            <w:sz w:val="22"/>
            <w:szCs w:val="22"/>
            <w:highlight w:val="white"/>
          </w:rPr>
          <w:t>0063968</w:t>
        </w:r>
      </w:ins>
    </w:p>
    <w:p w14:paraId="532E9CEC" w14:textId="77777777" w:rsidR="00594A1F" w:rsidRPr="002C7C73" w:rsidRDefault="00594A1F" w:rsidP="002C7C73">
      <w:pPr>
        <w:spacing w:line="360" w:lineRule="auto"/>
        <w:ind w:left="2880"/>
        <w:rPr>
          <w:ins w:id="50" w:author="DAWNA HOERLE KNOX" w:date="2015-07-22T08:40:00Z"/>
          <w:sz w:val="22"/>
          <w:szCs w:val="22"/>
          <w:highlight w:val="white"/>
        </w:rPr>
      </w:pPr>
      <w:ins w:id="51" w:author="DAWNA HOERLE KNOX" w:date="2015-07-22T08:40:00Z">
        <w:r w:rsidRPr="002C7C73">
          <w:rPr>
            <w:sz w:val="22"/>
            <w:szCs w:val="22"/>
            <w:highlight w:val="white"/>
          </w:rPr>
          <w:t xml:space="preserve">Bank </w:t>
        </w:r>
        <w:proofErr w:type="gramStart"/>
        <w:r w:rsidRPr="002C7C73">
          <w:rPr>
            <w:sz w:val="22"/>
            <w:szCs w:val="22"/>
            <w:highlight w:val="white"/>
          </w:rPr>
          <w:t>code :</w:t>
        </w:r>
        <w:proofErr w:type="gramEnd"/>
        <w:r w:rsidRPr="002C7C73">
          <w:rPr>
            <w:sz w:val="22"/>
            <w:szCs w:val="22"/>
            <w:highlight w:val="white"/>
          </w:rPr>
          <w:t xml:space="preserve"> CC0006</w:t>
        </w:r>
      </w:ins>
    </w:p>
    <w:p w14:paraId="3E46DD0E" w14:textId="77777777" w:rsidR="00594A1F" w:rsidRDefault="00594A1F" w:rsidP="002C7C73">
      <w:pPr>
        <w:spacing w:line="360" w:lineRule="auto"/>
        <w:ind w:left="2880"/>
        <w:rPr>
          <w:ins w:id="52" w:author="DAWNA HOERLE KNOX" w:date="2015-07-22T08:43:00Z"/>
          <w:sz w:val="22"/>
          <w:szCs w:val="22"/>
          <w:highlight w:val="white"/>
        </w:rPr>
      </w:pPr>
      <w:proofErr w:type="gramStart"/>
      <w:ins w:id="53" w:author="DAWNA HOERLE KNOX" w:date="2015-07-22T08:40:00Z">
        <w:r w:rsidRPr="002C7C73">
          <w:rPr>
            <w:sz w:val="22"/>
            <w:szCs w:val="22"/>
            <w:highlight w:val="white"/>
          </w:rPr>
          <w:t>Transit :</w:t>
        </w:r>
        <w:proofErr w:type="gramEnd"/>
        <w:r w:rsidRPr="002C7C73">
          <w:rPr>
            <w:sz w:val="22"/>
            <w:szCs w:val="22"/>
            <w:highlight w:val="white"/>
          </w:rPr>
          <w:t xml:space="preserve"> 10421</w:t>
        </w:r>
      </w:ins>
    </w:p>
    <w:p w14:paraId="3F9B3B53" w14:textId="77777777" w:rsidR="00594A1F" w:rsidRPr="002C7C73" w:rsidRDefault="00594A1F" w:rsidP="002C7C73">
      <w:pPr>
        <w:spacing w:line="360" w:lineRule="auto"/>
        <w:ind w:left="2880"/>
        <w:rPr>
          <w:ins w:id="54" w:author="DAWNA HOERLE KNOX" w:date="2015-07-22T08:40:00Z"/>
          <w:sz w:val="22"/>
          <w:szCs w:val="22"/>
          <w:highlight w:val="white"/>
        </w:rPr>
      </w:pPr>
    </w:p>
    <w:p w14:paraId="413FC5CE" w14:textId="07E3CA73" w:rsidR="000712F7" w:rsidRPr="002C7C73" w:rsidRDefault="000712F7" w:rsidP="002C7C73">
      <w:pPr>
        <w:numPr>
          <w:ilvl w:val="2"/>
          <w:numId w:val="2"/>
        </w:numPr>
        <w:spacing w:line="360" w:lineRule="auto"/>
        <w:rPr>
          <w:ins w:id="55" w:author="DAWNA HOERLE KNOX" w:date="2015-07-22T08:29:00Z"/>
          <w:sz w:val="22"/>
          <w:szCs w:val="22"/>
          <w:highlight w:val="white"/>
        </w:rPr>
      </w:pPr>
      <w:ins w:id="56" w:author="DAWNA HOERLE KNOX" w:date="2015-07-22T08:29:00Z">
        <w:r w:rsidRPr="002C7C73">
          <w:rPr>
            <w:sz w:val="22"/>
            <w:szCs w:val="22"/>
            <w:highlight w:val="white"/>
          </w:rPr>
          <w:t>The amount of $</w:t>
        </w:r>
      </w:ins>
      <w:ins w:id="57" w:author="DAWNA HOERLE KNOX" w:date="2015-07-22T08:33:00Z">
        <w:r>
          <w:rPr>
            <w:sz w:val="22"/>
            <w:szCs w:val="22"/>
            <w:highlight w:val="white"/>
          </w:rPr>
          <w:t>15</w:t>
        </w:r>
      </w:ins>
      <w:ins w:id="58" w:author="DAWNA HOERLE KNOX" w:date="2015-07-22T08:35:00Z">
        <w:r>
          <w:rPr>
            <w:sz w:val="22"/>
            <w:szCs w:val="22"/>
            <w:highlight w:val="white"/>
          </w:rPr>
          <w:t>0</w:t>
        </w:r>
      </w:ins>
      <w:ins w:id="59" w:author="DAWNA HOERLE KNOX" w:date="2015-07-22T08:33:00Z">
        <w:r>
          <w:rPr>
            <w:sz w:val="22"/>
            <w:szCs w:val="22"/>
            <w:highlight w:val="white"/>
          </w:rPr>
          <w:t>,000</w:t>
        </w:r>
      </w:ins>
      <w:ins w:id="60" w:author="DAWNA HOERLE KNOX" w:date="2015-07-22T08:29:00Z">
        <w:r w:rsidRPr="002C7C73">
          <w:rPr>
            <w:sz w:val="22"/>
            <w:szCs w:val="22"/>
            <w:highlight w:val="white"/>
          </w:rPr>
          <w:t>.00 to Seller’s broker, Tangible IP</w:t>
        </w:r>
      </w:ins>
      <w:ins w:id="61" w:author="DAWNA HOERLE KNOX" w:date="2015-07-22T08:36:00Z">
        <w:r>
          <w:rPr>
            <w:sz w:val="22"/>
            <w:szCs w:val="22"/>
            <w:highlight w:val="white"/>
          </w:rPr>
          <w:t>, LLC</w:t>
        </w:r>
      </w:ins>
      <w:ins w:id="62" w:author="Louis Carbonneau" w:date="2015-07-22T15:09:00Z">
        <w:r w:rsidR="00D406B6" w:rsidRPr="00D406B6">
          <w:rPr>
            <w:sz w:val="22"/>
            <w:szCs w:val="22"/>
            <w:highlight w:val="white"/>
          </w:rPr>
          <w:t xml:space="preserve"> </w:t>
        </w:r>
        <w:r w:rsidR="00D406B6">
          <w:rPr>
            <w:sz w:val="22"/>
            <w:szCs w:val="22"/>
            <w:highlight w:val="white"/>
          </w:rPr>
          <w:t>representing 25% of the Upfront Price</w:t>
        </w:r>
      </w:ins>
      <w:ins w:id="63" w:author="DAWNA HOERLE KNOX" w:date="2015-07-22T08:29:00Z">
        <w:r w:rsidRPr="002C7C73">
          <w:rPr>
            <w:sz w:val="22"/>
            <w:szCs w:val="22"/>
            <w:highlight w:val="white"/>
          </w:rPr>
          <w:t>:</w:t>
        </w:r>
        <w:r w:rsidRPr="002C7C73">
          <w:rPr>
            <w:sz w:val="22"/>
            <w:szCs w:val="22"/>
            <w:highlight w:val="white"/>
          </w:rPr>
          <w:br/>
        </w:r>
      </w:ins>
    </w:p>
    <w:p w14:paraId="469443D5" w14:textId="77777777" w:rsidR="000712F7" w:rsidRPr="002C7C73" w:rsidRDefault="000712F7" w:rsidP="002C7C73">
      <w:pPr>
        <w:spacing w:line="360" w:lineRule="auto"/>
        <w:ind w:left="3168"/>
        <w:rPr>
          <w:ins w:id="64" w:author="DAWNA HOERLE KNOX" w:date="2015-07-22T08:29:00Z"/>
          <w:sz w:val="22"/>
          <w:szCs w:val="22"/>
          <w:highlight w:val="white"/>
        </w:rPr>
      </w:pPr>
      <w:ins w:id="65" w:author="DAWNA HOERLE KNOX" w:date="2015-07-22T08:29:00Z">
        <w:r w:rsidRPr="002C7C73">
          <w:rPr>
            <w:sz w:val="22"/>
            <w:szCs w:val="22"/>
            <w:highlight w:val="white"/>
          </w:rPr>
          <w:t>Bank Name: Bank of America</w:t>
        </w:r>
      </w:ins>
    </w:p>
    <w:p w14:paraId="40FB0D9B" w14:textId="77777777" w:rsidR="000712F7" w:rsidRPr="002C7C73" w:rsidRDefault="000712F7" w:rsidP="002C7C73">
      <w:pPr>
        <w:spacing w:line="360" w:lineRule="auto"/>
        <w:ind w:left="3168"/>
        <w:rPr>
          <w:ins w:id="66" w:author="DAWNA HOERLE KNOX" w:date="2015-07-22T08:29:00Z"/>
          <w:sz w:val="22"/>
          <w:szCs w:val="22"/>
          <w:highlight w:val="white"/>
        </w:rPr>
      </w:pPr>
      <w:ins w:id="67" w:author="DAWNA HOERLE KNOX" w:date="2015-07-22T08:29:00Z">
        <w:r w:rsidRPr="002C7C73">
          <w:rPr>
            <w:sz w:val="22"/>
            <w:szCs w:val="22"/>
            <w:highlight w:val="white"/>
          </w:rPr>
          <w:t>Account Name: Tangible IP, LLC</w:t>
        </w:r>
      </w:ins>
    </w:p>
    <w:p w14:paraId="7A45DB3B" w14:textId="77777777" w:rsidR="000712F7" w:rsidRPr="002C7C73" w:rsidRDefault="000712F7" w:rsidP="002C7C73">
      <w:pPr>
        <w:spacing w:line="360" w:lineRule="auto"/>
        <w:ind w:left="3168"/>
        <w:rPr>
          <w:ins w:id="68" w:author="DAWNA HOERLE KNOX" w:date="2015-07-22T08:29:00Z"/>
          <w:sz w:val="22"/>
          <w:szCs w:val="22"/>
          <w:highlight w:val="white"/>
        </w:rPr>
      </w:pPr>
      <w:ins w:id="69" w:author="DAWNA HOERLE KNOX" w:date="2015-07-22T08:29:00Z">
        <w:r w:rsidRPr="002C7C73">
          <w:rPr>
            <w:sz w:val="22"/>
            <w:szCs w:val="22"/>
            <w:highlight w:val="white"/>
          </w:rPr>
          <w:t>Account No.: 16967614</w:t>
        </w:r>
      </w:ins>
    </w:p>
    <w:p w14:paraId="64F86429" w14:textId="77777777" w:rsidR="000712F7" w:rsidRPr="002C7C73" w:rsidRDefault="000712F7" w:rsidP="002C7C73">
      <w:pPr>
        <w:spacing w:line="360" w:lineRule="auto"/>
        <w:ind w:left="3168"/>
        <w:rPr>
          <w:ins w:id="70" w:author="DAWNA HOERLE KNOX" w:date="2015-07-22T08:29:00Z"/>
          <w:sz w:val="22"/>
          <w:szCs w:val="22"/>
          <w:highlight w:val="white"/>
        </w:rPr>
      </w:pPr>
      <w:ins w:id="71" w:author="DAWNA HOERLE KNOX" w:date="2015-07-22T08:29:00Z">
        <w:r w:rsidRPr="002C7C73">
          <w:rPr>
            <w:sz w:val="22"/>
            <w:szCs w:val="22"/>
            <w:highlight w:val="white"/>
          </w:rPr>
          <w:t>ABA Routing No.: 125000024</w:t>
        </w:r>
        <w:r w:rsidRPr="002C7C73">
          <w:rPr>
            <w:sz w:val="22"/>
            <w:szCs w:val="22"/>
            <w:highlight w:val="white"/>
          </w:rPr>
          <w:br/>
        </w:r>
      </w:ins>
    </w:p>
    <w:p w14:paraId="2827714E" w14:textId="05F22FD9" w:rsidR="000712F7" w:rsidRPr="002C7C73" w:rsidRDefault="000712F7" w:rsidP="002C7C73">
      <w:pPr>
        <w:spacing w:after="120" w:line="360" w:lineRule="auto"/>
        <w:ind w:left="1152"/>
        <w:rPr>
          <w:ins w:id="72" w:author="DAWNA HOERLE KNOX" w:date="2015-07-22T08:29:00Z"/>
          <w:b/>
          <w:sz w:val="22"/>
          <w:szCs w:val="22"/>
          <w:highlight w:val="white"/>
        </w:rPr>
      </w:pPr>
      <w:ins w:id="73" w:author="DAWNA HOERLE KNOX" w:date="2015-07-22T08:29:00Z">
        <w:r w:rsidRPr="002C7C73">
          <w:rPr>
            <w:sz w:val="22"/>
            <w:szCs w:val="22"/>
            <w:highlight w:val="white"/>
          </w:rPr>
          <w:t xml:space="preserve">Such payment is received in these accounts on behalf of Seller.  Payment to such accounts shall fully satisfy </w:t>
        </w:r>
      </w:ins>
      <w:ins w:id="74" w:author="DAWNA HOERLE KNOX" w:date="2015-07-22T08:47:00Z">
        <w:r w:rsidR="00594A1F">
          <w:rPr>
            <w:sz w:val="22"/>
            <w:szCs w:val="22"/>
            <w:highlight w:val="white"/>
          </w:rPr>
          <w:t xml:space="preserve">the </w:t>
        </w:r>
      </w:ins>
      <w:ins w:id="75" w:author="DAWNA HOERLE KNOX" w:date="2015-07-22T08:29:00Z">
        <w:r w:rsidRPr="002C7C73">
          <w:rPr>
            <w:sz w:val="22"/>
            <w:szCs w:val="22"/>
            <w:highlight w:val="white"/>
          </w:rPr>
          <w:t xml:space="preserve">payment </w:t>
        </w:r>
      </w:ins>
      <w:ins w:id="76" w:author="DAWNA HOERLE KNOX" w:date="2015-07-22T08:47:00Z">
        <w:r w:rsidR="00546F58">
          <w:rPr>
            <w:sz w:val="22"/>
            <w:szCs w:val="22"/>
            <w:highlight w:val="white"/>
          </w:rPr>
          <w:t xml:space="preserve">of </w:t>
        </w:r>
        <w:r w:rsidR="00594A1F">
          <w:rPr>
            <w:sz w:val="22"/>
            <w:szCs w:val="22"/>
            <w:highlight w:val="white"/>
          </w:rPr>
          <w:t>the Seller’s Upfront Price</w:t>
        </w:r>
        <w:r w:rsidR="00594A1F" w:rsidRPr="00594A1F">
          <w:rPr>
            <w:sz w:val="22"/>
            <w:szCs w:val="22"/>
            <w:highlight w:val="white"/>
          </w:rPr>
          <w:t xml:space="preserve"> </w:t>
        </w:r>
      </w:ins>
      <w:ins w:id="77" w:author="DAWNA HOERLE KNOX" w:date="2015-07-22T08:29:00Z">
        <w:r w:rsidRPr="002C7C73">
          <w:rPr>
            <w:sz w:val="22"/>
            <w:szCs w:val="22"/>
            <w:highlight w:val="white"/>
          </w:rPr>
          <w:t xml:space="preserve">to Seller.  Seller shall be fully responsible for, and </w:t>
        </w:r>
      </w:ins>
      <w:proofErr w:type="spellStart"/>
      <w:ins w:id="78" w:author="DAWNA HOERLE KNOX" w:date="2015-07-22T08:44:00Z">
        <w:r w:rsidR="00594A1F">
          <w:rPr>
            <w:sz w:val="22"/>
            <w:szCs w:val="22"/>
            <w:highlight w:val="white"/>
          </w:rPr>
          <w:t>SynPat</w:t>
        </w:r>
        <w:proofErr w:type="spellEnd"/>
        <w:r w:rsidR="00594A1F">
          <w:rPr>
            <w:sz w:val="22"/>
            <w:szCs w:val="22"/>
            <w:highlight w:val="white"/>
          </w:rPr>
          <w:t xml:space="preserve"> </w:t>
        </w:r>
      </w:ins>
      <w:ins w:id="79" w:author="DAWNA HOERLE KNOX" w:date="2015-07-22T08:29:00Z">
        <w:r w:rsidRPr="002C7C73">
          <w:rPr>
            <w:sz w:val="22"/>
            <w:szCs w:val="22"/>
            <w:highlight w:val="white"/>
          </w:rPr>
          <w:t>shall not be liable to Seller or Tangible IP, LLC for any dispute regarding allocation of payment made under this Agreement.  </w:t>
        </w:r>
      </w:ins>
    </w:p>
    <w:p w14:paraId="0C329335" w14:textId="77777777" w:rsidR="000712F7" w:rsidRDefault="000712F7" w:rsidP="002C7C73">
      <w:pPr>
        <w:spacing w:after="120" w:line="360" w:lineRule="auto"/>
        <w:ind w:left="792"/>
        <w:rPr>
          <w:ins w:id="80" w:author="DAWNA HOERLE KNOX" w:date="2015-07-22T08:28:00Z"/>
          <w:b/>
          <w:sz w:val="22"/>
          <w:szCs w:val="22"/>
          <w:highlight w:val="white"/>
        </w:rPr>
      </w:pPr>
    </w:p>
    <w:p w14:paraId="0B4611E1" w14:textId="6782FF88" w:rsidR="00EB2DE3" w:rsidRDefault="005B45BF" w:rsidP="002C7C73">
      <w:pPr>
        <w:spacing w:after="120" w:line="360" w:lineRule="auto"/>
        <w:ind w:left="792"/>
        <w:rPr>
          <w:sz w:val="22"/>
          <w:szCs w:val="22"/>
          <w:highlight w:val="white"/>
        </w:rPr>
      </w:pPr>
      <w:r>
        <w:rPr>
          <w:sz w:val="22"/>
          <w:szCs w:val="22"/>
          <w:highlight w:val="white"/>
        </w:rPr>
        <w:t xml:space="preserve">In addition, </w:t>
      </w:r>
      <w:proofErr w:type="spellStart"/>
      <w:r>
        <w:rPr>
          <w:sz w:val="22"/>
          <w:szCs w:val="22"/>
          <w:highlight w:val="white"/>
        </w:rPr>
        <w:t>SynPat</w:t>
      </w:r>
      <w:proofErr w:type="spellEnd"/>
      <w:r>
        <w:rPr>
          <w:sz w:val="22"/>
          <w:szCs w:val="22"/>
          <w:highlight w:val="white"/>
        </w:rPr>
        <w:t xml:space="preserve"> will pay to Seller the Revenue Share Payments, as defined above, by wire transfer to Seller</w:t>
      </w:r>
      <w:ins w:id="81" w:author="Louis Carbonneau" w:date="2015-07-22T15:10:00Z">
        <w:r w:rsidR="00D406B6">
          <w:rPr>
            <w:sz w:val="22"/>
            <w:szCs w:val="22"/>
            <w:highlight w:val="white"/>
          </w:rPr>
          <w:t xml:space="preserve"> and to Seller’s broker according to the same 75%/25% apportionment</w:t>
        </w:r>
      </w:ins>
      <w:ins w:id="82" w:author="Louis Carbonneau" w:date="2015-07-22T15:11:00Z">
        <w:r w:rsidR="00D406B6">
          <w:rPr>
            <w:sz w:val="22"/>
            <w:szCs w:val="22"/>
            <w:highlight w:val="white"/>
          </w:rPr>
          <w:t xml:space="preserve"> to the same</w:t>
        </w:r>
      </w:ins>
      <w:ins w:id="83" w:author="Louis Carbonneau" w:date="2015-07-22T15:10:00Z">
        <w:r w:rsidR="00D406B6">
          <w:rPr>
            <w:sz w:val="22"/>
            <w:szCs w:val="22"/>
            <w:highlight w:val="white"/>
          </w:rPr>
          <w:t>.</w:t>
        </w:r>
      </w:ins>
      <w:del w:id="84" w:author="Louis Carbonneau" w:date="2015-07-22T15:11:00Z">
        <w:r w:rsidDel="00D406B6">
          <w:rPr>
            <w:sz w:val="22"/>
            <w:szCs w:val="22"/>
            <w:highlight w:val="white"/>
          </w:rPr>
          <w:delText>’s</w:delText>
        </w:r>
      </w:del>
      <w:r>
        <w:rPr>
          <w:sz w:val="22"/>
          <w:szCs w:val="22"/>
          <w:highlight w:val="white"/>
        </w:rPr>
        <w:t xml:space="preserve"> </w:t>
      </w:r>
      <w:proofErr w:type="gramStart"/>
      <w:r>
        <w:rPr>
          <w:sz w:val="22"/>
          <w:szCs w:val="22"/>
          <w:highlight w:val="white"/>
        </w:rPr>
        <w:t>designated</w:t>
      </w:r>
      <w:proofErr w:type="gramEnd"/>
      <w:r>
        <w:rPr>
          <w:sz w:val="22"/>
          <w:szCs w:val="22"/>
          <w:highlight w:val="white"/>
        </w:rPr>
        <w:t xml:space="preserve"> account</w:t>
      </w:r>
      <w:ins w:id="85" w:author="Louis Carbonneau" w:date="2015-07-22T15:11:00Z">
        <w:r w:rsidR="00D406B6">
          <w:rPr>
            <w:sz w:val="22"/>
            <w:szCs w:val="22"/>
            <w:highlight w:val="white"/>
          </w:rPr>
          <w:t>s</w:t>
        </w:r>
      </w:ins>
      <w:r>
        <w:rPr>
          <w:sz w:val="22"/>
          <w:szCs w:val="22"/>
          <w:highlight w:val="white"/>
        </w:rPr>
        <w:t>.</w:t>
      </w:r>
    </w:p>
    <w:p w14:paraId="1A288C01" w14:textId="77777777" w:rsidR="00EB2DE3" w:rsidRDefault="00EB2DE3">
      <w:pPr>
        <w:spacing w:after="120" w:line="360" w:lineRule="auto"/>
        <w:ind w:left="720"/>
      </w:pPr>
    </w:p>
    <w:p w14:paraId="208FBCBC" w14:textId="77777777" w:rsidR="00EB2DE3" w:rsidRDefault="005B45BF">
      <w:pPr>
        <w:numPr>
          <w:ilvl w:val="0"/>
          <w:numId w:val="2"/>
        </w:numPr>
        <w:spacing w:after="120" w:line="360" w:lineRule="auto"/>
        <w:ind w:hanging="359"/>
        <w:rPr>
          <w:sz w:val="22"/>
          <w:szCs w:val="22"/>
        </w:rPr>
      </w:pPr>
      <w:r>
        <w:rPr>
          <w:b/>
          <w:sz w:val="22"/>
          <w:szCs w:val="22"/>
          <w:highlight w:val="white"/>
          <w:u w:val="single"/>
        </w:rPr>
        <w:t>Assignment of Patents and Additional Rights.</w:t>
      </w:r>
    </w:p>
    <w:p w14:paraId="45483EE1" w14:textId="77777777" w:rsidR="00EB2DE3" w:rsidRDefault="005B45BF">
      <w:pPr>
        <w:numPr>
          <w:ilvl w:val="1"/>
          <w:numId w:val="2"/>
        </w:numPr>
        <w:spacing w:after="120" w:line="360" w:lineRule="auto"/>
        <w:ind w:hanging="431"/>
        <w:rPr>
          <w:sz w:val="22"/>
          <w:szCs w:val="22"/>
          <w:highlight w:val="white"/>
        </w:rPr>
      </w:pPr>
      <w:bookmarkStart w:id="86" w:name="h.crprpb7eozkn" w:colFirst="0" w:colLast="0"/>
      <w:bookmarkEnd w:id="86"/>
      <w:r>
        <w:rPr>
          <w:b/>
          <w:sz w:val="22"/>
          <w:szCs w:val="22"/>
          <w:highlight w:val="white"/>
        </w:rPr>
        <w:t>Assignment of Rights to License the Patents.</w:t>
      </w:r>
      <w:r>
        <w:rPr>
          <w:sz w:val="22"/>
          <w:szCs w:val="22"/>
          <w:highlight w:val="white"/>
        </w:rPr>
        <w:t xml:space="preserve"> Subject to timely receipt from </w:t>
      </w:r>
      <w:proofErr w:type="spellStart"/>
      <w:r>
        <w:rPr>
          <w:sz w:val="22"/>
          <w:szCs w:val="22"/>
          <w:highlight w:val="white"/>
        </w:rPr>
        <w:t>SynPat</w:t>
      </w:r>
      <w:proofErr w:type="spellEnd"/>
      <w:r>
        <w:rPr>
          <w:sz w:val="22"/>
          <w:szCs w:val="22"/>
          <w:highlight w:val="white"/>
        </w:rPr>
        <w:t xml:space="preserve"> of the Notice of Successful Due Diligence, Seller hereby assigns to </w:t>
      </w:r>
      <w:proofErr w:type="spellStart"/>
      <w:r>
        <w:rPr>
          <w:sz w:val="22"/>
          <w:szCs w:val="22"/>
          <w:highlight w:val="white"/>
        </w:rPr>
        <w:t>SynPat</w:t>
      </w:r>
      <w:proofErr w:type="spellEnd"/>
      <w:r>
        <w:rPr>
          <w:sz w:val="22"/>
          <w:szCs w:val="22"/>
          <w:highlight w:val="white"/>
        </w:rPr>
        <w:t>, the exclusive right under the Patents to (</w:t>
      </w:r>
      <w:proofErr w:type="spellStart"/>
      <w:r>
        <w:rPr>
          <w:sz w:val="22"/>
          <w:szCs w:val="22"/>
          <w:highlight w:val="white"/>
        </w:rPr>
        <w:t>i</w:t>
      </w:r>
      <w:proofErr w:type="spellEnd"/>
      <w:r>
        <w:rPr>
          <w:sz w:val="22"/>
          <w:szCs w:val="22"/>
          <w:highlight w:val="white"/>
        </w:rPr>
        <w:t xml:space="preserve">) </w:t>
      </w:r>
      <w:del w:id="87" w:author="DAWNA HOERLE KNOX" w:date="2015-07-22T08:54:00Z">
        <w:r w:rsidDel="00546F58">
          <w:rPr>
            <w:sz w:val="22"/>
            <w:szCs w:val="22"/>
            <w:highlight w:val="white"/>
          </w:rPr>
          <w:delText xml:space="preserve"> </w:delText>
        </w:r>
      </w:del>
      <w:r>
        <w:rPr>
          <w:sz w:val="22"/>
          <w:szCs w:val="22"/>
          <w:highlight w:val="white"/>
        </w:rPr>
        <w:t xml:space="preserve">grant licenses, and releases for past liability; </w:t>
      </w:r>
      <w:r>
        <w:rPr>
          <w:sz w:val="22"/>
          <w:szCs w:val="22"/>
        </w:rPr>
        <w:t>(ii) sue and recover damages for past, present, and/or future infringement, including the right to collect and receive any damages, royalties, or settlements for such infringements; and (iii) injunctive relief</w:t>
      </w:r>
      <w:r>
        <w:rPr>
          <w:sz w:val="22"/>
          <w:szCs w:val="22"/>
          <w:highlight w:val="white"/>
        </w:rPr>
        <w:t>.</w:t>
      </w:r>
      <w:r>
        <w:rPr>
          <w:sz w:val="22"/>
          <w:szCs w:val="22"/>
        </w:rPr>
        <w:t xml:space="preserve"> For the avoidance of doubt, the Parties agree that no action by </w:t>
      </w:r>
      <w:proofErr w:type="spellStart"/>
      <w:r>
        <w:rPr>
          <w:sz w:val="22"/>
          <w:szCs w:val="22"/>
        </w:rPr>
        <w:t>SynPat</w:t>
      </w:r>
      <w:proofErr w:type="spellEnd"/>
      <w:r>
        <w:rPr>
          <w:sz w:val="22"/>
          <w:szCs w:val="22"/>
        </w:rPr>
        <w:t xml:space="preserve"> will be construed as being made on behalf of Seller.  </w:t>
      </w:r>
    </w:p>
    <w:p w14:paraId="7FA11B9F" w14:textId="77777777" w:rsidR="00EB2DE3" w:rsidRDefault="005B45BF">
      <w:pPr>
        <w:numPr>
          <w:ilvl w:val="1"/>
          <w:numId w:val="2"/>
        </w:numPr>
        <w:spacing w:after="120" w:line="360" w:lineRule="auto"/>
        <w:ind w:hanging="431"/>
        <w:rPr>
          <w:sz w:val="22"/>
          <w:szCs w:val="22"/>
          <w:highlight w:val="white"/>
        </w:rPr>
      </w:pPr>
      <w:bookmarkStart w:id="88" w:name="h.s62wo8uuu0a5" w:colFirst="0" w:colLast="0"/>
      <w:bookmarkEnd w:id="88"/>
      <w:r>
        <w:rPr>
          <w:b/>
          <w:sz w:val="22"/>
          <w:szCs w:val="22"/>
          <w:highlight w:val="white"/>
        </w:rPr>
        <w:t>Assignment of Patents.</w:t>
      </w:r>
      <w:r>
        <w:rPr>
          <w:sz w:val="22"/>
          <w:szCs w:val="22"/>
          <w:highlight w:val="white"/>
        </w:rPr>
        <w:t xml:space="preserve"> Subject to receipt of the Seller’s Upfront Price in full, Seller hereby sells, conveys, assigns and transfers to </w:t>
      </w:r>
      <w:proofErr w:type="spellStart"/>
      <w:r>
        <w:rPr>
          <w:sz w:val="22"/>
          <w:szCs w:val="22"/>
          <w:highlight w:val="white"/>
        </w:rPr>
        <w:t>SynPat</w:t>
      </w:r>
      <w:proofErr w:type="spellEnd"/>
      <w:r>
        <w:rPr>
          <w:sz w:val="22"/>
          <w:szCs w:val="22"/>
          <w:highlight w:val="white"/>
        </w:rPr>
        <w:t xml:space="preserve">, or shall cause its Affiliates to sell, convey, assign, and transfer to </w:t>
      </w:r>
      <w:proofErr w:type="spellStart"/>
      <w:r>
        <w:rPr>
          <w:sz w:val="22"/>
          <w:szCs w:val="22"/>
          <w:highlight w:val="white"/>
        </w:rPr>
        <w:t>SynPat</w:t>
      </w:r>
      <w:proofErr w:type="spellEnd"/>
      <w:r>
        <w:rPr>
          <w:sz w:val="22"/>
          <w:szCs w:val="22"/>
          <w:highlight w:val="white"/>
        </w:rPr>
        <w:t xml:space="preserve">, all remaining right, title, and interest in and to the Patents including </w:t>
      </w:r>
      <w:r>
        <w:rPr>
          <w:sz w:val="22"/>
          <w:szCs w:val="22"/>
        </w:rPr>
        <w:t xml:space="preserve">all </w:t>
      </w:r>
      <w:r>
        <w:rPr>
          <w:sz w:val="22"/>
          <w:szCs w:val="22"/>
        </w:rPr>
        <w:lastRenderedPageBreak/>
        <w:t>rights to apply and prosecute to issuance in any or all countries of the world for patents, certificates of invention, utility models, industrial design protections, design patent protections, or other governmental grants or issuances of any type, and all causes of action relating to any of the inventions or discoveries described in the Patents.</w:t>
      </w:r>
    </w:p>
    <w:p w14:paraId="62AD9374" w14:textId="77777777" w:rsidR="00EB2DE3" w:rsidRDefault="005B45BF">
      <w:pPr>
        <w:numPr>
          <w:ilvl w:val="1"/>
          <w:numId w:val="2"/>
        </w:numPr>
        <w:spacing w:after="120" w:line="360" w:lineRule="auto"/>
        <w:ind w:hanging="431"/>
        <w:rPr>
          <w:sz w:val="22"/>
          <w:szCs w:val="22"/>
          <w:highlight w:val="white"/>
        </w:rPr>
      </w:pPr>
      <w:bookmarkStart w:id="89" w:name="h.nnp2s62l37zz" w:colFirst="0" w:colLast="0"/>
      <w:bookmarkEnd w:id="89"/>
      <w:r>
        <w:rPr>
          <w:sz w:val="22"/>
          <w:szCs w:val="22"/>
        </w:rPr>
        <w:t>F</w:t>
      </w:r>
      <w:r>
        <w:rPr>
          <w:sz w:val="22"/>
          <w:szCs w:val="22"/>
          <w:highlight w:val="white"/>
        </w:rPr>
        <w:t xml:space="preserve">or the avoidance of doubt, the title to the Patents shall remain with Seller and shall not pass to </w:t>
      </w:r>
      <w:proofErr w:type="spellStart"/>
      <w:r>
        <w:rPr>
          <w:sz w:val="22"/>
          <w:szCs w:val="22"/>
          <w:highlight w:val="white"/>
        </w:rPr>
        <w:t>SynPat</w:t>
      </w:r>
      <w:proofErr w:type="spellEnd"/>
      <w:r>
        <w:rPr>
          <w:sz w:val="22"/>
          <w:szCs w:val="22"/>
          <w:highlight w:val="white"/>
        </w:rPr>
        <w:t xml:space="preserve"> until the Effective Assignment Date.</w:t>
      </w:r>
    </w:p>
    <w:p w14:paraId="37FEAA2C" w14:textId="77777777" w:rsidR="00EB2DE3" w:rsidRDefault="005B45BF">
      <w:pPr>
        <w:numPr>
          <w:ilvl w:val="1"/>
          <w:numId w:val="2"/>
        </w:numPr>
        <w:spacing w:after="120" w:line="360" w:lineRule="auto"/>
        <w:ind w:hanging="431"/>
        <w:rPr>
          <w:sz w:val="22"/>
          <w:szCs w:val="22"/>
          <w:highlight w:val="white"/>
        </w:rPr>
      </w:pPr>
      <w:bookmarkStart w:id="90" w:name="h.330qxx81gesz" w:colFirst="0" w:colLast="0"/>
      <w:bookmarkEnd w:id="90"/>
      <w:r>
        <w:rPr>
          <w:b/>
          <w:sz w:val="22"/>
          <w:szCs w:val="22"/>
          <w:highlight w:val="white"/>
        </w:rPr>
        <w:t xml:space="preserve">Existing </w:t>
      </w:r>
      <w:proofErr w:type="gramStart"/>
      <w:r>
        <w:rPr>
          <w:b/>
          <w:sz w:val="22"/>
          <w:szCs w:val="22"/>
          <w:highlight w:val="white"/>
        </w:rPr>
        <w:t>Licenses​.</w:t>
      </w:r>
      <w:proofErr w:type="gramEnd"/>
      <w:r>
        <w:rPr>
          <w:sz w:val="22"/>
          <w:szCs w:val="22"/>
          <w:highlight w:val="white"/>
        </w:rPr>
        <w:t xml:space="preserve"> The assignments of the rights set forth in Sections 4.1 and 4.2 are subject to the licenses and other encumbrances listed in Exhibit B. </w:t>
      </w:r>
    </w:p>
    <w:p w14:paraId="3FD33C71" w14:textId="77777777" w:rsidR="00EB2DE3" w:rsidRDefault="00EB2DE3">
      <w:pPr>
        <w:spacing w:after="120" w:line="360" w:lineRule="auto"/>
        <w:ind w:left="720"/>
      </w:pPr>
      <w:bookmarkStart w:id="91" w:name="h.3p37mvj7d4l" w:colFirst="0" w:colLast="0"/>
      <w:bookmarkEnd w:id="91"/>
    </w:p>
    <w:p w14:paraId="25C28874" w14:textId="77777777" w:rsidR="00EB2DE3" w:rsidRDefault="005B45BF">
      <w:pPr>
        <w:numPr>
          <w:ilvl w:val="0"/>
          <w:numId w:val="2"/>
        </w:numPr>
        <w:spacing w:after="120" w:line="360" w:lineRule="auto"/>
        <w:ind w:hanging="359"/>
        <w:rPr>
          <w:sz w:val="22"/>
          <w:szCs w:val="22"/>
        </w:rPr>
      </w:pPr>
      <w:r>
        <w:rPr>
          <w:b/>
          <w:sz w:val="22"/>
          <w:szCs w:val="22"/>
          <w:highlight w:val="white"/>
          <w:u w:val="single"/>
        </w:rPr>
        <w:t xml:space="preserve">Expiration of the Due Diligence Period. </w:t>
      </w:r>
    </w:p>
    <w:p w14:paraId="32F995F8" w14:textId="77777777" w:rsidR="00EB2DE3" w:rsidRDefault="005B45BF">
      <w:pPr>
        <w:numPr>
          <w:ilvl w:val="1"/>
          <w:numId w:val="2"/>
        </w:numPr>
        <w:spacing w:after="120" w:line="360" w:lineRule="auto"/>
        <w:ind w:hanging="431"/>
        <w:rPr>
          <w:sz w:val="22"/>
          <w:szCs w:val="22"/>
          <w:highlight w:val="white"/>
        </w:rPr>
      </w:pPr>
      <w:bookmarkStart w:id="92" w:name="h.7n3zio6ld1rt" w:colFirst="0" w:colLast="0"/>
      <w:bookmarkEnd w:id="92"/>
      <w:r>
        <w:rPr>
          <w:sz w:val="22"/>
          <w:szCs w:val="22"/>
          <w:highlight w:val="white"/>
        </w:rPr>
        <w:t xml:space="preserve">Transmittal by </w:t>
      </w:r>
      <w:proofErr w:type="spellStart"/>
      <w:r>
        <w:rPr>
          <w:sz w:val="22"/>
          <w:szCs w:val="22"/>
          <w:highlight w:val="white"/>
        </w:rPr>
        <w:t>SynPat</w:t>
      </w:r>
      <w:proofErr w:type="spellEnd"/>
      <w:r>
        <w:rPr>
          <w:sz w:val="22"/>
          <w:szCs w:val="22"/>
          <w:highlight w:val="white"/>
        </w:rPr>
        <w:t xml:space="preserve"> to Seller of a Notice of Successful Due Diligence shall be subject to </w:t>
      </w:r>
      <w:proofErr w:type="spellStart"/>
      <w:r>
        <w:rPr>
          <w:sz w:val="22"/>
          <w:szCs w:val="22"/>
          <w:highlight w:val="white"/>
        </w:rPr>
        <w:t>SynPat’s</w:t>
      </w:r>
      <w:proofErr w:type="spellEnd"/>
      <w:r>
        <w:rPr>
          <w:sz w:val="22"/>
          <w:szCs w:val="22"/>
          <w:highlight w:val="white"/>
        </w:rPr>
        <w:t xml:space="preserve"> due diligence and under </w:t>
      </w:r>
      <w:proofErr w:type="spellStart"/>
      <w:r>
        <w:rPr>
          <w:sz w:val="22"/>
          <w:szCs w:val="22"/>
          <w:highlight w:val="white"/>
        </w:rPr>
        <w:t>SynPat’s</w:t>
      </w:r>
      <w:proofErr w:type="spellEnd"/>
      <w:r>
        <w:rPr>
          <w:sz w:val="22"/>
          <w:szCs w:val="22"/>
          <w:highlight w:val="white"/>
        </w:rPr>
        <w:t xml:space="preserve"> sole discretion.  In the event that </w:t>
      </w:r>
      <w:proofErr w:type="spellStart"/>
      <w:r>
        <w:rPr>
          <w:sz w:val="22"/>
          <w:szCs w:val="22"/>
          <w:highlight w:val="white"/>
        </w:rPr>
        <w:t>SynPat</w:t>
      </w:r>
      <w:proofErr w:type="spellEnd"/>
      <w:r>
        <w:rPr>
          <w:sz w:val="22"/>
          <w:szCs w:val="22"/>
          <w:highlight w:val="white"/>
        </w:rPr>
        <w:t xml:space="preserve"> does not transmit to Seller a Notice of Successful Due Diligence prior to the expiration of the Due Diligence Period, then on the expiration of the Due Diligence period: (</w:t>
      </w:r>
      <w:proofErr w:type="spellStart"/>
      <w:r>
        <w:rPr>
          <w:sz w:val="22"/>
          <w:szCs w:val="22"/>
          <w:highlight w:val="white"/>
        </w:rPr>
        <w:t>i</w:t>
      </w:r>
      <w:proofErr w:type="spellEnd"/>
      <w:r>
        <w:rPr>
          <w:sz w:val="22"/>
          <w:szCs w:val="22"/>
          <w:highlight w:val="white"/>
        </w:rPr>
        <w:t xml:space="preserve">) this Agreement shall automatically terminate; (ii) </w:t>
      </w:r>
      <w:proofErr w:type="spellStart"/>
      <w:r>
        <w:rPr>
          <w:sz w:val="22"/>
          <w:szCs w:val="22"/>
          <w:highlight w:val="white"/>
        </w:rPr>
        <w:t>SynPat</w:t>
      </w:r>
      <w:proofErr w:type="spellEnd"/>
      <w:r>
        <w:rPr>
          <w:sz w:val="22"/>
          <w:szCs w:val="22"/>
          <w:highlight w:val="white"/>
        </w:rPr>
        <w:t xml:space="preserve"> shall have no payment obligations or liability to Seller as a consequence of the termination; and (iii) Seller will no longer have any transfer or assignment obligations or liability to </w:t>
      </w:r>
      <w:proofErr w:type="spellStart"/>
      <w:r>
        <w:rPr>
          <w:sz w:val="22"/>
          <w:szCs w:val="22"/>
          <w:highlight w:val="white"/>
        </w:rPr>
        <w:t>SynPat</w:t>
      </w:r>
      <w:proofErr w:type="spellEnd"/>
      <w:r>
        <w:rPr>
          <w:sz w:val="22"/>
          <w:szCs w:val="22"/>
          <w:highlight w:val="white"/>
        </w:rPr>
        <w:t xml:space="preserve"> as a consequence of the termination.</w:t>
      </w:r>
    </w:p>
    <w:p w14:paraId="2BFB1E0A" w14:textId="77777777" w:rsidR="00EB2DE3" w:rsidRDefault="00EB2DE3">
      <w:pPr>
        <w:spacing w:after="120" w:line="360" w:lineRule="auto"/>
        <w:ind w:left="720"/>
      </w:pPr>
      <w:bookmarkStart w:id="93" w:name="h.vtla7kvtqa0n" w:colFirst="0" w:colLast="0"/>
      <w:bookmarkEnd w:id="93"/>
    </w:p>
    <w:p w14:paraId="5BBC4265" w14:textId="77777777" w:rsidR="00EB2DE3" w:rsidRDefault="005B45BF">
      <w:pPr>
        <w:numPr>
          <w:ilvl w:val="0"/>
          <w:numId w:val="2"/>
        </w:numPr>
        <w:spacing w:after="120" w:line="360" w:lineRule="auto"/>
        <w:ind w:hanging="359"/>
        <w:rPr>
          <w:sz w:val="22"/>
          <w:szCs w:val="22"/>
        </w:rPr>
      </w:pPr>
      <w:r>
        <w:rPr>
          <w:b/>
          <w:sz w:val="22"/>
          <w:szCs w:val="22"/>
          <w:highlight w:val="white"/>
          <w:u w:val="single"/>
        </w:rPr>
        <w:t>Records and Taxes.</w:t>
      </w:r>
    </w:p>
    <w:p w14:paraId="604BF195" w14:textId="2674B0AA" w:rsidR="00EB2DE3" w:rsidRDefault="005B45BF">
      <w:pPr>
        <w:numPr>
          <w:ilvl w:val="1"/>
          <w:numId w:val="2"/>
        </w:numPr>
        <w:spacing w:after="120" w:line="360" w:lineRule="auto"/>
        <w:ind w:left="720" w:right="-95" w:hanging="431"/>
        <w:rPr>
          <w:ins w:id="94" w:author="DAWNA HOERLE KNOX" w:date="2015-07-31T11:32:00Z"/>
          <w:sz w:val="22"/>
          <w:szCs w:val="22"/>
          <w:highlight w:val="white"/>
        </w:rPr>
      </w:pPr>
      <w:r>
        <w:rPr>
          <w:b/>
          <w:sz w:val="22"/>
          <w:szCs w:val="22"/>
          <w:highlight w:val="white"/>
        </w:rPr>
        <w:t>Submission of Revenue Share Reporting Forms.</w:t>
      </w:r>
      <w:r>
        <w:rPr>
          <w:sz w:val="22"/>
          <w:szCs w:val="22"/>
          <w:highlight w:val="white"/>
        </w:rPr>
        <w:t xml:space="preserve"> Within thirty (30) days following 31 March, 30 June, 30 September and 31 December of each year during the term of this Agreement, </w:t>
      </w:r>
      <w:proofErr w:type="spellStart"/>
      <w:r>
        <w:rPr>
          <w:sz w:val="22"/>
          <w:szCs w:val="22"/>
          <w:highlight w:val="white"/>
        </w:rPr>
        <w:t>SynPat</w:t>
      </w:r>
      <w:proofErr w:type="spellEnd"/>
      <w:r>
        <w:rPr>
          <w:sz w:val="22"/>
          <w:szCs w:val="22"/>
          <w:highlight w:val="white"/>
        </w:rPr>
        <w:t xml:space="preserve"> shall submit to Seller a Revenue Share Reporting Form, </w:t>
      </w:r>
      <w:ins w:id="95" w:author="DAWNA HOERLE KNOX" w:date="2015-07-31T11:29:00Z">
        <w:r w:rsidR="00F7251A">
          <w:rPr>
            <w:sz w:val="22"/>
            <w:szCs w:val="22"/>
            <w:highlight w:val="white"/>
          </w:rPr>
          <w:t xml:space="preserve">with a copy </w:t>
        </w:r>
      </w:ins>
      <w:ins w:id="96" w:author="DAWNA HOERLE KNOX" w:date="2015-07-31T11:31:00Z">
        <w:r w:rsidR="00F7251A">
          <w:rPr>
            <w:sz w:val="22"/>
            <w:szCs w:val="22"/>
            <w:highlight w:val="white"/>
          </w:rPr>
          <w:t>to Seller’s broker</w:t>
        </w:r>
      </w:ins>
      <w:ins w:id="97" w:author="DAWNA HOERLE KNOX" w:date="2015-07-31T11:34:00Z">
        <w:r w:rsidR="00F7251A">
          <w:rPr>
            <w:sz w:val="22"/>
            <w:szCs w:val="22"/>
            <w:highlight w:val="white"/>
          </w:rPr>
          <w:t>,</w:t>
        </w:r>
      </w:ins>
      <w:ins w:id="98" w:author="DAWNA HOERLE KNOX" w:date="2015-07-31T11:31:00Z">
        <w:r w:rsidR="00F7251A">
          <w:rPr>
            <w:sz w:val="22"/>
            <w:szCs w:val="22"/>
            <w:highlight w:val="white"/>
          </w:rPr>
          <w:t xml:space="preserve"> Tangible IP, LLC</w:t>
        </w:r>
      </w:ins>
      <w:ins w:id="99" w:author="DAWNA HOERLE KNOX" w:date="2015-07-31T11:34:00Z">
        <w:r w:rsidR="00F7251A">
          <w:rPr>
            <w:sz w:val="22"/>
            <w:szCs w:val="22"/>
            <w:highlight w:val="white"/>
          </w:rPr>
          <w:t>,</w:t>
        </w:r>
      </w:ins>
      <w:ins w:id="100" w:author="DAWNA HOERLE KNOX" w:date="2015-07-31T11:31:00Z">
        <w:r w:rsidR="00F7251A">
          <w:rPr>
            <w:sz w:val="22"/>
            <w:szCs w:val="22"/>
            <w:highlight w:val="white"/>
          </w:rPr>
          <w:t xml:space="preserve"> at the address listed below, </w:t>
        </w:r>
      </w:ins>
      <w:r>
        <w:rPr>
          <w:sz w:val="22"/>
          <w:szCs w:val="22"/>
          <w:highlight w:val="white"/>
        </w:rPr>
        <w:t xml:space="preserve">setting forth with respect to the preceding quarterly period </w:t>
      </w:r>
      <w:proofErr w:type="spellStart"/>
      <w:r>
        <w:rPr>
          <w:sz w:val="22"/>
          <w:szCs w:val="22"/>
          <w:highlight w:val="white"/>
        </w:rPr>
        <w:t>SynPat’s</w:t>
      </w:r>
      <w:proofErr w:type="spellEnd"/>
      <w:r>
        <w:rPr>
          <w:sz w:val="22"/>
          <w:szCs w:val="22"/>
          <w:highlight w:val="white"/>
        </w:rPr>
        <w:t xml:space="preserve"> Revenues and shall wire, within thirty (30) calendar days, to Seller’s bank account the Revenue Share Payments due to Seller.</w:t>
      </w:r>
    </w:p>
    <w:p w14:paraId="5CEF0145" w14:textId="3C49B24A" w:rsidR="00F7251A" w:rsidRDefault="00F7251A" w:rsidP="00F7251A">
      <w:pPr>
        <w:spacing w:after="120" w:line="360" w:lineRule="auto"/>
        <w:ind w:left="720" w:right="-95"/>
        <w:rPr>
          <w:sz w:val="22"/>
          <w:szCs w:val="22"/>
          <w:highlight w:val="white"/>
        </w:rPr>
      </w:pPr>
      <w:ins w:id="101" w:author="DAWNA HOERLE KNOX" w:date="2015-07-31T11:32:00Z">
        <w:r>
          <w:rPr>
            <w:sz w:val="22"/>
            <w:szCs w:val="22"/>
            <w:highlight w:val="white"/>
          </w:rPr>
          <w:t>Tangible IP, LLC</w:t>
        </w:r>
      </w:ins>
      <w:ins w:id="102" w:author="DAWNA HOERLE KNOX" w:date="2015-07-31T11:33:00Z">
        <w:r>
          <w:rPr>
            <w:sz w:val="22"/>
            <w:szCs w:val="22"/>
            <w:highlight w:val="white"/>
          </w:rPr>
          <w:br/>
          <w:t xml:space="preserve">7447 W Mercer Way </w:t>
        </w:r>
        <w:r>
          <w:rPr>
            <w:sz w:val="22"/>
            <w:szCs w:val="22"/>
            <w:highlight w:val="white"/>
          </w:rPr>
          <w:br/>
          <w:t>Mercer Island, WA 98040</w:t>
        </w:r>
      </w:ins>
      <w:ins w:id="103" w:author="DAWNA HOERLE KNOX" w:date="2015-07-31T11:32:00Z">
        <w:r>
          <w:rPr>
            <w:sz w:val="22"/>
            <w:szCs w:val="22"/>
            <w:highlight w:val="white"/>
          </w:rPr>
          <w:br/>
        </w:r>
      </w:ins>
    </w:p>
    <w:p w14:paraId="5C7FD99D" w14:textId="77777777" w:rsidR="00EB2DE3" w:rsidDel="00856B9A" w:rsidRDefault="005B45BF">
      <w:pPr>
        <w:numPr>
          <w:ilvl w:val="1"/>
          <w:numId w:val="2"/>
        </w:numPr>
        <w:spacing w:after="120" w:line="360" w:lineRule="auto"/>
        <w:ind w:left="720" w:right="-95" w:hanging="431"/>
        <w:rPr>
          <w:del w:id="104" w:author="DAWNA HOERLE KNOX" w:date="2015-07-22T09:06:00Z"/>
          <w:sz w:val="22"/>
          <w:szCs w:val="22"/>
          <w:highlight w:val="white"/>
        </w:rPr>
      </w:pPr>
      <w:bookmarkStart w:id="105" w:name="h.1t3h5sf" w:colFirst="0" w:colLast="0"/>
      <w:bookmarkEnd w:id="105"/>
      <w:del w:id="106" w:author="DAWNA HOERLE KNOX" w:date="2015-07-22T09:06:00Z">
        <w:r w:rsidDel="00856B9A">
          <w:rPr>
            <w:b/>
            <w:sz w:val="22"/>
            <w:szCs w:val="22"/>
            <w:highlight w:val="white"/>
          </w:rPr>
          <w:delText>Seller’s Designated Account.</w:delText>
        </w:r>
        <w:r w:rsidDel="00856B9A">
          <w:rPr>
            <w:sz w:val="22"/>
            <w:szCs w:val="22"/>
            <w:highlight w:val="white"/>
          </w:rPr>
          <w:delText xml:space="preserve"> The Seller’s Upfront Price and the Revenue Share Payments shall be paid in US Dollars to Seller’s US bank account with ______ Bank in ________, under the </w:delText>
        </w:r>
        <w:r w:rsidDel="00856B9A">
          <w:rPr>
            <w:sz w:val="22"/>
            <w:szCs w:val="22"/>
            <w:highlight w:val="white"/>
          </w:rPr>
          <w:lastRenderedPageBreak/>
          <w:delText>following references:</w:delText>
        </w:r>
      </w:del>
    </w:p>
    <w:p w14:paraId="2FCC38DF" w14:textId="77777777" w:rsidR="00EB2DE3" w:rsidDel="00856B9A" w:rsidRDefault="005B45BF">
      <w:pPr>
        <w:spacing w:after="120" w:line="360" w:lineRule="auto"/>
        <w:ind w:left="720" w:right="-95"/>
        <w:rPr>
          <w:del w:id="107" w:author="DAWNA HOERLE KNOX" w:date="2015-07-22T09:06:00Z"/>
        </w:rPr>
      </w:pPr>
      <w:del w:id="108" w:author="DAWNA HOERLE KNOX" w:date="2015-07-22T09:06:00Z">
        <w:r w:rsidDel="00856B9A">
          <w:rPr>
            <w:sz w:val="22"/>
            <w:szCs w:val="22"/>
            <w:highlight w:val="white"/>
          </w:rPr>
          <w:delText>Bank Account No.: __________</w:delText>
        </w:r>
      </w:del>
    </w:p>
    <w:p w14:paraId="48AE9EE0" w14:textId="77777777" w:rsidR="00EB2DE3" w:rsidDel="00856B9A" w:rsidRDefault="005B45BF">
      <w:pPr>
        <w:spacing w:after="120" w:line="360" w:lineRule="auto"/>
        <w:ind w:left="720" w:right="-95"/>
        <w:rPr>
          <w:del w:id="109" w:author="DAWNA HOERLE KNOX" w:date="2015-07-22T09:06:00Z"/>
        </w:rPr>
      </w:pPr>
      <w:del w:id="110" w:author="DAWNA HOERLE KNOX" w:date="2015-07-22T09:06:00Z">
        <w:r w:rsidDel="00856B9A">
          <w:rPr>
            <w:sz w:val="22"/>
            <w:szCs w:val="22"/>
            <w:highlight w:val="white"/>
          </w:rPr>
          <w:delText>In the name of: _____________</w:delText>
        </w:r>
      </w:del>
    </w:p>
    <w:p w14:paraId="6E11C55F" w14:textId="77777777" w:rsidR="00EB2DE3" w:rsidDel="00856B9A" w:rsidRDefault="005B45BF">
      <w:pPr>
        <w:spacing w:after="120" w:line="360" w:lineRule="auto"/>
        <w:ind w:right="-95" w:firstLine="720"/>
        <w:rPr>
          <w:del w:id="111" w:author="DAWNA HOERLE KNOX" w:date="2015-07-22T09:06:00Z"/>
        </w:rPr>
      </w:pPr>
      <w:del w:id="112" w:author="DAWNA HOERLE KNOX" w:date="2015-07-22T09:06:00Z">
        <w:r w:rsidDel="00856B9A">
          <w:rPr>
            <w:sz w:val="22"/>
            <w:szCs w:val="22"/>
            <w:highlight w:val="white"/>
          </w:rPr>
          <w:delText>Reference: “Sale of __________”</w:delText>
        </w:r>
      </w:del>
    </w:p>
    <w:p w14:paraId="3ACDD116"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Records.</w:t>
      </w:r>
      <w:r>
        <w:rPr>
          <w:sz w:val="22"/>
          <w:szCs w:val="22"/>
          <w:highlight w:val="white"/>
        </w:rPr>
        <w:t xml:space="preserve"> </w:t>
      </w:r>
      <w:proofErr w:type="spellStart"/>
      <w:r>
        <w:rPr>
          <w:sz w:val="22"/>
          <w:szCs w:val="22"/>
          <w:highlight w:val="white"/>
        </w:rPr>
        <w:t>SynPat</w:t>
      </w:r>
      <w:proofErr w:type="spellEnd"/>
      <w:r>
        <w:rPr>
          <w:sz w:val="22"/>
          <w:szCs w:val="22"/>
          <w:highlight w:val="white"/>
        </w:rPr>
        <w:t xml:space="preserve"> will keep complete and proper records for </w:t>
      </w:r>
      <w:proofErr w:type="spellStart"/>
      <w:r>
        <w:rPr>
          <w:sz w:val="22"/>
          <w:szCs w:val="22"/>
          <w:highlight w:val="white"/>
        </w:rPr>
        <w:t>SynPat’s</w:t>
      </w:r>
      <w:proofErr w:type="spellEnd"/>
      <w:r>
        <w:rPr>
          <w:sz w:val="22"/>
          <w:szCs w:val="22"/>
          <w:highlight w:val="white"/>
        </w:rPr>
        <w:t xml:space="preserve"> Revenues, and Seller shall have the right to audit the correctness of such records once per calendar year by an independent public accountant, at Seller’s expense. Seller and its representatives shall not disclose any information from the records and shall not use such information for any other purpose. Seller’s right of inspection shall survive termination or expiration of this Agreement. Upon receipt of each payment from a Participant, Seller will send to </w:t>
      </w:r>
      <w:proofErr w:type="spellStart"/>
      <w:r>
        <w:rPr>
          <w:sz w:val="22"/>
          <w:szCs w:val="22"/>
          <w:highlight w:val="white"/>
        </w:rPr>
        <w:t>SynPat</w:t>
      </w:r>
      <w:proofErr w:type="spellEnd"/>
      <w:r>
        <w:rPr>
          <w:sz w:val="22"/>
          <w:szCs w:val="22"/>
          <w:highlight w:val="white"/>
        </w:rPr>
        <w:t xml:space="preserve"> a copy of the wire transfer record.</w:t>
      </w:r>
    </w:p>
    <w:p w14:paraId="04DB1156" w14:textId="77777777" w:rsidR="00EB2DE3" w:rsidRDefault="005B45BF">
      <w:pPr>
        <w:numPr>
          <w:ilvl w:val="1"/>
          <w:numId w:val="2"/>
        </w:numPr>
        <w:spacing w:after="120" w:line="360" w:lineRule="auto"/>
        <w:ind w:right="-95" w:hanging="431"/>
        <w:rPr>
          <w:sz w:val="22"/>
          <w:szCs w:val="22"/>
          <w:highlight w:val="white"/>
        </w:rPr>
      </w:pPr>
      <w:r>
        <w:rPr>
          <w:b/>
          <w:sz w:val="22"/>
          <w:szCs w:val="22"/>
          <w:highlight w:val="white"/>
        </w:rPr>
        <w:t>Taxes.</w:t>
      </w:r>
      <w:r>
        <w:rPr>
          <w:sz w:val="22"/>
          <w:szCs w:val="22"/>
          <w:highlight w:val="white"/>
        </w:rPr>
        <w:t xml:space="preserve"> </w:t>
      </w:r>
      <w:proofErr w:type="spellStart"/>
      <w:r>
        <w:rPr>
          <w:sz w:val="22"/>
          <w:szCs w:val="22"/>
          <w:highlight w:val="white"/>
        </w:rPr>
        <w:t>SynPat</w:t>
      </w:r>
      <w:proofErr w:type="spellEnd"/>
      <w:r>
        <w:rPr>
          <w:sz w:val="22"/>
          <w:szCs w:val="22"/>
          <w:highlight w:val="white"/>
        </w:rPr>
        <w:t xml:space="preserve"> shall be entitled to deduct and set off any taxes that are required to be withheld by virtue of any payment to the Seller and shall be allowed to pay them to the appropriate taxing authority. In any such event, </w:t>
      </w:r>
      <w:proofErr w:type="spellStart"/>
      <w:r>
        <w:rPr>
          <w:sz w:val="22"/>
          <w:szCs w:val="22"/>
          <w:highlight w:val="white"/>
        </w:rPr>
        <w:t>SynPat</w:t>
      </w:r>
      <w:proofErr w:type="spellEnd"/>
      <w:r>
        <w:rPr>
          <w:sz w:val="22"/>
          <w:szCs w:val="22"/>
          <w:highlight w:val="white"/>
        </w:rPr>
        <w:t xml:space="preserve"> shall promptly provide Seller with tax receipts issued by such appropriate taxing authority so as to enable Seller to support a claim for credit against income taxes which may be payable by Seller and/or its Affiliates and to enable Seller to document, if necessary, it compliance with tax obligations in any jurisdiction.</w:t>
      </w:r>
    </w:p>
    <w:p w14:paraId="6334C9A3" w14:textId="77777777" w:rsidR="00EB2DE3" w:rsidRDefault="00EB2DE3">
      <w:pPr>
        <w:spacing w:after="120" w:line="360" w:lineRule="auto"/>
        <w:ind w:left="720" w:right="-95"/>
      </w:pPr>
    </w:p>
    <w:p w14:paraId="7B28514C" w14:textId="77777777" w:rsidR="00EB2DE3" w:rsidRDefault="005B45BF">
      <w:pPr>
        <w:numPr>
          <w:ilvl w:val="0"/>
          <w:numId w:val="2"/>
        </w:numPr>
        <w:spacing w:after="120" w:line="360" w:lineRule="auto"/>
        <w:ind w:hanging="359"/>
        <w:rPr>
          <w:b/>
          <w:sz w:val="22"/>
          <w:szCs w:val="22"/>
        </w:rPr>
      </w:pPr>
      <w:r>
        <w:rPr>
          <w:b/>
          <w:sz w:val="22"/>
          <w:szCs w:val="22"/>
          <w:highlight w:val="white"/>
          <w:u w:val="single"/>
        </w:rPr>
        <w:t>Grant Back License</w:t>
      </w:r>
    </w:p>
    <w:p w14:paraId="54C3BDB4" w14:textId="77777777" w:rsidR="00EB2DE3" w:rsidRDefault="005B45BF">
      <w:pPr>
        <w:numPr>
          <w:ilvl w:val="1"/>
          <w:numId w:val="2"/>
        </w:numPr>
        <w:spacing w:after="120" w:line="360" w:lineRule="auto"/>
        <w:ind w:left="720" w:right="26" w:hanging="431"/>
        <w:rPr>
          <w:sz w:val="22"/>
          <w:szCs w:val="22"/>
          <w:highlight w:val="white"/>
        </w:rPr>
      </w:pPr>
      <w:bookmarkStart w:id="113" w:name="h.17dp8vu" w:colFirst="0" w:colLast="0"/>
      <w:bookmarkEnd w:id="113"/>
      <w:r>
        <w:rPr>
          <w:b/>
          <w:sz w:val="22"/>
          <w:szCs w:val="22"/>
          <w:highlight w:val="white"/>
        </w:rPr>
        <w:t>Release.</w:t>
      </w:r>
      <w:r>
        <w:rPr>
          <w:sz w:val="22"/>
          <w:szCs w:val="22"/>
          <w:highlight w:val="white"/>
        </w:rPr>
        <w:t xml:space="preserve"> Upon the transfer of rights pursuant to Section 4.1, </w:t>
      </w:r>
      <w:proofErr w:type="spellStart"/>
      <w:r>
        <w:rPr>
          <w:sz w:val="22"/>
          <w:szCs w:val="22"/>
          <w:highlight w:val="white"/>
        </w:rPr>
        <w:t>SynPat</w:t>
      </w:r>
      <w:proofErr w:type="spellEnd"/>
      <w:r>
        <w:rPr>
          <w:sz w:val="22"/>
          <w:szCs w:val="22"/>
          <w:highlight w:val="white"/>
        </w:rPr>
        <w:t xml:space="preserve"> hereby on a fully paid-up basis releases Seller and its Affiliates from any and all claims of infringement the Patents, arising from Seller or its Affiliates making, having made, using, importing, offering for sale, selling, distributing and otherwise disposing of products (including software), processes or services prior to transfer of the Patents pursuant to Section 4.1, which products, processes or services if made, had made, used, imported, offered for sale, sold, distributed or otherwise disposed of would have been licensed pursuant to Section 7.2.</w:t>
      </w:r>
    </w:p>
    <w:p w14:paraId="74518E36" w14:textId="77777777" w:rsidR="00EB2DE3" w:rsidRDefault="005B45BF">
      <w:pPr>
        <w:numPr>
          <w:ilvl w:val="1"/>
          <w:numId w:val="2"/>
        </w:numPr>
        <w:spacing w:after="120" w:line="360" w:lineRule="auto"/>
        <w:ind w:left="720" w:right="26" w:hanging="431"/>
        <w:rPr>
          <w:sz w:val="22"/>
          <w:szCs w:val="22"/>
          <w:highlight w:val="white"/>
        </w:rPr>
      </w:pPr>
      <w:bookmarkStart w:id="114" w:name="h.3rdcrjn" w:colFirst="0" w:colLast="0"/>
      <w:bookmarkEnd w:id="114"/>
      <w:r>
        <w:rPr>
          <w:b/>
          <w:sz w:val="22"/>
          <w:szCs w:val="22"/>
          <w:highlight w:val="white"/>
        </w:rPr>
        <w:t>License.</w:t>
      </w:r>
      <w:r>
        <w:rPr>
          <w:sz w:val="22"/>
          <w:szCs w:val="22"/>
          <w:highlight w:val="white"/>
        </w:rPr>
        <w:t xml:space="preserve"> Upon the transfer of rights pursuant to Section 4.1, </w:t>
      </w:r>
      <w:proofErr w:type="spellStart"/>
      <w:r>
        <w:rPr>
          <w:sz w:val="22"/>
          <w:szCs w:val="22"/>
          <w:highlight w:val="white"/>
        </w:rPr>
        <w:t>SynPat</w:t>
      </w:r>
      <w:proofErr w:type="spellEnd"/>
      <w:r>
        <w:rPr>
          <w:sz w:val="22"/>
          <w:szCs w:val="22"/>
          <w:highlight w:val="white"/>
        </w:rPr>
        <w:t xml:space="preserve"> hereby grants to Seller and its Affiliates a worldwide, royalty-free and fully paid-up, irrevocable non-exclusive, non-sub-licensable and non-transferable (subject to Section 4.4), license under the Patents, in any field of use, to make, have made, use, import, offer for sale, sell, distribute and otherwise dispose of products (including software), processes or services, including the right to have such products, processes or services made for it or its Affiliates, for a perpetual term</w:t>
      </w:r>
      <w:r>
        <w:rPr>
          <w:sz w:val="22"/>
          <w:szCs w:val="22"/>
        </w:rPr>
        <w:t>.</w:t>
      </w:r>
    </w:p>
    <w:p w14:paraId="77C99610" w14:textId="77777777" w:rsidR="00EB2DE3" w:rsidRDefault="005B45BF">
      <w:pPr>
        <w:numPr>
          <w:ilvl w:val="1"/>
          <w:numId w:val="2"/>
        </w:numPr>
        <w:spacing w:after="120" w:line="360" w:lineRule="auto"/>
        <w:ind w:left="720" w:right="26" w:hanging="431"/>
        <w:rPr>
          <w:sz w:val="22"/>
          <w:szCs w:val="22"/>
          <w:highlight w:val="white"/>
        </w:rPr>
      </w:pPr>
      <w:bookmarkStart w:id="115" w:name="h.26in1rg" w:colFirst="0" w:colLast="0"/>
      <w:bookmarkEnd w:id="115"/>
      <w:r>
        <w:rPr>
          <w:b/>
          <w:sz w:val="22"/>
          <w:szCs w:val="22"/>
          <w:highlight w:val="white"/>
        </w:rPr>
        <w:lastRenderedPageBreak/>
        <w:t>Transferability.</w:t>
      </w:r>
      <w:r>
        <w:rPr>
          <w:sz w:val="22"/>
          <w:szCs w:val="22"/>
          <w:highlight w:val="white"/>
        </w:rPr>
        <w:t xml:space="preserve">   </w:t>
      </w:r>
      <w:r>
        <w:rPr>
          <w:sz w:val="22"/>
          <w:szCs w:val="22"/>
        </w:rPr>
        <w:t>The License granted in Section 7.2 (“Seller License”) is nontransferable (by operation of law or otherwise), and any attempted transfer will be void, except that, in the event of any divestiture or merger of any Affiliate or a substantial part of the business activity of Seller (“Business Activity”), the Seller License shall survive in respect not only of Seller and its Affiliates, but also in respect of the Affiliate or such substantial part of Business Activity divested or merged but only as to the products or services that exist as of the effective date of the applicable Business Activity.</w:t>
      </w:r>
      <w:r>
        <w:rPr>
          <w:i/>
          <w:sz w:val="22"/>
          <w:szCs w:val="22"/>
          <w:highlight w:val="white"/>
        </w:rPr>
        <w:t xml:space="preserve">  </w:t>
      </w:r>
      <w:r>
        <w:rPr>
          <w:sz w:val="22"/>
          <w:szCs w:val="22"/>
          <w:highlight w:val="white"/>
        </w:rPr>
        <w:t xml:space="preserve">Notwithstanding the foregoing, Seller may not assign the Seller License to any third party who is a declaratory judgment plaintiff or an infringement defendant with respect to any of the Patents, or a party infringing any claim from any of the Patents, or a party with which </w:t>
      </w:r>
      <w:proofErr w:type="spellStart"/>
      <w:r>
        <w:rPr>
          <w:sz w:val="22"/>
          <w:szCs w:val="22"/>
          <w:highlight w:val="white"/>
        </w:rPr>
        <w:t>SynPat</w:t>
      </w:r>
      <w:proofErr w:type="spellEnd"/>
      <w:r>
        <w:rPr>
          <w:sz w:val="22"/>
          <w:szCs w:val="22"/>
          <w:highlight w:val="white"/>
        </w:rPr>
        <w:t xml:space="preserve"> has initiated licensing communications or its affiliate. Seller must give </w:t>
      </w:r>
      <w:proofErr w:type="spellStart"/>
      <w:r>
        <w:rPr>
          <w:sz w:val="22"/>
          <w:szCs w:val="22"/>
          <w:highlight w:val="white"/>
        </w:rPr>
        <w:t>SynPat</w:t>
      </w:r>
      <w:proofErr w:type="spellEnd"/>
      <w:r>
        <w:rPr>
          <w:sz w:val="22"/>
          <w:szCs w:val="22"/>
          <w:highlight w:val="white"/>
        </w:rPr>
        <w:t xml:space="preserve"> a written notice of the assignment within 30 days from the date of the assignment, which must include the assignee’s contact information and its written explicit consent to be bound by such license. Any other attempt to assign such a license or any part thereof by Seller shall be null and void.</w:t>
      </w:r>
    </w:p>
    <w:p w14:paraId="0B8EEC1C"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No other Rights.</w:t>
      </w:r>
      <w:r>
        <w:rPr>
          <w:sz w:val="22"/>
          <w:szCs w:val="22"/>
          <w:highlight w:val="white"/>
        </w:rPr>
        <w:t xml:space="preserve"> Other than as set forth in Section 7.1, Section 7.2, and Section 7.3, no rights or licenses under the Patents are granted by </w:t>
      </w:r>
      <w:proofErr w:type="spellStart"/>
      <w:r>
        <w:rPr>
          <w:sz w:val="22"/>
          <w:szCs w:val="22"/>
          <w:highlight w:val="white"/>
        </w:rPr>
        <w:t>SynPat</w:t>
      </w:r>
      <w:proofErr w:type="spellEnd"/>
      <w:r>
        <w:rPr>
          <w:sz w:val="22"/>
          <w:szCs w:val="22"/>
          <w:highlight w:val="white"/>
        </w:rPr>
        <w:t xml:space="preserve"> to Seller.</w:t>
      </w:r>
      <w:r>
        <w:rPr>
          <w:sz w:val="22"/>
          <w:szCs w:val="22"/>
        </w:rPr>
        <w:t xml:space="preserve"> </w:t>
      </w:r>
      <w:r>
        <w:rPr>
          <w:sz w:val="22"/>
          <w:szCs w:val="22"/>
          <w:highlight w:val="white"/>
        </w:rPr>
        <w:t>For the avoidance of doubt, Seller’s entitlement to the Seller’s Upfront Price and/or the Revenue Share Payments, shall not be construed as retaining any other rights in connection with the Patents, including but not limited to, their reassignment, monetization or abandonment.</w:t>
      </w:r>
    </w:p>
    <w:p w14:paraId="0504B13D" w14:textId="77777777" w:rsidR="00EB2DE3" w:rsidRDefault="00EB2DE3">
      <w:pPr>
        <w:spacing w:after="120" w:line="360" w:lineRule="auto"/>
        <w:ind w:left="720"/>
      </w:pPr>
    </w:p>
    <w:p w14:paraId="20101414" w14:textId="77777777" w:rsidR="00EB2DE3" w:rsidRDefault="005B45BF">
      <w:pPr>
        <w:numPr>
          <w:ilvl w:val="0"/>
          <w:numId w:val="2"/>
        </w:numPr>
        <w:spacing w:after="120" w:line="360" w:lineRule="auto"/>
        <w:ind w:hanging="359"/>
        <w:rPr>
          <w:b/>
          <w:sz w:val="22"/>
          <w:szCs w:val="22"/>
        </w:rPr>
      </w:pPr>
      <w:r>
        <w:rPr>
          <w:b/>
          <w:sz w:val="22"/>
          <w:szCs w:val="22"/>
          <w:highlight w:val="white"/>
          <w:u w:val="single"/>
        </w:rPr>
        <w:t>Cooperation</w:t>
      </w:r>
    </w:p>
    <w:p w14:paraId="23DF0F78" w14:textId="77777777" w:rsidR="00EB2DE3" w:rsidRDefault="005B45BF">
      <w:pPr>
        <w:numPr>
          <w:ilvl w:val="1"/>
          <w:numId w:val="2"/>
        </w:numPr>
        <w:spacing w:after="120" w:line="360" w:lineRule="auto"/>
        <w:ind w:hanging="431"/>
        <w:rPr>
          <w:sz w:val="22"/>
          <w:szCs w:val="22"/>
          <w:highlight w:val="white"/>
        </w:rPr>
      </w:pPr>
      <w:bookmarkStart w:id="116" w:name="h.35nkun2" w:colFirst="0" w:colLast="0"/>
      <w:bookmarkEnd w:id="116"/>
      <w:r>
        <w:rPr>
          <w:b/>
          <w:sz w:val="22"/>
          <w:szCs w:val="22"/>
          <w:highlight w:val="white"/>
        </w:rPr>
        <w:t xml:space="preserve">Cooperation between the Parties. </w:t>
      </w:r>
      <w:r>
        <w:rPr>
          <w:sz w:val="22"/>
          <w:szCs w:val="22"/>
          <w:highlight w:val="white"/>
        </w:rPr>
        <w:t xml:space="preserve">The Parties agree to fully cooperate with each other in any matter to promote and advance the sale of the Patents to </w:t>
      </w:r>
      <w:proofErr w:type="spellStart"/>
      <w:r>
        <w:rPr>
          <w:sz w:val="22"/>
          <w:szCs w:val="22"/>
          <w:highlight w:val="white"/>
        </w:rPr>
        <w:t>SynPat</w:t>
      </w:r>
      <w:proofErr w:type="spellEnd"/>
      <w:r>
        <w:rPr>
          <w:sz w:val="22"/>
          <w:szCs w:val="22"/>
          <w:highlight w:val="white"/>
        </w:rPr>
        <w:t xml:space="preserve"> according to the terms of this Agreement, including executing the Confirmatory Patent Assignment Form, providing files and other information pertaining to the prosecution and maintenance of the Patents, and agreeing to issue a press release on this Agreement, which will include the Seller’s Upfront Price and the Due Diligence Period.</w:t>
      </w:r>
    </w:p>
    <w:p w14:paraId="3F613E05"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Good Faith Performance.</w:t>
      </w:r>
      <w:r>
        <w:rPr>
          <w:sz w:val="22"/>
          <w:szCs w:val="22"/>
          <w:highlight w:val="white"/>
        </w:rPr>
        <w:t xml:space="preserve"> In consideration of </w:t>
      </w:r>
      <w:proofErr w:type="spellStart"/>
      <w:r>
        <w:rPr>
          <w:sz w:val="22"/>
          <w:szCs w:val="22"/>
          <w:highlight w:val="white"/>
        </w:rPr>
        <w:t>SynPat’s</w:t>
      </w:r>
      <w:proofErr w:type="spellEnd"/>
      <w:r>
        <w:rPr>
          <w:sz w:val="22"/>
          <w:szCs w:val="22"/>
          <w:highlight w:val="white"/>
        </w:rPr>
        <w:t xml:space="preserve"> efforts to complete a successful due diligence and establish a Syndicate, and in light of the fact that </w:t>
      </w:r>
      <w:proofErr w:type="spellStart"/>
      <w:r>
        <w:rPr>
          <w:sz w:val="22"/>
          <w:szCs w:val="22"/>
          <w:highlight w:val="white"/>
        </w:rPr>
        <w:t>SynPat</w:t>
      </w:r>
      <w:proofErr w:type="spellEnd"/>
      <w:r>
        <w:rPr>
          <w:sz w:val="22"/>
          <w:szCs w:val="22"/>
          <w:highlight w:val="white"/>
        </w:rPr>
        <w:t xml:space="preserve"> charges no commission or adds no markup to the Seller’s Upfront Price, Seller agrees that, until the end of the Due Diligence Period, it shall not encumber or otherwise subject any of the Patents to any third party’s rights. Furthermore, if during that period any maintenance fees or actions relating to the </w:t>
      </w:r>
      <w:r>
        <w:rPr>
          <w:sz w:val="22"/>
          <w:szCs w:val="22"/>
          <w:highlight w:val="white"/>
        </w:rPr>
        <w:lastRenderedPageBreak/>
        <w:t>prosecution of the Patents become due, including but not limited to any reissues or reexaminations, Seller shall timely pay such fees or perform such actions.</w:t>
      </w:r>
    </w:p>
    <w:p w14:paraId="10950DFA" w14:textId="77777777" w:rsidR="00EB2DE3" w:rsidRDefault="005B45BF">
      <w:pPr>
        <w:numPr>
          <w:ilvl w:val="1"/>
          <w:numId w:val="2"/>
        </w:numPr>
        <w:spacing w:after="120" w:line="360" w:lineRule="auto"/>
        <w:ind w:hanging="431"/>
        <w:rPr>
          <w:sz w:val="22"/>
          <w:szCs w:val="22"/>
          <w:highlight w:val="white"/>
        </w:rPr>
      </w:pPr>
      <w:r>
        <w:rPr>
          <w:sz w:val="22"/>
          <w:szCs w:val="22"/>
          <w:highlight w:val="white"/>
        </w:rPr>
        <w:t>Seller shall be released upon the Effective Assignment Date from its obligation to pay maintenance fees and perform prosecution actions in relation to the Patents, and Seller will not be responsible for handling any matters in relation to the Patents.</w:t>
      </w:r>
    </w:p>
    <w:p w14:paraId="4145E039" w14:textId="77777777" w:rsidR="00EB2DE3" w:rsidRDefault="005B45BF">
      <w:pPr>
        <w:numPr>
          <w:ilvl w:val="1"/>
          <w:numId w:val="2"/>
        </w:numPr>
        <w:spacing w:after="120" w:line="360" w:lineRule="auto"/>
        <w:ind w:hanging="431"/>
        <w:rPr>
          <w:sz w:val="22"/>
          <w:szCs w:val="22"/>
          <w:highlight w:val="white"/>
        </w:rPr>
      </w:pPr>
      <w:proofErr w:type="spellStart"/>
      <w:r>
        <w:rPr>
          <w:sz w:val="22"/>
          <w:szCs w:val="22"/>
          <w:highlight w:val="white"/>
        </w:rPr>
        <w:t>SynPat</w:t>
      </w:r>
      <w:proofErr w:type="spellEnd"/>
      <w:r>
        <w:rPr>
          <w:sz w:val="22"/>
          <w:szCs w:val="22"/>
          <w:highlight w:val="white"/>
        </w:rPr>
        <w:t xml:space="preserve"> shall be responsible for recording, at its own cost, the assignment of title to the Patents with the relevant patent offices within 60 (sixty) business days after the Effective Assignment Date using an executed version of the Confirmatory Patent Assignment Form.</w:t>
      </w:r>
    </w:p>
    <w:p w14:paraId="30B7D196" w14:textId="77777777" w:rsidR="00EB2DE3" w:rsidRDefault="005B45BF">
      <w:pPr>
        <w:numPr>
          <w:ilvl w:val="1"/>
          <w:numId w:val="2"/>
        </w:numPr>
        <w:spacing w:after="120" w:line="360" w:lineRule="auto"/>
        <w:ind w:hanging="431"/>
        <w:rPr>
          <w:sz w:val="22"/>
          <w:szCs w:val="22"/>
          <w:highlight w:val="white"/>
        </w:rPr>
      </w:pPr>
      <w:r>
        <w:rPr>
          <w:sz w:val="22"/>
          <w:szCs w:val="22"/>
          <w:highlight w:val="white"/>
        </w:rPr>
        <w:t xml:space="preserve">Prior to the Effective Assignment Date, with the exception of legal action arising from or relating to payment to Seller of all or any portion of the Seller’s Upfront Price, </w:t>
      </w:r>
      <w:proofErr w:type="spellStart"/>
      <w:r>
        <w:rPr>
          <w:sz w:val="22"/>
          <w:szCs w:val="22"/>
          <w:highlight w:val="white"/>
        </w:rPr>
        <w:t>SynPat</w:t>
      </w:r>
      <w:proofErr w:type="spellEnd"/>
      <w:r>
        <w:rPr>
          <w:sz w:val="22"/>
          <w:szCs w:val="22"/>
          <w:highlight w:val="white"/>
        </w:rPr>
        <w:t xml:space="preserve"> will refrain from initiating any legal action (in any court, or other tribunal) relating to or under the Patents. </w:t>
      </w:r>
    </w:p>
    <w:p w14:paraId="16F02A08" w14:textId="77777777" w:rsidR="00EB2DE3" w:rsidRDefault="00EB2DE3">
      <w:pPr>
        <w:spacing w:after="120" w:line="360" w:lineRule="auto"/>
        <w:ind w:left="720"/>
      </w:pPr>
    </w:p>
    <w:p w14:paraId="168933C6" w14:textId="77777777" w:rsidR="00EB2DE3" w:rsidRDefault="005B45BF">
      <w:pPr>
        <w:numPr>
          <w:ilvl w:val="0"/>
          <w:numId w:val="2"/>
        </w:numPr>
        <w:spacing w:after="120" w:line="360" w:lineRule="auto"/>
        <w:ind w:hanging="359"/>
        <w:rPr>
          <w:sz w:val="22"/>
          <w:szCs w:val="22"/>
        </w:rPr>
      </w:pPr>
      <w:proofErr w:type="spellStart"/>
      <w:r>
        <w:rPr>
          <w:b/>
          <w:sz w:val="22"/>
          <w:szCs w:val="22"/>
          <w:highlight w:val="white"/>
          <w:u w:val="single"/>
        </w:rPr>
        <w:t>SynPat’s</w:t>
      </w:r>
      <w:proofErr w:type="spellEnd"/>
      <w:r>
        <w:rPr>
          <w:b/>
          <w:sz w:val="22"/>
          <w:szCs w:val="22"/>
          <w:highlight w:val="white"/>
          <w:u w:val="single"/>
        </w:rPr>
        <w:t xml:space="preserve"> Reserved Rights.</w:t>
      </w:r>
      <w:r>
        <w:rPr>
          <w:sz w:val="22"/>
          <w:szCs w:val="22"/>
          <w:highlight w:val="white"/>
        </w:rPr>
        <w:t xml:space="preserve"> Notwithstanding the foregoing, if </w:t>
      </w:r>
      <w:proofErr w:type="spellStart"/>
      <w:r>
        <w:rPr>
          <w:sz w:val="22"/>
          <w:szCs w:val="22"/>
          <w:highlight w:val="white"/>
        </w:rPr>
        <w:t>SynPat</w:t>
      </w:r>
      <w:proofErr w:type="spellEnd"/>
      <w:r>
        <w:rPr>
          <w:sz w:val="22"/>
          <w:szCs w:val="22"/>
          <w:highlight w:val="white"/>
        </w:rPr>
        <w:t xml:space="preserve"> determines, in its sole discretion, that pursuing licensing or enforcement of any of the Patents would be commercially unreasonable or otherwise unlawful or illegal, it may at any time elect not to pursue such licensing or enforcement or to continue prosecution or maintenance of such Patents.</w:t>
      </w:r>
    </w:p>
    <w:p w14:paraId="2893F59E" w14:textId="77777777" w:rsidR="00EB2DE3" w:rsidRDefault="00EB2DE3">
      <w:pPr>
        <w:spacing w:after="120" w:line="360" w:lineRule="auto"/>
      </w:pPr>
    </w:p>
    <w:p w14:paraId="4F427B33" w14:textId="77777777" w:rsidR="00EB2DE3" w:rsidRDefault="005B45BF">
      <w:pPr>
        <w:numPr>
          <w:ilvl w:val="0"/>
          <w:numId w:val="2"/>
        </w:numPr>
        <w:spacing w:after="120" w:line="360" w:lineRule="auto"/>
        <w:ind w:hanging="359"/>
        <w:rPr>
          <w:sz w:val="22"/>
          <w:szCs w:val="22"/>
        </w:rPr>
      </w:pPr>
      <w:r>
        <w:rPr>
          <w:b/>
          <w:sz w:val="22"/>
          <w:szCs w:val="22"/>
          <w:highlight w:val="white"/>
          <w:u w:val="single"/>
        </w:rPr>
        <w:t>Power of Attorney.</w:t>
      </w:r>
      <w:r>
        <w:rPr>
          <w:sz w:val="22"/>
          <w:szCs w:val="22"/>
          <w:highlight w:val="white"/>
        </w:rPr>
        <w:t xml:space="preserve">  If </w:t>
      </w:r>
      <w:proofErr w:type="spellStart"/>
      <w:r>
        <w:rPr>
          <w:sz w:val="22"/>
          <w:szCs w:val="22"/>
          <w:highlight w:val="white"/>
        </w:rPr>
        <w:t>SynPat</w:t>
      </w:r>
      <w:proofErr w:type="spellEnd"/>
      <w:r>
        <w:rPr>
          <w:sz w:val="22"/>
          <w:szCs w:val="22"/>
          <w:highlight w:val="white"/>
        </w:rPr>
        <w:t xml:space="preserve"> is unable for any reason to obtain a signature of Seller on any document necessary to perfect the conveyance, assignment or transfer of title to the Patents pursuant to Section 4.2, upon receipt of the Seller’s Upfront Price, Seller designates and appoints </w:t>
      </w:r>
      <w:proofErr w:type="spellStart"/>
      <w:r>
        <w:rPr>
          <w:sz w:val="22"/>
          <w:szCs w:val="22"/>
          <w:highlight w:val="white"/>
        </w:rPr>
        <w:t>SynPat</w:t>
      </w:r>
      <w:proofErr w:type="spellEnd"/>
      <w:r>
        <w:rPr>
          <w:sz w:val="22"/>
          <w:szCs w:val="22"/>
          <w:highlight w:val="white"/>
        </w:rPr>
        <w:t xml:space="preserve"> and its duly authorized officers and agents as Seller’s agent and attorney for a period of one-hundred (100) business days commencing on the Effective Assignment Date, which appointment is limited to act for and on behalf of Seller to execute, verify, and file any documents and to perform all other lawfully permitted acts insofar needed to effectuate the assignment of title to the Patents pursuant to Section 4.2 with the same legal force and effect as if executed or performed by Seller.</w:t>
      </w:r>
    </w:p>
    <w:p w14:paraId="447D3456" w14:textId="77777777" w:rsidR="00EB2DE3" w:rsidRDefault="00EB2DE3">
      <w:pPr>
        <w:spacing w:after="120" w:line="360" w:lineRule="auto"/>
      </w:pPr>
    </w:p>
    <w:p w14:paraId="124D94CC" w14:textId="77777777" w:rsidR="00EB2DE3" w:rsidRDefault="005B45BF">
      <w:pPr>
        <w:numPr>
          <w:ilvl w:val="0"/>
          <w:numId w:val="2"/>
        </w:numPr>
        <w:spacing w:after="120" w:line="360" w:lineRule="auto"/>
        <w:ind w:hanging="359"/>
        <w:rPr>
          <w:sz w:val="22"/>
          <w:szCs w:val="22"/>
        </w:rPr>
      </w:pPr>
      <w:r>
        <w:rPr>
          <w:b/>
          <w:sz w:val="22"/>
          <w:szCs w:val="22"/>
          <w:highlight w:val="white"/>
          <w:u w:val="single"/>
        </w:rPr>
        <w:t>Representations and Warranties</w:t>
      </w:r>
      <w:r>
        <w:rPr>
          <w:sz w:val="22"/>
          <w:szCs w:val="22"/>
          <w:highlight w:val="white"/>
        </w:rPr>
        <w:t xml:space="preserve"> </w:t>
      </w:r>
    </w:p>
    <w:p w14:paraId="45520983"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Disclaimer of Warranties.</w:t>
      </w:r>
      <w:r>
        <w:rPr>
          <w:sz w:val="22"/>
          <w:szCs w:val="22"/>
          <w:highlight w:val="white"/>
        </w:rPr>
        <w:t xml:space="preserve">  Except as otherwise expressly provided in this Agreement, transfer of the rights pursuant to Section 4.1 and assignment of title to the Patents pursuant to Section 4.2 shall be on an “AS IS” basis and Seller does not make any representation or warranty as to the </w:t>
      </w:r>
      <w:r>
        <w:rPr>
          <w:sz w:val="22"/>
          <w:szCs w:val="22"/>
          <w:highlight w:val="white"/>
        </w:rPr>
        <w:lastRenderedPageBreak/>
        <w:t xml:space="preserve">validity of any of the Patents, nor to the ability of </w:t>
      </w:r>
      <w:proofErr w:type="spellStart"/>
      <w:r>
        <w:rPr>
          <w:sz w:val="22"/>
          <w:szCs w:val="22"/>
          <w:highlight w:val="white"/>
        </w:rPr>
        <w:t>SynPat</w:t>
      </w:r>
      <w:proofErr w:type="spellEnd"/>
      <w:r>
        <w:rPr>
          <w:sz w:val="22"/>
          <w:szCs w:val="22"/>
          <w:highlight w:val="white"/>
        </w:rPr>
        <w:t xml:space="preserve"> to use the Patents, whether for manufacturing purposes, for the purpose of licensing the Patents to third parties, or otherwise, nor whether such use does not infringe any intellectual property of third parties.</w:t>
      </w:r>
    </w:p>
    <w:p w14:paraId="7743B14A" w14:textId="77777777" w:rsidR="00EB2DE3" w:rsidRDefault="005B45BF">
      <w:pPr>
        <w:numPr>
          <w:ilvl w:val="1"/>
          <w:numId w:val="2"/>
        </w:numPr>
        <w:spacing w:after="120" w:line="360" w:lineRule="auto"/>
        <w:ind w:hanging="431"/>
        <w:rPr>
          <w:sz w:val="22"/>
          <w:szCs w:val="22"/>
          <w:highlight w:val="white"/>
        </w:rPr>
      </w:pPr>
      <w:r>
        <w:rPr>
          <w:b/>
          <w:sz w:val="22"/>
          <w:szCs w:val="22"/>
        </w:rPr>
        <w:t>Limitation of Consequential Damages.</w:t>
      </w:r>
      <w:r>
        <w:rPr>
          <w:sz w:val="22"/>
          <w:szCs w:val="22"/>
        </w:rPr>
        <w:t xml:space="preserve"> LIMITATION OF LIABILITY.  EXCEPT IN THE EVENT OF SELLER’S INTENTIONAL MISREPRESENTATION, IN NO EVENT WILL ANY OF THE PARTIES BE LIABLE FOR ANY INDIRECT, PUNITIVE, SPECIAL, INCIDENTAL, OR CONSEQUENTIAL DAMAGES IN CONNECTION WITH OR ARISING OUT OF THIS AGREEMENT, OR FOR LOSS OF PROFITS OR ANY OTHER ECONOMIC LOSS, HOWEVER IT ARISES AND UNDER ANY THEORY OF LIABILITY, WHETHER IN AN ACTION FOR CONTRACT, WARRANTY, STRICT LIABILITY, TORT (INCLUDING NEGLIGENCE) OR OTHERWISE, REGARDLESS OF WHETHER THE PARTIES HAVE BEEN ADVISED ABOUT THE POSSIBILITY OF SUCH DAMAGE OR LOSS AND NOTWITHSTANDING THE FAILURE OF ESSENTIAL PURPOSE OF ANY REMEDY.  </w:t>
      </w:r>
    </w:p>
    <w:p w14:paraId="7AF567C1" w14:textId="77777777" w:rsidR="00EB2DE3" w:rsidRDefault="005B45BF">
      <w:pPr>
        <w:numPr>
          <w:ilvl w:val="1"/>
          <w:numId w:val="2"/>
        </w:numPr>
        <w:spacing w:after="120" w:line="360" w:lineRule="auto"/>
        <w:ind w:hanging="431"/>
        <w:rPr>
          <w:sz w:val="22"/>
          <w:szCs w:val="22"/>
          <w:highlight w:val="white"/>
        </w:rPr>
      </w:pPr>
      <w:r>
        <w:rPr>
          <w:b/>
          <w:sz w:val="22"/>
          <w:szCs w:val="22"/>
        </w:rPr>
        <w:t>Limitation of Liability.</w:t>
      </w:r>
      <w:r>
        <w:rPr>
          <w:sz w:val="22"/>
          <w:szCs w:val="22"/>
        </w:rPr>
        <w:t xml:space="preserve"> NO PARTY SHALL BE LIABLE FOR ANY DAMAGES OR LOSS ARISING FROM OR RELATING TO THIS AGREEMENT IN EXCESS, IN THE AGGREGATE, OF, THE SELLER’S UPFRONT PRICE IN THE CASE OF SELLER, AND THE REVENUE SHARE PAYMENT IN THE CASE OF SYNPAT.  THE PARTIES ACKNOWLEDGE THAT THESE EXCLUSIONS OF POTENTIAL DAMAGES AND LOSSES WERE AN ESSENTIAL ELEMENT IN ESTABLISHING THE CONSIDERATION UNDER THIS AGREEMENT.</w:t>
      </w:r>
    </w:p>
    <w:p w14:paraId="339A4B54" w14:textId="77777777" w:rsidR="00EB2DE3" w:rsidRDefault="005B45BF">
      <w:pPr>
        <w:numPr>
          <w:ilvl w:val="1"/>
          <w:numId w:val="2"/>
        </w:numPr>
        <w:spacing w:after="120" w:line="360" w:lineRule="auto"/>
        <w:ind w:hanging="431"/>
        <w:rPr>
          <w:sz w:val="22"/>
          <w:szCs w:val="22"/>
          <w:highlight w:val="white"/>
        </w:rPr>
      </w:pPr>
      <w:r>
        <w:rPr>
          <w:sz w:val="22"/>
          <w:szCs w:val="22"/>
          <w:highlight w:val="white"/>
        </w:rPr>
        <w:t xml:space="preserve">Seller represents and warrants to </w:t>
      </w:r>
      <w:proofErr w:type="spellStart"/>
      <w:r>
        <w:rPr>
          <w:sz w:val="22"/>
          <w:szCs w:val="22"/>
          <w:highlight w:val="white"/>
        </w:rPr>
        <w:t>SynPat</w:t>
      </w:r>
      <w:proofErr w:type="spellEnd"/>
      <w:r>
        <w:rPr>
          <w:sz w:val="22"/>
          <w:szCs w:val="22"/>
          <w:highlight w:val="white"/>
        </w:rPr>
        <w:t xml:space="preserve"> that on the Effective Date:</w:t>
      </w:r>
    </w:p>
    <w:p w14:paraId="4148A4DD" w14:textId="77777777" w:rsidR="00EB2DE3" w:rsidRDefault="005B45BF">
      <w:pPr>
        <w:numPr>
          <w:ilvl w:val="2"/>
          <w:numId w:val="2"/>
        </w:numPr>
        <w:spacing w:after="120" w:line="360" w:lineRule="auto"/>
        <w:ind w:hanging="503"/>
        <w:rPr>
          <w:sz w:val="22"/>
          <w:szCs w:val="22"/>
        </w:rPr>
      </w:pPr>
      <w:r>
        <w:rPr>
          <w:b/>
          <w:sz w:val="22"/>
          <w:szCs w:val="22"/>
          <w:highlight w:val="white"/>
        </w:rPr>
        <w:t>Authority.</w:t>
      </w:r>
      <w:r>
        <w:rPr>
          <w:sz w:val="22"/>
          <w:szCs w:val="22"/>
          <w:highlight w:val="white"/>
        </w:rPr>
        <w:t xml:space="preserve"> Seller has the right and authority to enter into this Agreement and to carry out its obligations hereunder.</w:t>
      </w:r>
    </w:p>
    <w:p w14:paraId="1AE999D7" w14:textId="77777777" w:rsidR="00EB2DE3" w:rsidRDefault="005B45BF">
      <w:pPr>
        <w:numPr>
          <w:ilvl w:val="2"/>
          <w:numId w:val="2"/>
        </w:numPr>
        <w:spacing w:after="120" w:line="360" w:lineRule="auto"/>
        <w:ind w:hanging="503"/>
        <w:rPr>
          <w:sz w:val="22"/>
          <w:szCs w:val="22"/>
        </w:rPr>
      </w:pPr>
      <w:r>
        <w:rPr>
          <w:b/>
          <w:sz w:val="22"/>
          <w:szCs w:val="22"/>
          <w:highlight w:val="white"/>
        </w:rPr>
        <w:t>Title.</w:t>
      </w:r>
      <w:r>
        <w:rPr>
          <w:sz w:val="22"/>
          <w:szCs w:val="22"/>
          <w:highlight w:val="white"/>
        </w:rPr>
        <w:t xml:space="preserve"> Seller has good and marketable title to the Patents, free and clear of any liens, security interest or other encumbrances, has sole title to the Patents, and that no material impairments exist on its ownership of such Patents.</w:t>
      </w:r>
    </w:p>
    <w:p w14:paraId="0EBF81A2" w14:textId="77777777" w:rsidR="00EB2DE3" w:rsidRDefault="005B45BF">
      <w:pPr>
        <w:numPr>
          <w:ilvl w:val="2"/>
          <w:numId w:val="2"/>
        </w:numPr>
        <w:spacing w:after="120" w:line="360" w:lineRule="auto"/>
        <w:ind w:hanging="503"/>
        <w:rPr>
          <w:sz w:val="22"/>
          <w:szCs w:val="22"/>
        </w:rPr>
      </w:pPr>
      <w:r>
        <w:rPr>
          <w:b/>
          <w:sz w:val="22"/>
          <w:szCs w:val="22"/>
          <w:highlight w:val="white"/>
        </w:rPr>
        <w:t>Fees.</w:t>
      </w:r>
      <w:r>
        <w:rPr>
          <w:sz w:val="22"/>
          <w:szCs w:val="22"/>
          <w:highlight w:val="white"/>
        </w:rPr>
        <w:t xml:space="preserve"> All maintenance fees, annuities, and the like due for the Patents on or before the Effective Date have been paid.</w:t>
      </w:r>
    </w:p>
    <w:p w14:paraId="63DCE3FD" w14:textId="77777777" w:rsidR="00EB2DE3" w:rsidRDefault="005B45BF">
      <w:pPr>
        <w:numPr>
          <w:ilvl w:val="2"/>
          <w:numId w:val="2"/>
        </w:numPr>
        <w:spacing w:after="120" w:line="360" w:lineRule="auto"/>
        <w:ind w:hanging="503"/>
        <w:rPr>
          <w:sz w:val="22"/>
          <w:szCs w:val="22"/>
        </w:rPr>
      </w:pPr>
      <w:r>
        <w:rPr>
          <w:b/>
          <w:sz w:val="22"/>
          <w:szCs w:val="22"/>
          <w:highlight w:val="white"/>
        </w:rPr>
        <w:t>Grants after the Effective Date.</w:t>
      </w:r>
      <w:r>
        <w:rPr>
          <w:sz w:val="22"/>
          <w:szCs w:val="22"/>
          <w:highlight w:val="white"/>
        </w:rPr>
        <w:t xml:space="preserve"> Seller agrees to not assign or to not pledge the Patents to a third party during the Due Diligence Period, and after transfer of the rights pursuant to Section 4.1.</w:t>
      </w:r>
    </w:p>
    <w:p w14:paraId="2C234D55" w14:textId="77777777" w:rsidR="00EB2DE3" w:rsidRDefault="005B45BF">
      <w:pPr>
        <w:numPr>
          <w:ilvl w:val="2"/>
          <w:numId w:val="2"/>
        </w:numPr>
        <w:spacing w:after="120" w:line="360" w:lineRule="auto"/>
        <w:ind w:hanging="503"/>
        <w:rPr>
          <w:sz w:val="22"/>
          <w:szCs w:val="22"/>
        </w:rPr>
      </w:pPr>
      <w:bookmarkStart w:id="117" w:name="h.44sinio" w:colFirst="0" w:colLast="0"/>
      <w:bookmarkEnd w:id="117"/>
      <w:r>
        <w:rPr>
          <w:b/>
          <w:sz w:val="22"/>
          <w:szCs w:val="22"/>
          <w:highlight w:val="white"/>
        </w:rPr>
        <w:lastRenderedPageBreak/>
        <w:t>Prior Actions.</w:t>
      </w:r>
      <w:r>
        <w:rPr>
          <w:sz w:val="22"/>
          <w:szCs w:val="22"/>
          <w:highlight w:val="white"/>
        </w:rPr>
        <w:t xml:space="preserve"> Except for the Prior Actions detailed in </w:t>
      </w:r>
      <w:r>
        <w:rPr>
          <w:b/>
          <w:sz w:val="22"/>
          <w:szCs w:val="22"/>
          <w:highlight w:val="white"/>
        </w:rPr>
        <w:t>Exhibit C</w:t>
      </w:r>
      <w:r>
        <w:rPr>
          <w:sz w:val="22"/>
          <w:szCs w:val="22"/>
          <w:highlight w:val="white"/>
        </w:rPr>
        <w:t xml:space="preserve"> attached hereto, to the best of Seller’s knowledge the Patents are not and have not been subject to any action or proceeding concerning their validity, enforceability, </w:t>
      </w:r>
      <w:proofErr w:type="spellStart"/>
      <w:r>
        <w:rPr>
          <w:sz w:val="22"/>
          <w:szCs w:val="22"/>
          <w:highlight w:val="white"/>
        </w:rPr>
        <w:t>inventorship</w:t>
      </w:r>
      <w:proofErr w:type="spellEnd"/>
      <w:r>
        <w:rPr>
          <w:sz w:val="22"/>
          <w:szCs w:val="22"/>
          <w:highlight w:val="white"/>
        </w:rPr>
        <w:t xml:space="preserve"> or ownership.  Seller has identified to </w:t>
      </w:r>
      <w:proofErr w:type="spellStart"/>
      <w:r>
        <w:rPr>
          <w:sz w:val="22"/>
          <w:szCs w:val="22"/>
          <w:highlight w:val="white"/>
        </w:rPr>
        <w:t>SynPat</w:t>
      </w:r>
      <w:proofErr w:type="spellEnd"/>
      <w:r>
        <w:rPr>
          <w:sz w:val="22"/>
          <w:szCs w:val="22"/>
          <w:highlight w:val="white"/>
        </w:rPr>
        <w:t xml:space="preserve"> all third parties that Seller has invited to license or put on notice of actual or potential infringement of any of the Patents.</w:t>
      </w:r>
    </w:p>
    <w:p w14:paraId="615A8959" w14:textId="77777777" w:rsidR="00EB2DE3" w:rsidRDefault="005B45BF">
      <w:pPr>
        <w:numPr>
          <w:ilvl w:val="2"/>
          <w:numId w:val="2"/>
        </w:numPr>
        <w:spacing w:after="120" w:line="360" w:lineRule="auto"/>
        <w:ind w:hanging="503"/>
        <w:rPr>
          <w:sz w:val="22"/>
          <w:szCs w:val="22"/>
        </w:rPr>
      </w:pPr>
      <w:bookmarkStart w:id="118" w:name="h.2jxsxqh" w:colFirst="0" w:colLast="0"/>
      <w:bookmarkEnd w:id="118"/>
      <w:r>
        <w:rPr>
          <w:b/>
          <w:sz w:val="22"/>
          <w:szCs w:val="22"/>
          <w:highlight w:val="white"/>
        </w:rPr>
        <w:t>Encumbrances.</w:t>
      </w:r>
      <w:r>
        <w:rPr>
          <w:sz w:val="22"/>
          <w:szCs w:val="22"/>
          <w:highlight w:val="white"/>
        </w:rPr>
        <w:t xml:space="preserve"> To the best of Seller’s knowledge, the items listed in </w:t>
      </w:r>
      <w:r>
        <w:rPr>
          <w:b/>
          <w:sz w:val="22"/>
          <w:szCs w:val="22"/>
          <w:highlight w:val="white"/>
        </w:rPr>
        <w:t>Exhibits B and C</w:t>
      </w:r>
      <w:r>
        <w:rPr>
          <w:sz w:val="22"/>
          <w:szCs w:val="22"/>
          <w:highlight w:val="white"/>
        </w:rPr>
        <w:t xml:space="preserve"> are the only encumbrances, licenses or actions for the Patents incurred or explicitly granted by Seller or by a third party from which Seller acquired the Patents, and except for such encumbrances or licenses or actions, to the best of Seller’s knowledge there has been no assignment, license, cross-license, transfer, lien, security interest, conveyance, other transfer of any right, title, claims, interest or privileges with respect to the Patents to any third party which would restrict in whole or in part the transfer of the Patents or assignment of title to the; and to the best of Seller’s knowledge the Patents are not subject to a covenant not to sue.</w:t>
      </w:r>
      <w:r>
        <w:rPr>
          <w:sz w:val="22"/>
          <w:szCs w:val="22"/>
        </w:rPr>
        <w:t xml:space="preserve">  Seller will not further encumber the Patents in any way during the Diligence Period.</w:t>
      </w:r>
    </w:p>
    <w:p w14:paraId="69540282" w14:textId="77777777" w:rsidR="00EB2DE3" w:rsidRDefault="005B45BF">
      <w:pPr>
        <w:numPr>
          <w:ilvl w:val="2"/>
          <w:numId w:val="2"/>
        </w:numPr>
        <w:spacing w:after="120" w:line="360" w:lineRule="auto"/>
        <w:ind w:hanging="503"/>
        <w:rPr>
          <w:sz w:val="22"/>
          <w:szCs w:val="22"/>
        </w:rPr>
      </w:pPr>
      <w:r>
        <w:rPr>
          <w:b/>
          <w:sz w:val="22"/>
          <w:szCs w:val="22"/>
          <w:highlight w:val="white"/>
        </w:rPr>
        <w:t>Related Patents.</w:t>
      </w:r>
      <w:r>
        <w:rPr>
          <w:sz w:val="22"/>
          <w:szCs w:val="22"/>
          <w:highlight w:val="white"/>
        </w:rPr>
        <w:t xml:space="preserve">  To the best of Seller’s knowledge, except for the Patents, Seller and its Affiliates do not own or control any patents or patent applications that claim priority or are issued from any patent application that resulted in any of the Patents, and if any such patents or patent applications are owned or controlled by Seller or its Affiliates, the Parties agree to their automatic inclusion in the Patents.</w:t>
      </w:r>
    </w:p>
    <w:p w14:paraId="56F113A3" w14:textId="77777777" w:rsidR="00EB2DE3" w:rsidRDefault="005B45BF">
      <w:pPr>
        <w:numPr>
          <w:ilvl w:val="1"/>
          <w:numId w:val="2"/>
        </w:numPr>
        <w:spacing w:after="120" w:line="360" w:lineRule="auto"/>
        <w:ind w:hanging="431"/>
        <w:rPr>
          <w:sz w:val="22"/>
          <w:szCs w:val="22"/>
          <w:highlight w:val="white"/>
        </w:rPr>
      </w:pPr>
      <w:proofErr w:type="spellStart"/>
      <w:r>
        <w:rPr>
          <w:sz w:val="22"/>
          <w:szCs w:val="22"/>
          <w:highlight w:val="white"/>
        </w:rPr>
        <w:t>SynPat</w:t>
      </w:r>
      <w:proofErr w:type="spellEnd"/>
      <w:r>
        <w:rPr>
          <w:sz w:val="22"/>
          <w:szCs w:val="22"/>
          <w:highlight w:val="white"/>
        </w:rPr>
        <w:t xml:space="preserve"> represents and warrants to Seller that on the Effective Date:</w:t>
      </w:r>
    </w:p>
    <w:p w14:paraId="798B28F5" w14:textId="77777777" w:rsidR="00EB2DE3" w:rsidRDefault="005B45BF">
      <w:pPr>
        <w:numPr>
          <w:ilvl w:val="2"/>
          <w:numId w:val="2"/>
        </w:numPr>
        <w:spacing w:after="120" w:line="360" w:lineRule="auto"/>
        <w:ind w:hanging="503"/>
        <w:rPr>
          <w:sz w:val="22"/>
          <w:szCs w:val="22"/>
        </w:rPr>
      </w:pPr>
      <w:r>
        <w:rPr>
          <w:b/>
          <w:sz w:val="22"/>
          <w:szCs w:val="22"/>
          <w:highlight w:val="white"/>
        </w:rPr>
        <w:t>Authority.</w:t>
      </w:r>
      <w:r>
        <w:rPr>
          <w:sz w:val="22"/>
          <w:szCs w:val="22"/>
          <w:highlight w:val="white"/>
        </w:rPr>
        <w:t xml:space="preserve"> </w:t>
      </w:r>
      <w:proofErr w:type="spellStart"/>
      <w:r>
        <w:rPr>
          <w:sz w:val="22"/>
          <w:szCs w:val="22"/>
          <w:highlight w:val="white"/>
        </w:rPr>
        <w:t>SynPat</w:t>
      </w:r>
      <w:proofErr w:type="spellEnd"/>
      <w:r>
        <w:rPr>
          <w:sz w:val="22"/>
          <w:szCs w:val="22"/>
          <w:highlight w:val="white"/>
        </w:rPr>
        <w:t xml:space="preserve"> is a company duly organized and in good standing under the laws of Delaware; it has the right and authority to enter into this Agreement and to carry out its obligations hereunder; and the person executing this Agreement on behalf of </w:t>
      </w:r>
      <w:proofErr w:type="spellStart"/>
      <w:r>
        <w:rPr>
          <w:sz w:val="22"/>
          <w:szCs w:val="22"/>
          <w:highlight w:val="white"/>
        </w:rPr>
        <w:t>SynPat</w:t>
      </w:r>
      <w:proofErr w:type="spellEnd"/>
      <w:r>
        <w:rPr>
          <w:sz w:val="22"/>
          <w:szCs w:val="22"/>
          <w:highlight w:val="white"/>
        </w:rPr>
        <w:t xml:space="preserve"> is duly authorized to do so.</w:t>
      </w:r>
    </w:p>
    <w:p w14:paraId="6AAF298D" w14:textId="77777777" w:rsidR="00EB2DE3" w:rsidRDefault="005B45BF">
      <w:pPr>
        <w:numPr>
          <w:ilvl w:val="2"/>
          <w:numId w:val="2"/>
        </w:numPr>
        <w:spacing w:after="120" w:line="360" w:lineRule="auto"/>
        <w:ind w:hanging="503"/>
        <w:rPr>
          <w:sz w:val="22"/>
          <w:szCs w:val="22"/>
        </w:rPr>
      </w:pPr>
      <w:r>
        <w:rPr>
          <w:b/>
          <w:sz w:val="22"/>
          <w:szCs w:val="22"/>
          <w:highlight w:val="white"/>
        </w:rPr>
        <w:t>No Grants Prior to Close.</w:t>
      </w:r>
      <w:r>
        <w:rPr>
          <w:sz w:val="22"/>
          <w:szCs w:val="22"/>
          <w:highlight w:val="white"/>
        </w:rPr>
        <w:t xml:space="preserve"> </w:t>
      </w:r>
      <w:proofErr w:type="spellStart"/>
      <w:r>
        <w:rPr>
          <w:sz w:val="22"/>
          <w:szCs w:val="22"/>
          <w:highlight w:val="white"/>
        </w:rPr>
        <w:t>SynPat</w:t>
      </w:r>
      <w:proofErr w:type="spellEnd"/>
      <w:r>
        <w:rPr>
          <w:sz w:val="22"/>
          <w:szCs w:val="22"/>
          <w:highlight w:val="white"/>
        </w:rPr>
        <w:t xml:space="preserve"> acknowledges and agrees that it has no authority or ability to grant any rights, licenses or covenants under the Patents to anyone prior to the date the rights are transferred to </w:t>
      </w:r>
      <w:proofErr w:type="spellStart"/>
      <w:r>
        <w:rPr>
          <w:sz w:val="22"/>
          <w:szCs w:val="22"/>
          <w:highlight w:val="white"/>
        </w:rPr>
        <w:t>SynPat</w:t>
      </w:r>
      <w:proofErr w:type="spellEnd"/>
      <w:r>
        <w:rPr>
          <w:sz w:val="22"/>
          <w:szCs w:val="22"/>
          <w:highlight w:val="white"/>
        </w:rPr>
        <w:t xml:space="preserve"> under Section 4.1, and no rights, licenses or covenants will be granted to anyone, including existing licensees or investors of </w:t>
      </w:r>
      <w:proofErr w:type="spellStart"/>
      <w:r>
        <w:rPr>
          <w:sz w:val="22"/>
          <w:szCs w:val="22"/>
          <w:highlight w:val="white"/>
        </w:rPr>
        <w:t>SynPat</w:t>
      </w:r>
      <w:proofErr w:type="spellEnd"/>
      <w:r>
        <w:rPr>
          <w:sz w:val="22"/>
          <w:szCs w:val="22"/>
          <w:highlight w:val="white"/>
        </w:rPr>
        <w:t xml:space="preserve"> or its Affiliates, prior to that date.</w:t>
      </w:r>
    </w:p>
    <w:p w14:paraId="5CD9EB73" w14:textId="77777777" w:rsidR="00EB2DE3" w:rsidRDefault="00EB2DE3">
      <w:pPr>
        <w:spacing w:after="120" w:line="360" w:lineRule="auto"/>
        <w:ind w:left="1440"/>
      </w:pPr>
    </w:p>
    <w:p w14:paraId="2F2A83D4" w14:textId="77777777" w:rsidR="00EB2DE3" w:rsidRDefault="005B45BF">
      <w:pPr>
        <w:numPr>
          <w:ilvl w:val="0"/>
          <w:numId w:val="2"/>
        </w:numPr>
        <w:spacing w:after="120" w:line="360" w:lineRule="auto"/>
        <w:ind w:hanging="359"/>
        <w:rPr>
          <w:sz w:val="22"/>
          <w:szCs w:val="22"/>
        </w:rPr>
      </w:pPr>
      <w:r>
        <w:rPr>
          <w:b/>
          <w:sz w:val="22"/>
          <w:szCs w:val="22"/>
          <w:highlight w:val="white"/>
          <w:u w:val="single"/>
        </w:rPr>
        <w:t>Confidentiality</w:t>
      </w:r>
      <w:r>
        <w:rPr>
          <w:b/>
          <w:sz w:val="22"/>
          <w:szCs w:val="22"/>
          <w:highlight w:val="white"/>
        </w:rPr>
        <w:t xml:space="preserve"> </w:t>
      </w:r>
    </w:p>
    <w:p w14:paraId="0D1028D2" w14:textId="77777777" w:rsidR="00EB2DE3" w:rsidRDefault="005B45BF">
      <w:pPr>
        <w:numPr>
          <w:ilvl w:val="1"/>
          <w:numId w:val="2"/>
        </w:numPr>
        <w:spacing w:after="120" w:line="360" w:lineRule="auto"/>
        <w:ind w:hanging="431"/>
        <w:rPr>
          <w:sz w:val="22"/>
          <w:szCs w:val="22"/>
          <w:highlight w:val="white"/>
        </w:rPr>
      </w:pPr>
      <w:r>
        <w:rPr>
          <w:sz w:val="22"/>
          <w:szCs w:val="22"/>
          <w:highlight w:val="white"/>
        </w:rPr>
        <w:lastRenderedPageBreak/>
        <w:t xml:space="preserve">Each Party agrees to not disclose the terms of this Agreement or the negotiations leading thereto to any third party, except for Affiliates, without the prior written consent of the other Party, except: (a) when such disclosure is reasonably required by government or court order or otherwise required by law or any applicable securities exchange rules or regulations, or to enforce rights under this Agreement; (b) to provide prospective Participants, licensees or assignees with evidence of </w:t>
      </w:r>
      <w:proofErr w:type="spellStart"/>
      <w:r>
        <w:rPr>
          <w:sz w:val="22"/>
          <w:szCs w:val="22"/>
          <w:highlight w:val="white"/>
        </w:rPr>
        <w:t>SynPat’s</w:t>
      </w:r>
      <w:proofErr w:type="spellEnd"/>
      <w:r>
        <w:rPr>
          <w:sz w:val="22"/>
          <w:szCs w:val="22"/>
          <w:highlight w:val="white"/>
        </w:rPr>
        <w:t xml:space="preserve"> rights under this Agreement, including without limitation a copy of this Agreement excluding Exhibit B; (c) to enforce or defend the Patents; (d) in confidence, to accountants, attorneys, advisors, banks, and financing sources their advisors and others who are reasonably believed have a need to know in support of the conduct of each party’s business; (e) in confidence, in connection with a merger or acquisition or proposed merger or acquisition, or the like.</w:t>
      </w:r>
    </w:p>
    <w:p w14:paraId="3FFABABC" w14:textId="77777777" w:rsidR="00EB2DE3" w:rsidRDefault="00EB2DE3">
      <w:pPr>
        <w:spacing w:after="120" w:line="360" w:lineRule="auto"/>
        <w:ind w:left="720"/>
      </w:pPr>
    </w:p>
    <w:p w14:paraId="10DA8BDA" w14:textId="77777777" w:rsidR="00EB2DE3" w:rsidRDefault="005B45BF">
      <w:pPr>
        <w:numPr>
          <w:ilvl w:val="0"/>
          <w:numId w:val="2"/>
        </w:numPr>
        <w:spacing w:after="120" w:line="360" w:lineRule="auto"/>
        <w:ind w:hanging="359"/>
        <w:rPr>
          <w:sz w:val="22"/>
          <w:szCs w:val="22"/>
        </w:rPr>
      </w:pPr>
      <w:r>
        <w:rPr>
          <w:b/>
          <w:sz w:val="22"/>
          <w:szCs w:val="22"/>
          <w:highlight w:val="white"/>
          <w:u w:val="single"/>
        </w:rPr>
        <w:t>Miscellaneous.</w:t>
      </w:r>
    </w:p>
    <w:p w14:paraId="2B33DD99"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Fair Construction.</w:t>
      </w:r>
      <w:r>
        <w:rPr>
          <w:sz w:val="22"/>
          <w:szCs w:val="22"/>
          <w:highlight w:val="white"/>
        </w:rPr>
        <w:t xml:space="preserve"> This Agreement shall be construed fairly, according to its terms, without constructive presumptions against the drafting Party and without using the paragraph headings.</w:t>
      </w:r>
    </w:p>
    <w:p w14:paraId="7FC90148"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Governing Law, Venue and Jurisdiction.</w:t>
      </w:r>
      <w:r>
        <w:rPr>
          <w:sz w:val="22"/>
          <w:szCs w:val="22"/>
          <w:highlight w:val="white"/>
        </w:rPr>
        <w:t xml:space="preserve"> This Agreement will be governed in accordance with U.S. Federal law and/or the laws of the State of California, if applicable, without reference to its choice of law principles to the contrary. The state and Federal courts having jurisdiction over San Francisco County, California, United States of America provide the exclusive forum for any court action between the parties relating to this Agreement. The prevailing Party in any legal action concerning this Agreement shall be entitled to recover from the other Party its legal expenses in relation to said legal action.</w:t>
      </w:r>
    </w:p>
    <w:p w14:paraId="5D432B07"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Notices.</w:t>
      </w:r>
      <w:r>
        <w:rPr>
          <w:sz w:val="22"/>
          <w:szCs w:val="22"/>
          <w:highlight w:val="white"/>
        </w:rPr>
        <w:t xml:space="preserve"> Any notice under this Agreement must be in writing and directed as follows, either personally or via registered post, Fed-Ex or UPS:</w:t>
      </w:r>
    </w:p>
    <w:p w14:paraId="74D69FC1" w14:textId="77777777" w:rsidR="00EB2DE3" w:rsidRDefault="005B45BF">
      <w:pPr>
        <w:spacing w:after="120" w:line="360" w:lineRule="auto"/>
        <w:ind w:left="792"/>
      </w:pPr>
      <w:proofErr w:type="gramStart"/>
      <w:r>
        <w:rPr>
          <w:sz w:val="22"/>
          <w:szCs w:val="22"/>
          <w:highlight w:val="white"/>
        </w:rPr>
        <w:t>in</w:t>
      </w:r>
      <w:proofErr w:type="gramEnd"/>
      <w:r>
        <w:rPr>
          <w:sz w:val="22"/>
          <w:szCs w:val="22"/>
          <w:highlight w:val="white"/>
        </w:rPr>
        <w:t xml:space="preserve"> respect of </w:t>
      </w:r>
      <w:proofErr w:type="spellStart"/>
      <w:r>
        <w:rPr>
          <w:sz w:val="22"/>
          <w:szCs w:val="22"/>
          <w:highlight w:val="white"/>
        </w:rPr>
        <w:t>SynPat</w:t>
      </w:r>
      <w:proofErr w:type="spellEnd"/>
      <w:r>
        <w:rPr>
          <w:sz w:val="22"/>
          <w:szCs w:val="22"/>
          <w:highlight w:val="white"/>
        </w:rPr>
        <w:t xml:space="preserve"> to:</w:t>
      </w:r>
    </w:p>
    <w:p w14:paraId="68BBA4C0" w14:textId="77777777" w:rsidR="00EB2DE3" w:rsidRDefault="005B45BF">
      <w:pPr>
        <w:spacing w:after="120" w:line="360" w:lineRule="auto"/>
        <w:ind w:left="792"/>
      </w:pPr>
      <w:r>
        <w:rPr>
          <w:sz w:val="22"/>
          <w:szCs w:val="22"/>
          <w:highlight w:val="white"/>
        </w:rPr>
        <w:t>Syndicated Patent Acquisitions Corporation</w:t>
      </w:r>
    </w:p>
    <w:p w14:paraId="01AC3A7D" w14:textId="77777777" w:rsidR="00EB2DE3" w:rsidRDefault="005B45BF">
      <w:pPr>
        <w:spacing w:after="120" w:line="360" w:lineRule="auto"/>
        <w:ind w:left="792"/>
      </w:pPr>
      <w:r>
        <w:rPr>
          <w:sz w:val="22"/>
          <w:szCs w:val="22"/>
          <w:highlight w:val="white"/>
        </w:rPr>
        <w:t>One Market Street, Spear Tower, 35</w:t>
      </w:r>
      <w:r>
        <w:rPr>
          <w:sz w:val="22"/>
          <w:szCs w:val="22"/>
          <w:highlight w:val="white"/>
          <w:vertAlign w:val="superscript"/>
        </w:rPr>
        <w:t>th</w:t>
      </w:r>
      <w:r>
        <w:rPr>
          <w:sz w:val="22"/>
          <w:szCs w:val="22"/>
          <w:highlight w:val="white"/>
        </w:rPr>
        <w:t xml:space="preserve"> floor</w:t>
      </w:r>
    </w:p>
    <w:p w14:paraId="474C6DA1" w14:textId="77777777" w:rsidR="00EB2DE3" w:rsidRDefault="005B45BF">
      <w:pPr>
        <w:spacing w:after="120" w:line="360" w:lineRule="auto"/>
        <w:ind w:left="792"/>
      </w:pPr>
      <w:r>
        <w:rPr>
          <w:sz w:val="22"/>
          <w:szCs w:val="22"/>
          <w:highlight w:val="white"/>
        </w:rPr>
        <w:t xml:space="preserve">San Francisco, CA 94105 </w:t>
      </w:r>
    </w:p>
    <w:p w14:paraId="5A169760" w14:textId="77777777" w:rsidR="00EB2DE3" w:rsidRDefault="005B45BF">
      <w:pPr>
        <w:spacing w:after="120" w:line="360" w:lineRule="auto"/>
        <w:ind w:left="792"/>
      </w:pPr>
      <w:r>
        <w:rPr>
          <w:sz w:val="22"/>
          <w:szCs w:val="22"/>
          <w:highlight w:val="white"/>
        </w:rPr>
        <w:t>U.S.A.</w:t>
      </w:r>
    </w:p>
    <w:p w14:paraId="2FBA1F35" w14:textId="77777777" w:rsidR="00EB2DE3" w:rsidRDefault="005B45BF">
      <w:pPr>
        <w:spacing w:after="120" w:line="360" w:lineRule="auto"/>
        <w:ind w:left="792"/>
      </w:pPr>
      <w:r>
        <w:rPr>
          <w:sz w:val="22"/>
          <w:szCs w:val="22"/>
          <w:highlight w:val="white"/>
        </w:rPr>
        <w:t>Attention: CEO</w:t>
      </w:r>
    </w:p>
    <w:p w14:paraId="124C0C39" w14:textId="77777777" w:rsidR="00EB2DE3" w:rsidRDefault="00EB2DE3">
      <w:pPr>
        <w:spacing w:after="120" w:line="360" w:lineRule="auto"/>
        <w:ind w:left="792"/>
      </w:pPr>
    </w:p>
    <w:p w14:paraId="0A7DA3A1" w14:textId="77777777" w:rsidR="00EB2DE3" w:rsidRDefault="005B45BF">
      <w:pPr>
        <w:spacing w:after="120" w:line="360" w:lineRule="auto"/>
        <w:ind w:left="781" w:right="-95" w:firstLine="10"/>
      </w:pPr>
      <w:proofErr w:type="gramStart"/>
      <w:r>
        <w:rPr>
          <w:sz w:val="22"/>
          <w:szCs w:val="22"/>
          <w:highlight w:val="white"/>
        </w:rPr>
        <w:t>in</w:t>
      </w:r>
      <w:proofErr w:type="gramEnd"/>
      <w:r>
        <w:rPr>
          <w:sz w:val="22"/>
          <w:szCs w:val="22"/>
          <w:highlight w:val="white"/>
        </w:rPr>
        <w:t xml:space="preserve"> respect of Seller, to:</w:t>
      </w:r>
    </w:p>
    <w:p w14:paraId="10FAFE74" w14:textId="77777777" w:rsidR="00EB2DE3" w:rsidDel="00127497" w:rsidRDefault="005B45BF">
      <w:pPr>
        <w:spacing w:after="120" w:line="360" w:lineRule="auto"/>
        <w:ind w:left="770" w:right="-95" w:firstLine="10"/>
        <w:rPr>
          <w:del w:id="119" w:author="DAWNA HOERLE KNOX" w:date="2015-07-22T09:08:00Z"/>
        </w:rPr>
      </w:pPr>
      <w:del w:id="120" w:author="DAWNA HOERLE KNOX" w:date="2015-07-22T09:08:00Z">
        <w:r w:rsidDel="00127497">
          <w:rPr>
            <w:sz w:val="22"/>
            <w:szCs w:val="22"/>
            <w:highlight w:val="white"/>
          </w:rPr>
          <w:delText xml:space="preserve">_____________________________ </w:delText>
        </w:r>
      </w:del>
    </w:p>
    <w:p w14:paraId="08006D01" w14:textId="77777777" w:rsidR="00EB2DE3" w:rsidDel="00127497" w:rsidRDefault="005B45BF">
      <w:pPr>
        <w:spacing w:after="120" w:line="360" w:lineRule="auto"/>
        <w:ind w:left="770" w:right="-95" w:firstLine="10"/>
        <w:rPr>
          <w:del w:id="121" w:author="DAWNA HOERLE KNOX" w:date="2015-07-22T09:08:00Z"/>
        </w:rPr>
      </w:pPr>
      <w:del w:id="122" w:author="DAWNA HOERLE KNOX" w:date="2015-07-22T09:08:00Z">
        <w:r w:rsidDel="00127497">
          <w:rPr>
            <w:sz w:val="22"/>
            <w:szCs w:val="22"/>
            <w:highlight w:val="white"/>
          </w:rPr>
          <w:delText>_____________________________</w:delText>
        </w:r>
      </w:del>
    </w:p>
    <w:p w14:paraId="13627012" w14:textId="77777777" w:rsidR="00127497" w:rsidRPr="002C7C73" w:rsidRDefault="005B45BF">
      <w:pPr>
        <w:spacing w:after="120" w:line="360" w:lineRule="auto"/>
        <w:ind w:left="709" w:right="-95" w:firstLine="10"/>
        <w:rPr>
          <w:ins w:id="123" w:author="DAWNA HOERLE KNOX" w:date="2015-07-22T09:08:00Z"/>
          <w:sz w:val="22"/>
          <w:szCs w:val="22"/>
          <w:lang w:val="fr-CA"/>
        </w:rPr>
      </w:pPr>
      <w:del w:id="124" w:author="DAWNA HOERLE KNOX" w:date="2015-07-22T09:08:00Z">
        <w:r w:rsidRPr="002C7C73" w:rsidDel="00127497">
          <w:rPr>
            <w:sz w:val="22"/>
            <w:szCs w:val="22"/>
            <w:highlight w:val="white"/>
            <w:lang w:val="fr-CA"/>
          </w:rPr>
          <w:delText xml:space="preserve"> _____________________________</w:delText>
        </w:r>
      </w:del>
      <w:ins w:id="125" w:author="DAWNA HOERLE KNOX" w:date="2015-07-22T09:08:00Z">
        <w:r w:rsidR="00127497" w:rsidRPr="002C7C73">
          <w:rPr>
            <w:sz w:val="22"/>
            <w:szCs w:val="22"/>
            <w:lang w:val="fr-CA"/>
          </w:rPr>
          <w:t>Gestion Proche, Inc.</w:t>
        </w:r>
      </w:ins>
    </w:p>
    <w:p w14:paraId="42721890" w14:textId="77777777" w:rsidR="00127497" w:rsidRPr="002C7C73" w:rsidRDefault="00127497">
      <w:pPr>
        <w:spacing w:after="120" w:line="360" w:lineRule="auto"/>
        <w:ind w:left="709" w:right="-95" w:firstLine="10"/>
        <w:rPr>
          <w:ins w:id="126" w:author="DAWNA HOERLE KNOX" w:date="2015-07-22T09:09:00Z"/>
          <w:sz w:val="22"/>
          <w:szCs w:val="22"/>
          <w:lang w:val="fr-CA"/>
        </w:rPr>
      </w:pPr>
      <w:ins w:id="127" w:author="DAWNA HOERLE KNOX" w:date="2015-07-22T09:09:00Z">
        <w:r w:rsidRPr="002C7C73">
          <w:rPr>
            <w:sz w:val="22"/>
            <w:szCs w:val="22"/>
            <w:lang w:val="fr-CA"/>
          </w:rPr>
          <w:t>1636, rue Delage</w:t>
        </w:r>
      </w:ins>
    </w:p>
    <w:p w14:paraId="2E2524BB" w14:textId="77777777" w:rsidR="00127497" w:rsidRPr="002C7C73" w:rsidRDefault="00127497">
      <w:pPr>
        <w:spacing w:after="120" w:line="360" w:lineRule="auto"/>
        <w:ind w:left="709" w:right="-95" w:firstLine="10"/>
        <w:rPr>
          <w:ins w:id="128" w:author="DAWNA HOERLE KNOX" w:date="2015-07-22T09:09:00Z"/>
          <w:sz w:val="22"/>
          <w:szCs w:val="22"/>
          <w:lang w:val="fr-CA"/>
        </w:rPr>
      </w:pPr>
      <w:ins w:id="129" w:author="DAWNA HOERLE KNOX" w:date="2015-07-22T09:09:00Z">
        <w:r w:rsidRPr="002C7C73">
          <w:rPr>
            <w:sz w:val="22"/>
            <w:szCs w:val="22"/>
            <w:lang w:val="fr-CA"/>
          </w:rPr>
          <w:t>Boisbriand QC</w:t>
        </w:r>
      </w:ins>
    </w:p>
    <w:p w14:paraId="61FEDA4C" w14:textId="77777777" w:rsidR="00EB2DE3" w:rsidRPr="002C7C73" w:rsidRDefault="00127497">
      <w:pPr>
        <w:spacing w:after="120" w:line="360" w:lineRule="auto"/>
        <w:ind w:left="709" w:right="-95" w:firstLine="10"/>
        <w:rPr>
          <w:ins w:id="130" w:author="DAWNA HOERLE KNOX" w:date="2015-07-22T09:08:00Z"/>
          <w:sz w:val="22"/>
          <w:szCs w:val="22"/>
          <w:lang w:val="fr-CA"/>
        </w:rPr>
      </w:pPr>
      <w:ins w:id="131" w:author="DAWNA HOERLE KNOX" w:date="2015-07-22T09:09:00Z">
        <w:r w:rsidRPr="002C7C73">
          <w:rPr>
            <w:sz w:val="22"/>
            <w:szCs w:val="22"/>
            <w:lang w:val="fr-CA"/>
          </w:rPr>
          <w:t>J7G 3A9</w:t>
        </w:r>
      </w:ins>
      <w:ins w:id="132" w:author="DAWNA HOERLE KNOX" w:date="2015-07-22T09:08:00Z">
        <w:r w:rsidRPr="002C7C73">
          <w:rPr>
            <w:sz w:val="22"/>
            <w:szCs w:val="22"/>
            <w:lang w:val="fr-CA"/>
          </w:rPr>
          <w:t xml:space="preserve"> </w:t>
        </w:r>
      </w:ins>
    </w:p>
    <w:p w14:paraId="09097093" w14:textId="77777777" w:rsidR="00127497" w:rsidRPr="002C7C73" w:rsidRDefault="00127497">
      <w:pPr>
        <w:spacing w:after="120" w:line="360" w:lineRule="auto"/>
        <w:ind w:left="709" w:right="-95" w:firstLine="10"/>
        <w:rPr>
          <w:lang w:val="fr-CA"/>
        </w:rPr>
      </w:pPr>
      <w:ins w:id="133" w:author="DAWNA HOERLE KNOX" w:date="2015-07-22T09:08:00Z">
        <w:r w:rsidRPr="002C7C73">
          <w:rPr>
            <w:sz w:val="22"/>
            <w:szCs w:val="22"/>
            <w:lang w:val="fr-CA"/>
          </w:rPr>
          <w:t>Attention: Daniel Chevalier, CEO</w:t>
        </w:r>
      </w:ins>
    </w:p>
    <w:p w14:paraId="4A307E82" w14:textId="77777777" w:rsidR="00EB2DE3" w:rsidRDefault="005B45BF">
      <w:pPr>
        <w:spacing w:after="120" w:line="360" w:lineRule="auto"/>
        <w:ind w:left="709" w:right="-95"/>
      </w:pPr>
      <w:proofErr w:type="gramStart"/>
      <w:r>
        <w:rPr>
          <w:sz w:val="22"/>
          <w:szCs w:val="22"/>
          <w:highlight w:val="white"/>
        </w:rPr>
        <w:t>or</w:t>
      </w:r>
      <w:proofErr w:type="gramEnd"/>
      <w:r>
        <w:rPr>
          <w:sz w:val="22"/>
          <w:szCs w:val="22"/>
          <w:highlight w:val="white"/>
        </w:rPr>
        <w:t xml:space="preserve"> any such other address or as may have be specified in writing by either Party to the other during the term of this Agreement.</w:t>
      </w:r>
      <w:r>
        <w:rPr>
          <w:sz w:val="22"/>
          <w:szCs w:val="22"/>
        </w:rPr>
        <w:t xml:space="preserve">  Such notices will be deemed served when received by addressee or, if delivery is not accomplished by reason of some fault of the addressee, when tendered for delivery.</w:t>
      </w:r>
    </w:p>
    <w:p w14:paraId="41722987"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 xml:space="preserve">No waiver. </w:t>
      </w:r>
      <w:r>
        <w:rPr>
          <w:sz w:val="22"/>
          <w:szCs w:val="22"/>
          <w:highlight w:val="white"/>
        </w:rPr>
        <w:t>No term of, or right under, this Agreement shall be construed as waived unless was done by the written consent of the party waiving compliance.</w:t>
      </w:r>
    </w:p>
    <w:p w14:paraId="53AFF3E3"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Independent Contractors.</w:t>
      </w:r>
      <w:r>
        <w:rPr>
          <w:sz w:val="22"/>
          <w:szCs w:val="22"/>
          <w:highlight w:val="white"/>
        </w:rPr>
        <w:t xml:space="preserve"> The Parties are not partners, joint </w:t>
      </w:r>
      <w:proofErr w:type="spellStart"/>
      <w:r>
        <w:rPr>
          <w:sz w:val="22"/>
          <w:szCs w:val="22"/>
          <w:highlight w:val="white"/>
        </w:rPr>
        <w:t>venturers</w:t>
      </w:r>
      <w:proofErr w:type="spellEnd"/>
      <w:r>
        <w:rPr>
          <w:sz w:val="22"/>
          <w:szCs w:val="22"/>
          <w:highlight w:val="white"/>
        </w:rPr>
        <w:t>, or agents of one another, and neither Party assumes the liability of the other, or unless explicitly set forth herein is empowered to bind the other.</w:t>
      </w:r>
    </w:p>
    <w:p w14:paraId="202C2F1F"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Severability.</w:t>
      </w:r>
      <w:r>
        <w:rPr>
          <w:sz w:val="22"/>
          <w:szCs w:val="22"/>
          <w:highlight w:val="white"/>
        </w:rPr>
        <w:t xml:space="preserve"> If any term of this Agreement is unenforceable, it shall be interpreted as to fulfill its original objective. The validity of any other term shall not be affected.</w:t>
      </w:r>
    </w:p>
    <w:p w14:paraId="5A188211"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Assignment.</w:t>
      </w:r>
      <w:r>
        <w:rPr>
          <w:sz w:val="22"/>
          <w:szCs w:val="22"/>
          <w:highlight w:val="white"/>
        </w:rPr>
        <w:t xml:space="preserve">  This Agreement may be assigned without obtaining the consent or approval of any person, provided that the assignee notifies the non-assigning party of its consent to be bound by this Agreement, and further provided that the assignee or its affiliate is not a declaratory judgment plaintiff or an infringement defendant with respect to any of the Patents, or a party infringing any claim from any of the Patents, or a party with which licensing communications have been initiated.</w:t>
      </w:r>
    </w:p>
    <w:p w14:paraId="79429CCA"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Counterparts.</w:t>
      </w:r>
      <w:r>
        <w:rPr>
          <w:sz w:val="22"/>
          <w:szCs w:val="22"/>
          <w:highlight w:val="white"/>
        </w:rPr>
        <w:t xml:space="preserve"> This Agreement has been executed in two counterparts, each of which shall be an original and all of which taken together shall constitute a single instrument binding upon the parties.</w:t>
      </w:r>
    </w:p>
    <w:p w14:paraId="0B85F0B1" w14:textId="77777777" w:rsidR="00EB2DE3" w:rsidRDefault="005B45BF">
      <w:pPr>
        <w:numPr>
          <w:ilvl w:val="1"/>
          <w:numId w:val="2"/>
        </w:numPr>
        <w:spacing w:after="120" w:line="360" w:lineRule="auto"/>
        <w:ind w:hanging="431"/>
        <w:rPr>
          <w:sz w:val="22"/>
          <w:szCs w:val="22"/>
          <w:highlight w:val="white"/>
        </w:rPr>
      </w:pPr>
      <w:r>
        <w:rPr>
          <w:b/>
          <w:sz w:val="22"/>
          <w:szCs w:val="22"/>
          <w:highlight w:val="white"/>
        </w:rPr>
        <w:t>Entire Agreement.</w:t>
      </w:r>
      <w:r>
        <w:rPr>
          <w:sz w:val="22"/>
          <w:szCs w:val="22"/>
          <w:highlight w:val="white"/>
        </w:rPr>
        <w:t xml:space="preserve"> This Agreement, including its Exhibits, sets forth the entire understanding </w:t>
      </w:r>
      <w:r>
        <w:rPr>
          <w:sz w:val="22"/>
          <w:szCs w:val="22"/>
          <w:highlight w:val="white"/>
        </w:rPr>
        <w:lastRenderedPageBreak/>
        <w:t xml:space="preserve">and agreements of the Parties relating to the subject matter thereof and supersede all written or oral prior agreements and understandings between the Parties relating to the subject matter thereof. </w:t>
      </w:r>
    </w:p>
    <w:p w14:paraId="2C6F5ACB" w14:textId="77777777" w:rsidR="00EB2DE3" w:rsidRDefault="00EB2DE3">
      <w:pPr>
        <w:spacing w:after="120" w:line="360" w:lineRule="auto"/>
        <w:ind w:right="26"/>
      </w:pPr>
    </w:p>
    <w:p w14:paraId="46FAE2D4" w14:textId="77777777" w:rsidR="00EB2DE3" w:rsidRDefault="005B45BF">
      <w:pPr>
        <w:spacing w:after="120" w:line="360" w:lineRule="auto"/>
        <w:ind w:left="360" w:right="26"/>
      </w:pPr>
      <w:r>
        <w:rPr>
          <w:sz w:val="22"/>
          <w:szCs w:val="22"/>
          <w:highlight w:val="white"/>
        </w:rPr>
        <w:t xml:space="preserve">AS WITNESS, Seller and </w:t>
      </w:r>
      <w:proofErr w:type="spellStart"/>
      <w:r>
        <w:rPr>
          <w:sz w:val="22"/>
          <w:szCs w:val="22"/>
          <w:highlight w:val="white"/>
        </w:rPr>
        <w:t>SynPat</w:t>
      </w:r>
      <w:proofErr w:type="spellEnd"/>
      <w:r>
        <w:rPr>
          <w:sz w:val="22"/>
          <w:szCs w:val="22"/>
          <w:highlight w:val="white"/>
        </w:rPr>
        <w:t xml:space="preserve"> have caused this Agreement to be signed in duplicate on the date first written above.</w:t>
      </w:r>
    </w:p>
    <w:p w14:paraId="21DCCAFD" w14:textId="77777777" w:rsidR="00EB2DE3" w:rsidRDefault="00EB2DE3">
      <w:pPr>
        <w:spacing w:after="120" w:line="360" w:lineRule="auto"/>
        <w:ind w:left="360" w:right="26"/>
      </w:pPr>
    </w:p>
    <w:p w14:paraId="2E641BEF" w14:textId="77777777" w:rsidR="00EB2DE3" w:rsidRPr="002C7C73" w:rsidRDefault="005B45BF">
      <w:pPr>
        <w:spacing w:after="120" w:line="360" w:lineRule="auto"/>
        <w:ind w:left="360" w:right="26"/>
        <w:rPr>
          <w:lang w:val="fr-CA"/>
        </w:rPr>
      </w:pPr>
      <w:r w:rsidRPr="002C7C73">
        <w:rPr>
          <w:sz w:val="22"/>
          <w:szCs w:val="22"/>
          <w:lang w:val="fr-CA"/>
        </w:rPr>
        <w:t>_____________________________</w:t>
      </w:r>
      <w:r w:rsidRPr="002C7C73">
        <w:rPr>
          <w:sz w:val="22"/>
          <w:szCs w:val="22"/>
          <w:lang w:val="fr-CA"/>
        </w:rPr>
        <w:tab/>
      </w:r>
      <w:r w:rsidRPr="002C7C73">
        <w:rPr>
          <w:sz w:val="22"/>
          <w:szCs w:val="22"/>
          <w:lang w:val="fr-CA"/>
        </w:rPr>
        <w:tab/>
      </w:r>
      <w:r w:rsidRPr="002C7C73">
        <w:rPr>
          <w:sz w:val="22"/>
          <w:szCs w:val="22"/>
          <w:lang w:val="fr-CA"/>
        </w:rPr>
        <w:tab/>
        <w:t>__________________________</w:t>
      </w:r>
    </w:p>
    <w:p w14:paraId="5190795D" w14:textId="77777777" w:rsidR="00EB2DE3" w:rsidRPr="002C7C73" w:rsidRDefault="005B45BF">
      <w:pPr>
        <w:tabs>
          <w:tab w:val="left" w:pos="5220"/>
        </w:tabs>
        <w:spacing w:after="120" w:line="360" w:lineRule="auto"/>
        <w:ind w:left="360" w:right="26"/>
        <w:rPr>
          <w:lang w:val="fr-CA"/>
        </w:rPr>
      </w:pPr>
      <w:proofErr w:type="spellStart"/>
      <w:r w:rsidRPr="002C7C73">
        <w:rPr>
          <w:sz w:val="22"/>
          <w:szCs w:val="22"/>
          <w:highlight w:val="white"/>
          <w:lang w:val="fr-CA"/>
        </w:rPr>
        <w:t>Syndicated</w:t>
      </w:r>
      <w:proofErr w:type="spellEnd"/>
      <w:r w:rsidRPr="002C7C73">
        <w:rPr>
          <w:sz w:val="22"/>
          <w:szCs w:val="22"/>
          <w:highlight w:val="white"/>
          <w:lang w:val="fr-CA"/>
        </w:rPr>
        <w:t xml:space="preserve"> Patent Acquisitions Corp.</w:t>
      </w:r>
      <w:r w:rsidRPr="002C7C73">
        <w:rPr>
          <w:sz w:val="22"/>
          <w:szCs w:val="22"/>
          <w:highlight w:val="white"/>
          <w:lang w:val="fr-CA"/>
        </w:rPr>
        <w:tab/>
      </w:r>
      <w:del w:id="134" w:author="DAWNA HOERLE KNOX" w:date="2015-07-22T09:10:00Z">
        <w:r w:rsidRPr="002C7C73" w:rsidDel="00127497">
          <w:rPr>
            <w:sz w:val="22"/>
            <w:szCs w:val="22"/>
            <w:highlight w:val="white"/>
            <w:lang w:val="fr-CA"/>
          </w:rPr>
          <w:tab/>
          <w:delText>__________________________</w:delText>
        </w:r>
      </w:del>
      <w:ins w:id="135" w:author="DAWNA HOERLE KNOX" w:date="2015-07-22T09:10:00Z">
        <w:r w:rsidR="00127497" w:rsidRPr="002C7C73">
          <w:rPr>
            <w:sz w:val="22"/>
            <w:szCs w:val="22"/>
            <w:lang w:val="fr-CA"/>
          </w:rPr>
          <w:t>Gestion Proche, Inc.</w:t>
        </w:r>
      </w:ins>
    </w:p>
    <w:p w14:paraId="2E8CC0F3" w14:textId="77777777" w:rsidR="00EB2DE3" w:rsidRDefault="005B45BF">
      <w:pPr>
        <w:tabs>
          <w:tab w:val="left" w:pos="5220"/>
        </w:tabs>
        <w:spacing w:after="120" w:line="360" w:lineRule="auto"/>
        <w:ind w:left="360" w:right="26"/>
      </w:pPr>
      <w:r>
        <w:rPr>
          <w:sz w:val="22"/>
          <w:szCs w:val="22"/>
          <w:highlight w:val="white"/>
        </w:rPr>
        <w:t>Name: _______________________</w:t>
      </w:r>
      <w:r>
        <w:rPr>
          <w:sz w:val="22"/>
          <w:szCs w:val="22"/>
          <w:highlight w:val="white"/>
        </w:rPr>
        <w:tab/>
        <w:t xml:space="preserve">Name: </w:t>
      </w:r>
      <w:del w:id="136" w:author="DAWNA HOERLE KNOX" w:date="2015-07-22T09:10:00Z">
        <w:r w:rsidDel="00127497">
          <w:rPr>
            <w:sz w:val="22"/>
            <w:szCs w:val="22"/>
            <w:highlight w:val="white"/>
          </w:rPr>
          <w:delText>_________________________</w:delText>
        </w:r>
      </w:del>
      <w:ins w:id="137" w:author="DAWNA HOERLE KNOX" w:date="2015-07-22T09:10:00Z">
        <w:r w:rsidR="00127497">
          <w:rPr>
            <w:sz w:val="22"/>
            <w:szCs w:val="22"/>
          </w:rPr>
          <w:t>Daniel Chevalier</w:t>
        </w:r>
      </w:ins>
    </w:p>
    <w:p w14:paraId="68D2EDC9" w14:textId="77777777" w:rsidR="00EB2DE3" w:rsidRDefault="005B45BF">
      <w:pPr>
        <w:tabs>
          <w:tab w:val="left" w:pos="5220"/>
        </w:tabs>
        <w:spacing w:after="120" w:line="360" w:lineRule="auto"/>
        <w:ind w:left="360" w:right="26"/>
      </w:pPr>
      <w:r>
        <w:rPr>
          <w:sz w:val="22"/>
          <w:szCs w:val="22"/>
          <w:highlight w:val="white"/>
        </w:rPr>
        <w:t>Title:  Chief Executive Officer</w:t>
      </w:r>
      <w:r>
        <w:rPr>
          <w:sz w:val="22"/>
          <w:szCs w:val="22"/>
          <w:highlight w:val="white"/>
        </w:rPr>
        <w:tab/>
        <w:t xml:space="preserve">Title: </w:t>
      </w:r>
      <w:del w:id="138" w:author="DAWNA HOERLE KNOX" w:date="2015-07-22T09:10:00Z">
        <w:r w:rsidDel="00127497">
          <w:rPr>
            <w:sz w:val="22"/>
            <w:szCs w:val="22"/>
            <w:highlight w:val="white"/>
          </w:rPr>
          <w:delText>__________________________</w:delText>
        </w:r>
      </w:del>
      <w:ins w:id="139" w:author="DAWNA HOERLE KNOX" w:date="2015-07-22T09:10:00Z">
        <w:r w:rsidR="00127497">
          <w:rPr>
            <w:sz w:val="22"/>
            <w:szCs w:val="22"/>
          </w:rPr>
          <w:t>Chief Executive Officer</w:t>
        </w:r>
      </w:ins>
    </w:p>
    <w:p w14:paraId="7EF92B1B" w14:textId="77777777" w:rsidR="00EB2DE3" w:rsidRDefault="005B45BF">
      <w:r>
        <w:br w:type="page"/>
      </w:r>
    </w:p>
    <w:p w14:paraId="46CAE91A" w14:textId="77777777" w:rsidR="00EB2DE3" w:rsidRDefault="005B45BF">
      <w:pPr>
        <w:spacing w:after="120" w:line="360" w:lineRule="auto"/>
      </w:pPr>
      <w:r>
        <w:rPr>
          <w:b/>
          <w:sz w:val="22"/>
          <w:szCs w:val="22"/>
          <w:highlight w:val="white"/>
          <w:u w:val="single"/>
        </w:rPr>
        <w:lastRenderedPageBreak/>
        <w:t>EXHIBIT A</w:t>
      </w:r>
      <w:r>
        <w:rPr>
          <w:b/>
          <w:sz w:val="22"/>
          <w:szCs w:val="22"/>
          <w:u w:val="single"/>
        </w:rPr>
        <w:t>:</w:t>
      </w:r>
    </w:p>
    <w:p w14:paraId="715D548C" w14:textId="77777777" w:rsidR="00EB2DE3" w:rsidRDefault="005B45BF">
      <w:pPr>
        <w:spacing w:after="120" w:line="360" w:lineRule="auto"/>
      </w:pPr>
      <w:r>
        <w:rPr>
          <w:b/>
          <w:sz w:val="22"/>
          <w:szCs w:val="22"/>
          <w:highlight w:val="white"/>
          <w:u w:val="single"/>
        </w:rPr>
        <w:t xml:space="preserve">Patents </w:t>
      </w:r>
    </w:p>
    <w:p w14:paraId="2481715A" w14:textId="77777777" w:rsidR="00EB2DE3" w:rsidRDefault="005B45BF">
      <w:pPr>
        <w:spacing w:after="120" w:line="360" w:lineRule="auto"/>
        <w:ind w:left="360"/>
      </w:pPr>
      <w:r>
        <w:rPr>
          <w:sz w:val="22"/>
          <w:szCs w:val="22"/>
          <w:highlight w:val="white"/>
        </w:rPr>
        <w:t>U.S. Patents and Applications</w:t>
      </w:r>
    </w:p>
    <w:tbl>
      <w:tblPr>
        <w:tblStyle w:val="a"/>
        <w:tblW w:w="91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85"/>
        <w:gridCol w:w="1455"/>
        <w:gridCol w:w="1605"/>
        <w:gridCol w:w="4620"/>
      </w:tblGrid>
      <w:tr w:rsidR="00EB2DE3" w14:paraId="6E5482F0" w14:textId="77777777">
        <w:tc>
          <w:tcPr>
            <w:tcW w:w="1485" w:type="dxa"/>
            <w:tcMar>
              <w:left w:w="108" w:type="dxa"/>
              <w:right w:w="108" w:type="dxa"/>
            </w:tcMar>
          </w:tcPr>
          <w:p w14:paraId="14E65227" w14:textId="77777777" w:rsidR="00EB2DE3" w:rsidRDefault="005B45BF">
            <w:pPr>
              <w:spacing w:after="120" w:line="360" w:lineRule="auto"/>
            </w:pPr>
            <w:r>
              <w:rPr>
                <w:b/>
                <w:sz w:val="22"/>
                <w:szCs w:val="22"/>
                <w:highlight w:val="white"/>
              </w:rPr>
              <w:t>Patent No.</w:t>
            </w:r>
          </w:p>
        </w:tc>
        <w:tc>
          <w:tcPr>
            <w:tcW w:w="1455" w:type="dxa"/>
            <w:tcMar>
              <w:left w:w="108" w:type="dxa"/>
              <w:right w:w="108" w:type="dxa"/>
            </w:tcMar>
          </w:tcPr>
          <w:p w14:paraId="62EA6E71" w14:textId="77777777" w:rsidR="00EB2DE3" w:rsidRDefault="005B45BF">
            <w:pPr>
              <w:spacing w:after="120" w:line="360" w:lineRule="auto"/>
            </w:pPr>
            <w:r>
              <w:rPr>
                <w:b/>
                <w:sz w:val="22"/>
                <w:szCs w:val="22"/>
                <w:highlight w:val="white"/>
              </w:rPr>
              <w:t>Appl. No.</w:t>
            </w:r>
          </w:p>
        </w:tc>
        <w:tc>
          <w:tcPr>
            <w:tcW w:w="1605" w:type="dxa"/>
            <w:tcMar>
              <w:left w:w="108" w:type="dxa"/>
              <w:right w:w="108" w:type="dxa"/>
            </w:tcMar>
          </w:tcPr>
          <w:p w14:paraId="569BE1CE" w14:textId="77777777" w:rsidR="00EB2DE3" w:rsidRDefault="005B45BF">
            <w:pPr>
              <w:spacing w:after="120" w:line="360" w:lineRule="auto"/>
            </w:pPr>
            <w:r>
              <w:rPr>
                <w:b/>
                <w:sz w:val="22"/>
                <w:szCs w:val="22"/>
                <w:highlight w:val="white"/>
              </w:rPr>
              <w:t>Filing Date</w:t>
            </w:r>
          </w:p>
        </w:tc>
        <w:tc>
          <w:tcPr>
            <w:tcW w:w="4620" w:type="dxa"/>
            <w:tcMar>
              <w:left w:w="108" w:type="dxa"/>
              <w:right w:w="108" w:type="dxa"/>
            </w:tcMar>
          </w:tcPr>
          <w:p w14:paraId="3532863C" w14:textId="77777777" w:rsidR="00EB2DE3" w:rsidRDefault="005B45BF">
            <w:pPr>
              <w:spacing w:after="120" w:line="360" w:lineRule="auto"/>
            </w:pPr>
            <w:r>
              <w:rPr>
                <w:b/>
                <w:sz w:val="22"/>
                <w:szCs w:val="22"/>
                <w:highlight w:val="white"/>
              </w:rPr>
              <w:t>Title</w:t>
            </w:r>
          </w:p>
        </w:tc>
      </w:tr>
      <w:tr w:rsidR="00EB2DE3" w14:paraId="23C098AF" w14:textId="77777777">
        <w:tc>
          <w:tcPr>
            <w:tcW w:w="1485" w:type="dxa"/>
            <w:tcMar>
              <w:left w:w="108" w:type="dxa"/>
              <w:right w:w="108" w:type="dxa"/>
            </w:tcMar>
          </w:tcPr>
          <w:p w14:paraId="3B30148B" w14:textId="356D1BF1" w:rsidR="00EB2DE3" w:rsidRDefault="006240CE">
            <w:pPr>
              <w:spacing w:after="120" w:line="360" w:lineRule="auto"/>
            </w:pPr>
            <w:ins w:id="140" w:author="DAWNA HOERLE KNOX" w:date="2015-07-23T12:26:00Z">
              <w:r>
                <w:t>7,557,524</w:t>
              </w:r>
            </w:ins>
          </w:p>
        </w:tc>
        <w:tc>
          <w:tcPr>
            <w:tcW w:w="1455" w:type="dxa"/>
            <w:tcMar>
              <w:left w:w="108" w:type="dxa"/>
              <w:right w:w="108" w:type="dxa"/>
            </w:tcMar>
          </w:tcPr>
          <w:p w14:paraId="3E90ECF1" w14:textId="77777777" w:rsidR="00EB2DE3" w:rsidRDefault="005B45BF">
            <w:pPr>
              <w:spacing w:after="120" w:line="360" w:lineRule="auto"/>
            </w:pPr>
            <w:del w:id="141" w:author="DAWNA HOERLE KNOX" w:date="2015-07-23T12:20:00Z">
              <w:r w:rsidDel="006240CE">
                <w:rPr>
                  <w:sz w:val="22"/>
                  <w:szCs w:val="22"/>
                  <w:highlight w:val="white"/>
                </w:rPr>
                <w:delText>*</w:delText>
              </w:r>
            </w:del>
          </w:p>
        </w:tc>
        <w:tc>
          <w:tcPr>
            <w:tcW w:w="1605" w:type="dxa"/>
            <w:tcMar>
              <w:left w:w="108" w:type="dxa"/>
              <w:right w:w="108" w:type="dxa"/>
            </w:tcMar>
          </w:tcPr>
          <w:p w14:paraId="58DEA839" w14:textId="5BC27E99" w:rsidR="00EB2DE3" w:rsidRDefault="006240CE" w:rsidP="006240CE">
            <w:pPr>
              <w:spacing w:after="120" w:line="360" w:lineRule="auto"/>
            </w:pPr>
            <w:ins w:id="142" w:author="DAWNA HOERLE KNOX" w:date="2015-07-23T12:28:00Z">
              <w:r>
                <w:t xml:space="preserve">Issued </w:t>
              </w:r>
            </w:ins>
            <w:ins w:id="143" w:author="DAWNA HOERLE KNOX" w:date="2015-07-23T12:27:00Z">
              <w:r>
                <w:t>July 7, 2009</w:t>
              </w:r>
            </w:ins>
          </w:p>
        </w:tc>
        <w:tc>
          <w:tcPr>
            <w:tcW w:w="4620" w:type="dxa"/>
            <w:tcMar>
              <w:left w:w="108" w:type="dxa"/>
              <w:right w:w="108" w:type="dxa"/>
            </w:tcMar>
          </w:tcPr>
          <w:p w14:paraId="70E88844" w14:textId="35D5C903" w:rsidR="00EB2DE3" w:rsidRDefault="006240CE">
            <w:pPr>
              <w:spacing w:after="120" w:line="360" w:lineRule="auto"/>
            </w:pPr>
            <w:ins w:id="144" w:author="DAWNA HOERLE KNOX" w:date="2015-07-23T12:26:00Z">
              <w:r>
                <w:t>Lighting Device</w:t>
              </w:r>
            </w:ins>
          </w:p>
        </w:tc>
      </w:tr>
    </w:tbl>
    <w:p w14:paraId="2EAE2E58" w14:textId="77777777" w:rsidR="00EB2DE3" w:rsidRDefault="005B45BF">
      <w:pPr>
        <w:spacing w:after="120" w:line="360" w:lineRule="auto"/>
        <w:ind w:left="360"/>
      </w:pPr>
      <w:r>
        <w:rPr>
          <w:sz w:val="22"/>
          <w:szCs w:val="22"/>
          <w:highlight w:val="white"/>
        </w:rPr>
        <w:t>* Expired or abandoned</w:t>
      </w:r>
    </w:p>
    <w:p w14:paraId="5DB88786" w14:textId="77777777" w:rsidR="00EB2DE3" w:rsidRDefault="005B45BF">
      <w:pPr>
        <w:spacing w:after="120" w:line="360" w:lineRule="auto"/>
        <w:ind w:left="360"/>
        <w:rPr>
          <w:ins w:id="145" w:author="DAWNA HOERLE KNOX" w:date="2015-07-23T20:26:00Z"/>
          <w:sz w:val="22"/>
          <w:szCs w:val="22"/>
        </w:rPr>
      </w:pPr>
      <w:r>
        <w:rPr>
          <w:sz w:val="22"/>
          <w:szCs w:val="22"/>
          <w:highlight w:val="white"/>
        </w:rPr>
        <w:t>Non-U.S. Patents and Applications</w:t>
      </w:r>
    </w:p>
    <w:tbl>
      <w:tblPr>
        <w:tblStyle w:val="TableGrid"/>
        <w:tblW w:w="9180" w:type="dxa"/>
        <w:tblInd w:w="355" w:type="dxa"/>
        <w:tblLook w:val="04A0" w:firstRow="1" w:lastRow="0" w:firstColumn="1" w:lastColumn="0" w:noHBand="0" w:noVBand="1"/>
      </w:tblPr>
      <w:tblGrid>
        <w:gridCol w:w="900"/>
        <w:gridCol w:w="810"/>
        <w:gridCol w:w="1170"/>
        <w:gridCol w:w="1350"/>
        <w:gridCol w:w="1273"/>
        <w:gridCol w:w="1517"/>
        <w:gridCol w:w="2160"/>
      </w:tblGrid>
      <w:tr w:rsidR="00DB403F" w:rsidRPr="006C2AA7" w14:paraId="278195B6" w14:textId="0CB9AC19" w:rsidTr="00DB403F">
        <w:trPr>
          <w:trHeight w:val="300"/>
          <w:ins w:id="146" w:author="DAWNA HOERLE KNOX" w:date="2015-07-23T20:26:00Z"/>
        </w:trPr>
        <w:tc>
          <w:tcPr>
            <w:tcW w:w="900" w:type="dxa"/>
            <w:noWrap/>
            <w:hideMark/>
          </w:tcPr>
          <w:p w14:paraId="4CBCD455" w14:textId="77777777" w:rsidR="006B1C5C" w:rsidRPr="006C2AA7" w:rsidRDefault="006B1C5C" w:rsidP="00822942">
            <w:pPr>
              <w:rPr>
                <w:ins w:id="147" w:author="DAWNA HOERLE KNOX" w:date="2015-07-23T20:26:00Z"/>
                <w:snapToGrid w:val="0"/>
              </w:rPr>
            </w:pPr>
            <w:ins w:id="148" w:author="DAWNA HOERLE KNOX" w:date="2015-07-23T20:26:00Z">
              <w:r>
                <w:rPr>
                  <w:snapToGrid w:val="0"/>
                </w:rPr>
                <w:t>Country</w:t>
              </w:r>
            </w:ins>
          </w:p>
        </w:tc>
        <w:tc>
          <w:tcPr>
            <w:tcW w:w="810" w:type="dxa"/>
            <w:noWrap/>
            <w:hideMark/>
          </w:tcPr>
          <w:p w14:paraId="032A9C4C" w14:textId="77777777" w:rsidR="006B1C5C" w:rsidRPr="006C2AA7" w:rsidRDefault="006B1C5C" w:rsidP="00822942">
            <w:pPr>
              <w:rPr>
                <w:ins w:id="149" w:author="DAWNA HOERLE KNOX" w:date="2015-07-23T20:26:00Z"/>
                <w:snapToGrid w:val="0"/>
              </w:rPr>
            </w:pPr>
            <w:ins w:id="150" w:author="DAWNA HOERLE KNOX" w:date="2015-07-23T20:26:00Z">
              <w:r w:rsidRPr="006C2AA7">
                <w:rPr>
                  <w:snapToGrid w:val="0"/>
                </w:rPr>
                <w:t>Origin</w:t>
              </w:r>
            </w:ins>
          </w:p>
        </w:tc>
        <w:tc>
          <w:tcPr>
            <w:tcW w:w="1170" w:type="dxa"/>
            <w:noWrap/>
            <w:hideMark/>
          </w:tcPr>
          <w:p w14:paraId="14BAB3CD" w14:textId="7F2E9DD0" w:rsidR="006B1C5C" w:rsidRPr="006C2AA7" w:rsidRDefault="006B1C5C" w:rsidP="00583690">
            <w:pPr>
              <w:rPr>
                <w:ins w:id="151" w:author="DAWNA HOERLE KNOX" w:date="2015-07-23T20:26:00Z"/>
                <w:snapToGrid w:val="0"/>
              </w:rPr>
            </w:pPr>
            <w:ins w:id="152" w:author="DAWNA HOERLE KNOX" w:date="2015-07-23T20:26:00Z">
              <w:r>
                <w:rPr>
                  <w:snapToGrid w:val="0"/>
                </w:rPr>
                <w:t>F</w:t>
              </w:r>
            </w:ins>
            <w:ins w:id="153" w:author="DAWNA HOERLE KNOX" w:date="2015-07-23T20:27:00Z">
              <w:r>
                <w:rPr>
                  <w:snapToGrid w:val="0"/>
                </w:rPr>
                <w:t>i</w:t>
              </w:r>
            </w:ins>
            <w:ins w:id="154" w:author="DAWNA HOERLE KNOX" w:date="2015-07-23T20:26:00Z">
              <w:r>
                <w:rPr>
                  <w:snapToGrid w:val="0"/>
                </w:rPr>
                <w:t>ling</w:t>
              </w:r>
            </w:ins>
            <w:ins w:id="155" w:author="DAWNA HOERLE KNOX" w:date="2015-07-23T20:27:00Z">
              <w:r>
                <w:rPr>
                  <w:snapToGrid w:val="0"/>
                </w:rPr>
                <w:t xml:space="preserve"> Date</w:t>
              </w:r>
            </w:ins>
          </w:p>
        </w:tc>
        <w:tc>
          <w:tcPr>
            <w:tcW w:w="1350" w:type="dxa"/>
            <w:noWrap/>
            <w:hideMark/>
          </w:tcPr>
          <w:p w14:paraId="59908F0C" w14:textId="77777777" w:rsidR="006B1C5C" w:rsidRPr="006C2AA7" w:rsidRDefault="006B1C5C" w:rsidP="00822942">
            <w:pPr>
              <w:rPr>
                <w:ins w:id="156" w:author="DAWNA HOERLE KNOX" w:date="2015-07-23T20:26:00Z"/>
                <w:snapToGrid w:val="0"/>
              </w:rPr>
            </w:pPr>
            <w:ins w:id="157" w:author="DAWNA HOERLE KNOX" w:date="2015-07-23T20:26:00Z">
              <w:r>
                <w:rPr>
                  <w:snapToGrid w:val="0"/>
                </w:rPr>
                <w:t>Filing #</w:t>
              </w:r>
            </w:ins>
          </w:p>
        </w:tc>
        <w:tc>
          <w:tcPr>
            <w:tcW w:w="1273" w:type="dxa"/>
            <w:noWrap/>
            <w:hideMark/>
          </w:tcPr>
          <w:p w14:paraId="00667E03" w14:textId="77777777" w:rsidR="006B1C5C" w:rsidRDefault="006B1C5C" w:rsidP="00822942">
            <w:pPr>
              <w:rPr>
                <w:ins w:id="158" w:author="DAWNA HOERLE KNOX" w:date="2015-07-23T20:28:00Z"/>
                <w:snapToGrid w:val="0"/>
              </w:rPr>
            </w:pPr>
            <w:ins w:id="159" w:author="DAWNA HOERLE KNOX" w:date="2015-07-23T20:26:00Z">
              <w:r>
                <w:rPr>
                  <w:snapToGrid w:val="0"/>
                </w:rPr>
                <w:t>Publication/</w:t>
              </w:r>
            </w:ins>
          </w:p>
          <w:p w14:paraId="19CCAC75" w14:textId="76FCE0CC" w:rsidR="006B1C5C" w:rsidRPr="006C2AA7" w:rsidRDefault="006B1C5C" w:rsidP="00822942">
            <w:pPr>
              <w:rPr>
                <w:ins w:id="160" w:author="DAWNA HOERLE KNOX" w:date="2015-07-23T20:26:00Z"/>
                <w:snapToGrid w:val="0"/>
              </w:rPr>
            </w:pPr>
            <w:ins w:id="161" w:author="DAWNA HOERLE KNOX" w:date="2015-07-23T20:26:00Z">
              <w:r>
                <w:rPr>
                  <w:snapToGrid w:val="0"/>
                </w:rPr>
                <w:t>Issuance</w:t>
              </w:r>
            </w:ins>
          </w:p>
        </w:tc>
        <w:tc>
          <w:tcPr>
            <w:tcW w:w="1517" w:type="dxa"/>
            <w:noWrap/>
            <w:hideMark/>
          </w:tcPr>
          <w:p w14:paraId="5C00C9F6" w14:textId="77777777" w:rsidR="006B1C5C" w:rsidRPr="006C2AA7" w:rsidRDefault="006B1C5C" w:rsidP="00822942">
            <w:pPr>
              <w:rPr>
                <w:ins w:id="162" w:author="DAWNA HOERLE KNOX" w:date="2015-07-23T20:26:00Z"/>
                <w:snapToGrid w:val="0"/>
              </w:rPr>
            </w:pPr>
            <w:ins w:id="163" w:author="DAWNA HOERLE KNOX" w:date="2015-07-23T20:26:00Z">
              <w:r w:rsidRPr="006C2AA7">
                <w:rPr>
                  <w:snapToGrid w:val="0"/>
                </w:rPr>
                <w:t>Publication</w:t>
              </w:r>
              <w:r>
                <w:rPr>
                  <w:snapToGrid w:val="0"/>
                </w:rPr>
                <w:t xml:space="preserve"> #</w:t>
              </w:r>
            </w:ins>
          </w:p>
        </w:tc>
        <w:tc>
          <w:tcPr>
            <w:tcW w:w="2160" w:type="dxa"/>
          </w:tcPr>
          <w:p w14:paraId="4A0BFC58" w14:textId="312684F6" w:rsidR="006B1C5C" w:rsidRPr="006C2AA7" w:rsidRDefault="006B1C5C" w:rsidP="00822942">
            <w:pPr>
              <w:rPr>
                <w:ins w:id="164" w:author="DAWNA HOERLE KNOX" w:date="2015-07-23T20:29:00Z"/>
                <w:snapToGrid w:val="0"/>
              </w:rPr>
            </w:pPr>
            <w:ins w:id="165" w:author="DAWNA HOERLE KNOX" w:date="2015-07-23T20:29:00Z">
              <w:r>
                <w:rPr>
                  <w:snapToGrid w:val="0"/>
                </w:rPr>
                <w:t>Title</w:t>
              </w:r>
            </w:ins>
          </w:p>
        </w:tc>
      </w:tr>
      <w:tr w:rsidR="00DB403F" w:rsidRPr="006C2AA7" w14:paraId="31BD7343" w14:textId="48DC9DD3" w:rsidTr="00DB403F">
        <w:trPr>
          <w:trHeight w:val="300"/>
          <w:ins w:id="166" w:author="DAWNA HOERLE KNOX" w:date="2015-07-23T20:26:00Z"/>
        </w:trPr>
        <w:tc>
          <w:tcPr>
            <w:tcW w:w="900" w:type="dxa"/>
            <w:noWrap/>
            <w:hideMark/>
          </w:tcPr>
          <w:p w14:paraId="31591C2B" w14:textId="77777777" w:rsidR="006B1C5C" w:rsidRPr="006C2AA7" w:rsidRDefault="006B1C5C" w:rsidP="00822942">
            <w:pPr>
              <w:rPr>
                <w:ins w:id="167" w:author="DAWNA HOERLE KNOX" w:date="2015-07-23T20:26:00Z"/>
                <w:snapToGrid w:val="0"/>
              </w:rPr>
            </w:pPr>
            <w:ins w:id="168" w:author="DAWNA HOERLE KNOX" w:date="2015-07-23T20:26:00Z">
              <w:r w:rsidRPr="006C2AA7">
                <w:rPr>
                  <w:snapToGrid w:val="0"/>
                </w:rPr>
                <w:t>AT</w:t>
              </w:r>
            </w:ins>
          </w:p>
        </w:tc>
        <w:tc>
          <w:tcPr>
            <w:tcW w:w="810" w:type="dxa"/>
            <w:noWrap/>
            <w:hideMark/>
          </w:tcPr>
          <w:p w14:paraId="429A682D" w14:textId="77777777" w:rsidR="006B1C5C" w:rsidRPr="006C2AA7" w:rsidRDefault="006B1C5C" w:rsidP="00822942">
            <w:pPr>
              <w:rPr>
                <w:ins w:id="169" w:author="DAWNA HOERLE KNOX" w:date="2015-07-23T20:26:00Z"/>
                <w:snapToGrid w:val="0"/>
              </w:rPr>
            </w:pPr>
            <w:ins w:id="170" w:author="DAWNA HOERLE KNOX" w:date="2015-07-23T20:26:00Z">
              <w:r w:rsidRPr="006C2AA7">
                <w:rPr>
                  <w:snapToGrid w:val="0"/>
                </w:rPr>
                <w:t>EP</w:t>
              </w:r>
            </w:ins>
          </w:p>
        </w:tc>
        <w:tc>
          <w:tcPr>
            <w:tcW w:w="1170" w:type="dxa"/>
            <w:noWrap/>
            <w:hideMark/>
          </w:tcPr>
          <w:p w14:paraId="389B55EC" w14:textId="77777777" w:rsidR="006B1C5C" w:rsidRPr="006C2AA7" w:rsidRDefault="006B1C5C" w:rsidP="00822942">
            <w:pPr>
              <w:rPr>
                <w:ins w:id="171" w:author="DAWNA HOERLE KNOX" w:date="2015-07-23T20:26:00Z"/>
                <w:snapToGrid w:val="0"/>
              </w:rPr>
            </w:pPr>
            <w:ins w:id="172" w:author="DAWNA HOERLE KNOX" w:date="2015-07-23T20:26:00Z">
              <w:r w:rsidRPr="006C2AA7">
                <w:rPr>
                  <w:snapToGrid w:val="0"/>
                </w:rPr>
                <w:t>12/19/2001</w:t>
              </w:r>
            </w:ins>
          </w:p>
        </w:tc>
        <w:tc>
          <w:tcPr>
            <w:tcW w:w="1350" w:type="dxa"/>
            <w:noWrap/>
            <w:hideMark/>
          </w:tcPr>
          <w:p w14:paraId="3A3C14D4" w14:textId="5903D509" w:rsidR="006B1C5C" w:rsidRPr="006C2AA7" w:rsidRDefault="006B1C5C" w:rsidP="00822942">
            <w:pPr>
              <w:rPr>
                <w:ins w:id="173" w:author="DAWNA HOERLE KNOX" w:date="2015-07-23T20:26:00Z"/>
                <w:snapToGrid w:val="0"/>
              </w:rPr>
            </w:pPr>
            <w:ins w:id="174" w:author="DAWNA HOERLE KNOX" w:date="2015-07-23T20:26:00Z">
              <w:r w:rsidRPr="006C2AA7">
                <w:rPr>
                  <w:snapToGrid w:val="0"/>
                </w:rPr>
                <w:t>01 271788.0</w:t>
              </w:r>
            </w:ins>
            <w:ins w:id="175" w:author="DAWNA HOERLE KNOX" w:date="2015-07-23T20:34:00Z">
              <w:r>
                <w:rPr>
                  <w:snapToGrid w:val="0"/>
                </w:rPr>
                <w:t>*</w:t>
              </w:r>
            </w:ins>
          </w:p>
        </w:tc>
        <w:tc>
          <w:tcPr>
            <w:tcW w:w="1273" w:type="dxa"/>
            <w:noWrap/>
            <w:hideMark/>
          </w:tcPr>
          <w:p w14:paraId="2DF7D78B" w14:textId="77777777" w:rsidR="006B1C5C" w:rsidRPr="006C2AA7" w:rsidRDefault="006B1C5C" w:rsidP="00822942">
            <w:pPr>
              <w:rPr>
                <w:ins w:id="176" w:author="DAWNA HOERLE KNOX" w:date="2015-07-23T20:26:00Z"/>
                <w:snapToGrid w:val="0"/>
              </w:rPr>
            </w:pPr>
            <w:ins w:id="177" w:author="DAWNA HOERLE KNOX" w:date="2015-07-23T20:26:00Z">
              <w:r w:rsidRPr="006C2AA7">
                <w:rPr>
                  <w:snapToGrid w:val="0"/>
                </w:rPr>
                <w:t>7/2/2008</w:t>
              </w:r>
            </w:ins>
          </w:p>
        </w:tc>
        <w:tc>
          <w:tcPr>
            <w:tcW w:w="1517" w:type="dxa"/>
            <w:noWrap/>
            <w:hideMark/>
          </w:tcPr>
          <w:p w14:paraId="1814B0C3" w14:textId="77777777" w:rsidR="006B1C5C" w:rsidRPr="006C2AA7" w:rsidRDefault="006B1C5C" w:rsidP="00822942">
            <w:pPr>
              <w:rPr>
                <w:ins w:id="178" w:author="DAWNA HOERLE KNOX" w:date="2015-07-23T20:26:00Z"/>
                <w:snapToGrid w:val="0"/>
              </w:rPr>
            </w:pPr>
            <w:ins w:id="179" w:author="DAWNA HOERLE KNOX" w:date="2015-07-23T20:26:00Z">
              <w:r w:rsidRPr="006C2AA7">
                <w:rPr>
                  <w:snapToGrid w:val="0"/>
                </w:rPr>
                <w:t>1 344 429</w:t>
              </w:r>
            </w:ins>
          </w:p>
        </w:tc>
        <w:tc>
          <w:tcPr>
            <w:tcW w:w="2160" w:type="dxa"/>
          </w:tcPr>
          <w:p w14:paraId="529F8A08" w14:textId="5E05F8B0" w:rsidR="006B1C5C" w:rsidRPr="006C2AA7" w:rsidRDefault="006B1C5C" w:rsidP="00822942">
            <w:pPr>
              <w:rPr>
                <w:ins w:id="180" w:author="DAWNA HOERLE KNOX" w:date="2015-07-23T20:29:00Z"/>
                <w:snapToGrid w:val="0"/>
              </w:rPr>
            </w:pPr>
            <w:ins w:id="181" w:author="DAWNA HOERLE KNOX" w:date="2015-07-23T20:29:00Z">
              <w:r>
                <w:t>Lighting Device</w:t>
              </w:r>
            </w:ins>
          </w:p>
        </w:tc>
      </w:tr>
      <w:tr w:rsidR="00DB403F" w:rsidRPr="006C2AA7" w14:paraId="0E9C2406" w14:textId="4D7F41B4" w:rsidTr="00DB403F">
        <w:trPr>
          <w:trHeight w:val="300"/>
          <w:ins w:id="182" w:author="DAWNA HOERLE KNOX" w:date="2015-07-23T20:26:00Z"/>
        </w:trPr>
        <w:tc>
          <w:tcPr>
            <w:tcW w:w="900" w:type="dxa"/>
            <w:noWrap/>
            <w:hideMark/>
          </w:tcPr>
          <w:p w14:paraId="4BFB97D9" w14:textId="77777777" w:rsidR="006B1C5C" w:rsidRPr="006C2AA7" w:rsidRDefault="006B1C5C" w:rsidP="00822942">
            <w:pPr>
              <w:rPr>
                <w:ins w:id="183" w:author="DAWNA HOERLE KNOX" w:date="2015-07-23T20:26:00Z"/>
                <w:snapToGrid w:val="0"/>
              </w:rPr>
            </w:pPr>
            <w:ins w:id="184" w:author="DAWNA HOERLE KNOX" w:date="2015-07-23T20:26:00Z">
              <w:r w:rsidRPr="006C2AA7">
                <w:rPr>
                  <w:snapToGrid w:val="0"/>
                </w:rPr>
                <w:t>BE</w:t>
              </w:r>
            </w:ins>
          </w:p>
        </w:tc>
        <w:tc>
          <w:tcPr>
            <w:tcW w:w="810" w:type="dxa"/>
            <w:noWrap/>
            <w:hideMark/>
          </w:tcPr>
          <w:p w14:paraId="0DFD36C1" w14:textId="77777777" w:rsidR="006B1C5C" w:rsidRPr="006C2AA7" w:rsidRDefault="006B1C5C" w:rsidP="00822942">
            <w:pPr>
              <w:rPr>
                <w:ins w:id="185" w:author="DAWNA HOERLE KNOX" w:date="2015-07-23T20:26:00Z"/>
                <w:snapToGrid w:val="0"/>
              </w:rPr>
            </w:pPr>
            <w:ins w:id="186" w:author="DAWNA HOERLE KNOX" w:date="2015-07-23T20:26:00Z">
              <w:r w:rsidRPr="006C2AA7">
                <w:rPr>
                  <w:snapToGrid w:val="0"/>
                </w:rPr>
                <w:t>EP</w:t>
              </w:r>
            </w:ins>
          </w:p>
        </w:tc>
        <w:tc>
          <w:tcPr>
            <w:tcW w:w="1170" w:type="dxa"/>
            <w:noWrap/>
            <w:hideMark/>
          </w:tcPr>
          <w:p w14:paraId="462A3233" w14:textId="77777777" w:rsidR="006B1C5C" w:rsidRPr="006C2AA7" w:rsidRDefault="006B1C5C" w:rsidP="00822942">
            <w:pPr>
              <w:rPr>
                <w:ins w:id="187" w:author="DAWNA HOERLE KNOX" w:date="2015-07-23T20:26:00Z"/>
                <w:snapToGrid w:val="0"/>
              </w:rPr>
            </w:pPr>
            <w:ins w:id="188" w:author="DAWNA HOERLE KNOX" w:date="2015-07-23T20:26:00Z">
              <w:r w:rsidRPr="006C2AA7">
                <w:rPr>
                  <w:snapToGrid w:val="0"/>
                </w:rPr>
                <w:t>12/19/2001</w:t>
              </w:r>
            </w:ins>
          </w:p>
        </w:tc>
        <w:tc>
          <w:tcPr>
            <w:tcW w:w="1350" w:type="dxa"/>
            <w:noWrap/>
            <w:hideMark/>
          </w:tcPr>
          <w:p w14:paraId="5BD4AF2F" w14:textId="03109B4E" w:rsidR="006B1C5C" w:rsidRPr="006C2AA7" w:rsidRDefault="006B1C5C" w:rsidP="00822942">
            <w:pPr>
              <w:rPr>
                <w:ins w:id="189" w:author="DAWNA HOERLE KNOX" w:date="2015-07-23T20:26:00Z"/>
                <w:snapToGrid w:val="0"/>
              </w:rPr>
            </w:pPr>
            <w:ins w:id="190" w:author="DAWNA HOERLE KNOX" w:date="2015-07-23T20:26:00Z">
              <w:r w:rsidRPr="006C2AA7">
                <w:rPr>
                  <w:snapToGrid w:val="0"/>
                </w:rPr>
                <w:t>01 271788.0</w:t>
              </w:r>
            </w:ins>
            <w:ins w:id="191" w:author="DAWNA HOERLE KNOX" w:date="2015-07-23T20:34:00Z">
              <w:r>
                <w:rPr>
                  <w:snapToGrid w:val="0"/>
                </w:rPr>
                <w:t>*</w:t>
              </w:r>
            </w:ins>
          </w:p>
        </w:tc>
        <w:tc>
          <w:tcPr>
            <w:tcW w:w="1273" w:type="dxa"/>
            <w:noWrap/>
            <w:hideMark/>
          </w:tcPr>
          <w:p w14:paraId="0951840E" w14:textId="77777777" w:rsidR="006B1C5C" w:rsidRPr="006C2AA7" w:rsidRDefault="006B1C5C" w:rsidP="00822942">
            <w:pPr>
              <w:rPr>
                <w:ins w:id="192" w:author="DAWNA HOERLE KNOX" w:date="2015-07-23T20:26:00Z"/>
                <w:snapToGrid w:val="0"/>
              </w:rPr>
            </w:pPr>
            <w:ins w:id="193" w:author="DAWNA HOERLE KNOX" w:date="2015-07-23T20:26:00Z">
              <w:r w:rsidRPr="006C2AA7">
                <w:rPr>
                  <w:snapToGrid w:val="0"/>
                </w:rPr>
                <w:t>7/2/2008</w:t>
              </w:r>
            </w:ins>
          </w:p>
        </w:tc>
        <w:tc>
          <w:tcPr>
            <w:tcW w:w="1517" w:type="dxa"/>
            <w:noWrap/>
            <w:hideMark/>
          </w:tcPr>
          <w:p w14:paraId="1743C8BB" w14:textId="77777777" w:rsidR="006B1C5C" w:rsidRPr="006C2AA7" w:rsidRDefault="006B1C5C" w:rsidP="00822942">
            <w:pPr>
              <w:rPr>
                <w:ins w:id="194" w:author="DAWNA HOERLE KNOX" w:date="2015-07-23T20:26:00Z"/>
                <w:snapToGrid w:val="0"/>
              </w:rPr>
            </w:pPr>
            <w:ins w:id="195" w:author="DAWNA HOERLE KNOX" w:date="2015-07-23T20:26:00Z">
              <w:r w:rsidRPr="006C2AA7">
                <w:rPr>
                  <w:snapToGrid w:val="0"/>
                </w:rPr>
                <w:t>1 344 429</w:t>
              </w:r>
            </w:ins>
          </w:p>
        </w:tc>
        <w:tc>
          <w:tcPr>
            <w:tcW w:w="2160" w:type="dxa"/>
          </w:tcPr>
          <w:p w14:paraId="26086657" w14:textId="26224DBB" w:rsidR="006B1C5C" w:rsidRPr="006C2AA7" w:rsidRDefault="006B1C5C" w:rsidP="00822942">
            <w:pPr>
              <w:rPr>
                <w:ins w:id="196" w:author="DAWNA HOERLE KNOX" w:date="2015-07-23T20:29:00Z"/>
                <w:snapToGrid w:val="0"/>
              </w:rPr>
            </w:pPr>
            <w:ins w:id="197" w:author="DAWNA HOERLE KNOX" w:date="2015-07-23T20:29:00Z">
              <w:r>
                <w:t>Lighting Device</w:t>
              </w:r>
            </w:ins>
          </w:p>
        </w:tc>
      </w:tr>
      <w:tr w:rsidR="00DB403F" w:rsidRPr="006C2AA7" w14:paraId="15273A35" w14:textId="77777777" w:rsidTr="00DB403F">
        <w:trPr>
          <w:trHeight w:val="300"/>
          <w:ins w:id="198" w:author="DAWNA HOERLE KNOX" w:date="2015-07-23T20:52:00Z"/>
        </w:trPr>
        <w:tc>
          <w:tcPr>
            <w:tcW w:w="900" w:type="dxa"/>
            <w:noWrap/>
          </w:tcPr>
          <w:p w14:paraId="4428B04D" w14:textId="7941395E" w:rsidR="00DB403F" w:rsidRPr="006C2AA7" w:rsidRDefault="00DB403F" w:rsidP="00DB403F">
            <w:pPr>
              <w:rPr>
                <w:ins w:id="199" w:author="DAWNA HOERLE KNOX" w:date="2015-07-23T20:52:00Z"/>
                <w:snapToGrid w:val="0"/>
              </w:rPr>
            </w:pPr>
            <w:ins w:id="200" w:author="DAWNA HOERLE KNOX" w:date="2015-07-23T20:53:00Z">
              <w:r w:rsidRPr="006C2AA7">
                <w:rPr>
                  <w:snapToGrid w:val="0"/>
                </w:rPr>
                <w:t>CA</w:t>
              </w:r>
            </w:ins>
          </w:p>
        </w:tc>
        <w:tc>
          <w:tcPr>
            <w:tcW w:w="810" w:type="dxa"/>
            <w:noWrap/>
          </w:tcPr>
          <w:p w14:paraId="68004580" w14:textId="77777777" w:rsidR="00DB403F" w:rsidRPr="006C2AA7" w:rsidRDefault="00DB403F" w:rsidP="00DB403F">
            <w:pPr>
              <w:rPr>
                <w:ins w:id="201" w:author="DAWNA HOERLE KNOX" w:date="2015-07-23T20:52:00Z"/>
                <w:snapToGrid w:val="0"/>
              </w:rPr>
            </w:pPr>
          </w:p>
        </w:tc>
        <w:tc>
          <w:tcPr>
            <w:tcW w:w="1170" w:type="dxa"/>
            <w:noWrap/>
          </w:tcPr>
          <w:p w14:paraId="6D771CEF" w14:textId="5642B1E0" w:rsidR="00DB403F" w:rsidRPr="006C2AA7" w:rsidRDefault="00DB403F" w:rsidP="00DB403F">
            <w:pPr>
              <w:rPr>
                <w:ins w:id="202" w:author="DAWNA HOERLE KNOX" w:date="2015-07-23T20:52:00Z"/>
                <w:snapToGrid w:val="0"/>
              </w:rPr>
            </w:pPr>
            <w:ins w:id="203" w:author="DAWNA HOERLE KNOX" w:date="2015-07-23T20:53:00Z">
              <w:r w:rsidRPr="006C2AA7">
                <w:rPr>
                  <w:snapToGrid w:val="0"/>
                </w:rPr>
                <w:t>12/20/2000</w:t>
              </w:r>
            </w:ins>
          </w:p>
        </w:tc>
        <w:tc>
          <w:tcPr>
            <w:tcW w:w="1350" w:type="dxa"/>
            <w:noWrap/>
          </w:tcPr>
          <w:p w14:paraId="0D9DEA13" w14:textId="57AEB969" w:rsidR="00DB403F" w:rsidRPr="006C2AA7" w:rsidRDefault="00DB403F" w:rsidP="00DB403F">
            <w:pPr>
              <w:rPr>
                <w:ins w:id="204" w:author="DAWNA HOERLE KNOX" w:date="2015-07-23T20:52:00Z"/>
                <w:snapToGrid w:val="0"/>
              </w:rPr>
            </w:pPr>
            <w:ins w:id="205" w:author="DAWNA HOERLE KNOX" w:date="2015-07-23T20:53:00Z">
              <w:r w:rsidRPr="006C2AA7">
                <w:rPr>
                  <w:snapToGrid w:val="0"/>
                </w:rPr>
                <w:t>2 329 305</w:t>
              </w:r>
              <w:r>
                <w:rPr>
                  <w:snapToGrid w:val="0"/>
                </w:rPr>
                <w:t>*</w:t>
              </w:r>
            </w:ins>
          </w:p>
        </w:tc>
        <w:tc>
          <w:tcPr>
            <w:tcW w:w="1273" w:type="dxa"/>
            <w:noWrap/>
          </w:tcPr>
          <w:p w14:paraId="7E298815" w14:textId="77777777" w:rsidR="00DB403F" w:rsidRPr="006C2AA7" w:rsidRDefault="00DB403F" w:rsidP="00DB403F">
            <w:pPr>
              <w:rPr>
                <w:ins w:id="206" w:author="DAWNA HOERLE KNOX" w:date="2015-07-23T20:52:00Z"/>
                <w:snapToGrid w:val="0"/>
              </w:rPr>
            </w:pPr>
          </w:p>
        </w:tc>
        <w:tc>
          <w:tcPr>
            <w:tcW w:w="1517" w:type="dxa"/>
            <w:noWrap/>
          </w:tcPr>
          <w:p w14:paraId="1A567BC7" w14:textId="77777777" w:rsidR="00DB403F" w:rsidRPr="006C2AA7" w:rsidRDefault="00DB403F" w:rsidP="00DB403F">
            <w:pPr>
              <w:rPr>
                <w:ins w:id="207" w:author="DAWNA HOERLE KNOX" w:date="2015-07-23T20:52:00Z"/>
                <w:snapToGrid w:val="0"/>
              </w:rPr>
            </w:pPr>
          </w:p>
        </w:tc>
        <w:tc>
          <w:tcPr>
            <w:tcW w:w="2160" w:type="dxa"/>
          </w:tcPr>
          <w:p w14:paraId="02D7355F" w14:textId="650BE595" w:rsidR="00DB403F" w:rsidRDefault="00DB403F" w:rsidP="00DB403F">
            <w:pPr>
              <w:rPr>
                <w:ins w:id="208" w:author="DAWNA HOERLE KNOX" w:date="2015-07-23T20:52:00Z"/>
              </w:rPr>
            </w:pPr>
            <w:ins w:id="209" w:author="DAWNA HOERLE KNOX" w:date="2015-07-23T20:53:00Z">
              <w:r>
                <w:t>Lighting Device</w:t>
              </w:r>
            </w:ins>
          </w:p>
        </w:tc>
      </w:tr>
      <w:tr w:rsidR="00DB403F" w:rsidRPr="006C2AA7" w14:paraId="2296E8E1" w14:textId="77777777" w:rsidTr="00DB403F">
        <w:trPr>
          <w:trHeight w:val="300"/>
          <w:ins w:id="210" w:author="DAWNA HOERLE KNOX" w:date="2015-07-23T20:53:00Z"/>
        </w:trPr>
        <w:tc>
          <w:tcPr>
            <w:tcW w:w="900" w:type="dxa"/>
            <w:noWrap/>
          </w:tcPr>
          <w:p w14:paraId="30D44444" w14:textId="14736950" w:rsidR="00DB403F" w:rsidRPr="006C2AA7" w:rsidRDefault="00DB403F" w:rsidP="00DB403F">
            <w:pPr>
              <w:rPr>
                <w:ins w:id="211" w:author="DAWNA HOERLE KNOX" w:date="2015-07-23T20:53:00Z"/>
                <w:snapToGrid w:val="0"/>
              </w:rPr>
            </w:pPr>
            <w:ins w:id="212" w:author="DAWNA HOERLE KNOX" w:date="2015-07-23T20:53:00Z">
              <w:r w:rsidRPr="006C2AA7">
                <w:rPr>
                  <w:snapToGrid w:val="0"/>
                </w:rPr>
                <w:t>CA</w:t>
              </w:r>
            </w:ins>
          </w:p>
        </w:tc>
        <w:tc>
          <w:tcPr>
            <w:tcW w:w="810" w:type="dxa"/>
            <w:noWrap/>
          </w:tcPr>
          <w:p w14:paraId="5A4BB94C" w14:textId="77777777" w:rsidR="00DB403F" w:rsidRPr="006C2AA7" w:rsidRDefault="00DB403F" w:rsidP="00DB403F">
            <w:pPr>
              <w:rPr>
                <w:ins w:id="213" w:author="DAWNA HOERLE KNOX" w:date="2015-07-23T20:53:00Z"/>
                <w:snapToGrid w:val="0"/>
              </w:rPr>
            </w:pPr>
          </w:p>
        </w:tc>
        <w:tc>
          <w:tcPr>
            <w:tcW w:w="1170" w:type="dxa"/>
            <w:noWrap/>
          </w:tcPr>
          <w:p w14:paraId="26107539" w14:textId="2A9BCFEC" w:rsidR="00DB403F" w:rsidRPr="006C2AA7" w:rsidRDefault="00DB403F" w:rsidP="00DB403F">
            <w:pPr>
              <w:rPr>
                <w:ins w:id="214" w:author="DAWNA HOERLE KNOX" w:date="2015-07-23T20:53:00Z"/>
                <w:snapToGrid w:val="0"/>
              </w:rPr>
            </w:pPr>
            <w:ins w:id="215" w:author="DAWNA HOERLE KNOX" w:date="2015-07-23T20:53:00Z">
              <w:r w:rsidRPr="006C2AA7">
                <w:rPr>
                  <w:snapToGrid w:val="0"/>
                </w:rPr>
                <w:t>2/14/2001</w:t>
              </w:r>
            </w:ins>
          </w:p>
        </w:tc>
        <w:tc>
          <w:tcPr>
            <w:tcW w:w="1350" w:type="dxa"/>
            <w:noWrap/>
          </w:tcPr>
          <w:p w14:paraId="606DD2AA" w14:textId="36844A81" w:rsidR="00DB403F" w:rsidRPr="006C2AA7" w:rsidRDefault="00DB403F" w:rsidP="00DB403F">
            <w:pPr>
              <w:rPr>
                <w:ins w:id="216" w:author="DAWNA HOERLE KNOX" w:date="2015-07-23T20:53:00Z"/>
                <w:snapToGrid w:val="0"/>
              </w:rPr>
            </w:pPr>
            <w:ins w:id="217" w:author="DAWNA HOERLE KNOX" w:date="2015-07-23T20:53:00Z">
              <w:r w:rsidRPr="006C2AA7">
                <w:rPr>
                  <w:snapToGrid w:val="0"/>
                </w:rPr>
                <w:t>2 336 497</w:t>
              </w:r>
              <w:r>
                <w:rPr>
                  <w:snapToGrid w:val="0"/>
                </w:rPr>
                <w:t>*</w:t>
              </w:r>
            </w:ins>
          </w:p>
        </w:tc>
        <w:tc>
          <w:tcPr>
            <w:tcW w:w="1273" w:type="dxa"/>
            <w:noWrap/>
          </w:tcPr>
          <w:p w14:paraId="70379E1E" w14:textId="77777777" w:rsidR="00DB403F" w:rsidRPr="006C2AA7" w:rsidRDefault="00DB403F" w:rsidP="00DB403F">
            <w:pPr>
              <w:rPr>
                <w:ins w:id="218" w:author="DAWNA HOERLE KNOX" w:date="2015-07-23T20:53:00Z"/>
                <w:snapToGrid w:val="0"/>
              </w:rPr>
            </w:pPr>
          </w:p>
        </w:tc>
        <w:tc>
          <w:tcPr>
            <w:tcW w:w="1517" w:type="dxa"/>
            <w:noWrap/>
          </w:tcPr>
          <w:p w14:paraId="20B9E75A" w14:textId="77777777" w:rsidR="00DB403F" w:rsidRPr="006C2AA7" w:rsidRDefault="00DB403F" w:rsidP="00DB403F">
            <w:pPr>
              <w:rPr>
                <w:ins w:id="219" w:author="DAWNA HOERLE KNOX" w:date="2015-07-23T20:53:00Z"/>
                <w:snapToGrid w:val="0"/>
              </w:rPr>
            </w:pPr>
          </w:p>
        </w:tc>
        <w:tc>
          <w:tcPr>
            <w:tcW w:w="2160" w:type="dxa"/>
          </w:tcPr>
          <w:p w14:paraId="16ED2451" w14:textId="0C2B126E" w:rsidR="00DB403F" w:rsidRDefault="00DB403F" w:rsidP="00DB403F">
            <w:pPr>
              <w:rPr>
                <w:ins w:id="220" w:author="DAWNA HOERLE KNOX" w:date="2015-07-23T20:53:00Z"/>
              </w:rPr>
            </w:pPr>
            <w:ins w:id="221" w:author="DAWNA HOERLE KNOX" w:date="2015-07-23T20:53:00Z">
              <w:r>
                <w:t>Lighting Device</w:t>
              </w:r>
            </w:ins>
          </w:p>
        </w:tc>
      </w:tr>
      <w:tr w:rsidR="00DB403F" w:rsidRPr="006C2AA7" w14:paraId="0D23852B" w14:textId="77777777" w:rsidTr="00DB403F">
        <w:trPr>
          <w:trHeight w:val="300"/>
          <w:ins w:id="222" w:author="DAWNA HOERLE KNOX" w:date="2015-07-23T20:53:00Z"/>
        </w:trPr>
        <w:tc>
          <w:tcPr>
            <w:tcW w:w="900" w:type="dxa"/>
            <w:noWrap/>
          </w:tcPr>
          <w:p w14:paraId="467FEF8E" w14:textId="6B6EB816" w:rsidR="00DB403F" w:rsidRPr="006C2AA7" w:rsidRDefault="00DB403F" w:rsidP="00DB403F">
            <w:pPr>
              <w:rPr>
                <w:ins w:id="223" w:author="DAWNA HOERLE KNOX" w:date="2015-07-23T20:53:00Z"/>
                <w:snapToGrid w:val="0"/>
              </w:rPr>
            </w:pPr>
            <w:ins w:id="224" w:author="DAWNA HOERLE KNOX" w:date="2015-07-23T20:53:00Z">
              <w:r w:rsidRPr="006C2AA7">
                <w:rPr>
                  <w:snapToGrid w:val="0"/>
                </w:rPr>
                <w:t>CA</w:t>
              </w:r>
            </w:ins>
          </w:p>
        </w:tc>
        <w:tc>
          <w:tcPr>
            <w:tcW w:w="810" w:type="dxa"/>
            <w:noWrap/>
          </w:tcPr>
          <w:p w14:paraId="3515E24B" w14:textId="77777777" w:rsidR="00DB403F" w:rsidRPr="006C2AA7" w:rsidRDefault="00DB403F" w:rsidP="00DB403F">
            <w:pPr>
              <w:rPr>
                <w:ins w:id="225" w:author="DAWNA HOERLE KNOX" w:date="2015-07-23T20:53:00Z"/>
                <w:snapToGrid w:val="0"/>
              </w:rPr>
            </w:pPr>
          </w:p>
        </w:tc>
        <w:tc>
          <w:tcPr>
            <w:tcW w:w="1170" w:type="dxa"/>
            <w:noWrap/>
          </w:tcPr>
          <w:p w14:paraId="23972A92" w14:textId="119911B1" w:rsidR="00DB403F" w:rsidRPr="006C2AA7" w:rsidRDefault="00DB403F" w:rsidP="00DB403F">
            <w:pPr>
              <w:rPr>
                <w:ins w:id="226" w:author="DAWNA HOERLE KNOX" w:date="2015-07-23T20:53:00Z"/>
                <w:snapToGrid w:val="0"/>
              </w:rPr>
            </w:pPr>
            <w:ins w:id="227" w:author="DAWNA HOERLE KNOX" w:date="2015-07-23T20:53:00Z">
              <w:r w:rsidRPr="006C2AA7">
                <w:rPr>
                  <w:snapToGrid w:val="0"/>
                </w:rPr>
                <w:t>12/19/2001</w:t>
              </w:r>
            </w:ins>
          </w:p>
        </w:tc>
        <w:tc>
          <w:tcPr>
            <w:tcW w:w="1350" w:type="dxa"/>
            <w:noWrap/>
          </w:tcPr>
          <w:p w14:paraId="7948D5EA" w14:textId="384863C8" w:rsidR="00DB403F" w:rsidRPr="006C2AA7" w:rsidRDefault="00DB403F" w:rsidP="00DB403F">
            <w:pPr>
              <w:rPr>
                <w:ins w:id="228" w:author="DAWNA HOERLE KNOX" w:date="2015-07-23T20:53:00Z"/>
                <w:snapToGrid w:val="0"/>
              </w:rPr>
            </w:pPr>
            <w:ins w:id="229" w:author="DAWNA HOERLE KNOX" w:date="2015-07-23T20:53:00Z">
              <w:r w:rsidRPr="006C2AA7">
                <w:rPr>
                  <w:snapToGrid w:val="0"/>
                </w:rPr>
                <w:t>2 365 695</w:t>
              </w:r>
            </w:ins>
          </w:p>
        </w:tc>
        <w:tc>
          <w:tcPr>
            <w:tcW w:w="1273" w:type="dxa"/>
            <w:noWrap/>
          </w:tcPr>
          <w:p w14:paraId="7A4358A8" w14:textId="4C28B723" w:rsidR="00DB403F" w:rsidRPr="006C2AA7" w:rsidRDefault="00DB403F" w:rsidP="00DB403F">
            <w:pPr>
              <w:rPr>
                <w:ins w:id="230" w:author="DAWNA HOERLE KNOX" w:date="2015-07-23T20:53:00Z"/>
                <w:snapToGrid w:val="0"/>
              </w:rPr>
            </w:pPr>
            <w:ins w:id="231" w:author="DAWNA HOERLE KNOX" w:date="2015-07-23T20:53:00Z">
              <w:r w:rsidRPr="006C2AA7">
                <w:rPr>
                  <w:snapToGrid w:val="0"/>
                </w:rPr>
                <w:t>9/28/2010</w:t>
              </w:r>
            </w:ins>
          </w:p>
        </w:tc>
        <w:tc>
          <w:tcPr>
            <w:tcW w:w="1517" w:type="dxa"/>
            <w:noWrap/>
          </w:tcPr>
          <w:p w14:paraId="04AD1F8B" w14:textId="77777777" w:rsidR="00DB403F" w:rsidRPr="006C2AA7" w:rsidRDefault="00DB403F" w:rsidP="00DB403F">
            <w:pPr>
              <w:rPr>
                <w:ins w:id="232" w:author="DAWNA HOERLE KNOX" w:date="2015-07-23T20:53:00Z"/>
                <w:snapToGrid w:val="0"/>
              </w:rPr>
            </w:pPr>
          </w:p>
        </w:tc>
        <w:tc>
          <w:tcPr>
            <w:tcW w:w="2160" w:type="dxa"/>
          </w:tcPr>
          <w:p w14:paraId="009FCA60" w14:textId="51069E7E" w:rsidR="00DB403F" w:rsidRDefault="00DB403F" w:rsidP="00DB403F">
            <w:pPr>
              <w:rPr>
                <w:ins w:id="233" w:author="DAWNA HOERLE KNOX" w:date="2015-07-23T20:53:00Z"/>
              </w:rPr>
            </w:pPr>
            <w:ins w:id="234" w:author="DAWNA HOERLE KNOX" w:date="2015-07-23T20:53:00Z">
              <w:r>
                <w:t>Lighting Device</w:t>
              </w:r>
            </w:ins>
          </w:p>
        </w:tc>
      </w:tr>
      <w:tr w:rsidR="00DB403F" w:rsidRPr="006C2AA7" w14:paraId="34313BCB" w14:textId="2B4AEA2E" w:rsidTr="00DB403F">
        <w:trPr>
          <w:trHeight w:val="300"/>
          <w:ins w:id="235" w:author="DAWNA HOERLE KNOX" w:date="2015-07-23T20:26:00Z"/>
        </w:trPr>
        <w:tc>
          <w:tcPr>
            <w:tcW w:w="900" w:type="dxa"/>
            <w:noWrap/>
            <w:hideMark/>
          </w:tcPr>
          <w:p w14:paraId="171EA484" w14:textId="77777777" w:rsidR="00DB403F" w:rsidRPr="006C2AA7" w:rsidRDefault="00DB403F" w:rsidP="00DB403F">
            <w:pPr>
              <w:rPr>
                <w:ins w:id="236" w:author="DAWNA HOERLE KNOX" w:date="2015-07-23T20:26:00Z"/>
                <w:snapToGrid w:val="0"/>
              </w:rPr>
            </w:pPr>
            <w:ins w:id="237" w:author="DAWNA HOERLE KNOX" w:date="2015-07-23T20:26:00Z">
              <w:r w:rsidRPr="006C2AA7">
                <w:rPr>
                  <w:snapToGrid w:val="0"/>
                </w:rPr>
                <w:t>CH</w:t>
              </w:r>
            </w:ins>
          </w:p>
        </w:tc>
        <w:tc>
          <w:tcPr>
            <w:tcW w:w="810" w:type="dxa"/>
            <w:noWrap/>
            <w:hideMark/>
          </w:tcPr>
          <w:p w14:paraId="0D9A277C" w14:textId="77777777" w:rsidR="00DB403F" w:rsidRPr="006C2AA7" w:rsidRDefault="00DB403F" w:rsidP="00DB403F">
            <w:pPr>
              <w:rPr>
                <w:ins w:id="238" w:author="DAWNA HOERLE KNOX" w:date="2015-07-23T20:26:00Z"/>
                <w:snapToGrid w:val="0"/>
              </w:rPr>
            </w:pPr>
            <w:ins w:id="239" w:author="DAWNA HOERLE KNOX" w:date="2015-07-23T20:26:00Z">
              <w:r w:rsidRPr="006C2AA7">
                <w:rPr>
                  <w:snapToGrid w:val="0"/>
                </w:rPr>
                <w:t>EP</w:t>
              </w:r>
            </w:ins>
          </w:p>
        </w:tc>
        <w:tc>
          <w:tcPr>
            <w:tcW w:w="1170" w:type="dxa"/>
            <w:noWrap/>
            <w:hideMark/>
          </w:tcPr>
          <w:p w14:paraId="6DE9771E" w14:textId="77777777" w:rsidR="00DB403F" w:rsidRPr="006C2AA7" w:rsidRDefault="00DB403F" w:rsidP="00DB403F">
            <w:pPr>
              <w:rPr>
                <w:ins w:id="240" w:author="DAWNA HOERLE KNOX" w:date="2015-07-23T20:26:00Z"/>
                <w:snapToGrid w:val="0"/>
              </w:rPr>
            </w:pPr>
            <w:ins w:id="241" w:author="DAWNA HOERLE KNOX" w:date="2015-07-23T20:26:00Z">
              <w:r w:rsidRPr="006C2AA7">
                <w:rPr>
                  <w:snapToGrid w:val="0"/>
                </w:rPr>
                <w:t>12/19/2001</w:t>
              </w:r>
            </w:ins>
          </w:p>
        </w:tc>
        <w:tc>
          <w:tcPr>
            <w:tcW w:w="1350" w:type="dxa"/>
            <w:noWrap/>
            <w:hideMark/>
          </w:tcPr>
          <w:p w14:paraId="308BA725" w14:textId="2F22BB6E" w:rsidR="00DB403F" w:rsidRPr="006C2AA7" w:rsidRDefault="00DB403F" w:rsidP="00DB403F">
            <w:pPr>
              <w:rPr>
                <w:ins w:id="242" w:author="DAWNA HOERLE KNOX" w:date="2015-07-23T20:26:00Z"/>
                <w:snapToGrid w:val="0"/>
              </w:rPr>
            </w:pPr>
            <w:ins w:id="243" w:author="DAWNA HOERLE KNOX" w:date="2015-07-23T20:26:00Z">
              <w:r w:rsidRPr="006C2AA7">
                <w:rPr>
                  <w:snapToGrid w:val="0"/>
                </w:rPr>
                <w:t>01 271788.0</w:t>
              </w:r>
            </w:ins>
            <w:ins w:id="244" w:author="DAWNA HOERLE KNOX" w:date="2015-07-23T20:34:00Z">
              <w:r>
                <w:rPr>
                  <w:snapToGrid w:val="0"/>
                </w:rPr>
                <w:t>*</w:t>
              </w:r>
            </w:ins>
          </w:p>
        </w:tc>
        <w:tc>
          <w:tcPr>
            <w:tcW w:w="1273" w:type="dxa"/>
            <w:noWrap/>
            <w:hideMark/>
          </w:tcPr>
          <w:p w14:paraId="789809FC" w14:textId="77777777" w:rsidR="00DB403F" w:rsidRPr="006C2AA7" w:rsidRDefault="00DB403F" w:rsidP="00DB403F">
            <w:pPr>
              <w:rPr>
                <w:ins w:id="245" w:author="DAWNA HOERLE KNOX" w:date="2015-07-23T20:26:00Z"/>
                <w:snapToGrid w:val="0"/>
              </w:rPr>
            </w:pPr>
            <w:ins w:id="246" w:author="DAWNA HOERLE KNOX" w:date="2015-07-23T20:26:00Z">
              <w:r w:rsidRPr="006C2AA7">
                <w:rPr>
                  <w:snapToGrid w:val="0"/>
                </w:rPr>
                <w:t>7/2/2008</w:t>
              </w:r>
            </w:ins>
          </w:p>
        </w:tc>
        <w:tc>
          <w:tcPr>
            <w:tcW w:w="1517" w:type="dxa"/>
            <w:noWrap/>
            <w:hideMark/>
          </w:tcPr>
          <w:p w14:paraId="7BC3F6B0" w14:textId="77777777" w:rsidR="00DB403F" w:rsidRPr="006C2AA7" w:rsidRDefault="00DB403F" w:rsidP="00DB403F">
            <w:pPr>
              <w:rPr>
                <w:ins w:id="247" w:author="DAWNA HOERLE KNOX" w:date="2015-07-23T20:26:00Z"/>
                <w:snapToGrid w:val="0"/>
              </w:rPr>
            </w:pPr>
            <w:ins w:id="248" w:author="DAWNA HOERLE KNOX" w:date="2015-07-23T20:26:00Z">
              <w:r w:rsidRPr="006C2AA7">
                <w:rPr>
                  <w:snapToGrid w:val="0"/>
                </w:rPr>
                <w:t>1 344 429</w:t>
              </w:r>
            </w:ins>
          </w:p>
        </w:tc>
        <w:tc>
          <w:tcPr>
            <w:tcW w:w="2160" w:type="dxa"/>
          </w:tcPr>
          <w:p w14:paraId="7406A0A1" w14:textId="0D0CD7F4" w:rsidR="00DB403F" w:rsidRPr="006C2AA7" w:rsidRDefault="00DB403F" w:rsidP="00DB403F">
            <w:pPr>
              <w:rPr>
                <w:ins w:id="249" w:author="DAWNA HOERLE KNOX" w:date="2015-07-23T20:29:00Z"/>
                <w:snapToGrid w:val="0"/>
              </w:rPr>
            </w:pPr>
            <w:ins w:id="250" w:author="DAWNA HOERLE KNOX" w:date="2015-07-23T20:29:00Z">
              <w:r>
                <w:t>Lighting Device</w:t>
              </w:r>
            </w:ins>
          </w:p>
        </w:tc>
      </w:tr>
      <w:tr w:rsidR="00DB403F" w:rsidRPr="006C2AA7" w14:paraId="5D87D24A" w14:textId="3D4D29FD" w:rsidTr="00DB403F">
        <w:trPr>
          <w:trHeight w:val="300"/>
          <w:ins w:id="251" w:author="DAWNA HOERLE KNOX" w:date="2015-07-23T20:26:00Z"/>
        </w:trPr>
        <w:tc>
          <w:tcPr>
            <w:tcW w:w="900" w:type="dxa"/>
            <w:noWrap/>
            <w:hideMark/>
          </w:tcPr>
          <w:p w14:paraId="5FCF9A22" w14:textId="77777777" w:rsidR="00DB403F" w:rsidRPr="006C2AA7" w:rsidRDefault="00DB403F" w:rsidP="00DB403F">
            <w:pPr>
              <w:rPr>
                <w:ins w:id="252" w:author="DAWNA HOERLE KNOX" w:date="2015-07-23T20:26:00Z"/>
                <w:snapToGrid w:val="0"/>
              </w:rPr>
            </w:pPr>
            <w:ins w:id="253" w:author="DAWNA HOERLE KNOX" w:date="2015-07-23T20:26:00Z">
              <w:r w:rsidRPr="006C2AA7">
                <w:rPr>
                  <w:snapToGrid w:val="0"/>
                </w:rPr>
                <w:t>CY</w:t>
              </w:r>
            </w:ins>
          </w:p>
        </w:tc>
        <w:tc>
          <w:tcPr>
            <w:tcW w:w="810" w:type="dxa"/>
            <w:noWrap/>
            <w:hideMark/>
          </w:tcPr>
          <w:p w14:paraId="3A58FDD1" w14:textId="77777777" w:rsidR="00DB403F" w:rsidRPr="006C2AA7" w:rsidRDefault="00DB403F" w:rsidP="00DB403F">
            <w:pPr>
              <w:rPr>
                <w:ins w:id="254" w:author="DAWNA HOERLE KNOX" w:date="2015-07-23T20:26:00Z"/>
                <w:snapToGrid w:val="0"/>
              </w:rPr>
            </w:pPr>
            <w:ins w:id="255" w:author="DAWNA HOERLE KNOX" w:date="2015-07-23T20:26:00Z">
              <w:r w:rsidRPr="006C2AA7">
                <w:rPr>
                  <w:snapToGrid w:val="0"/>
                </w:rPr>
                <w:t>EP</w:t>
              </w:r>
            </w:ins>
          </w:p>
        </w:tc>
        <w:tc>
          <w:tcPr>
            <w:tcW w:w="1170" w:type="dxa"/>
            <w:noWrap/>
            <w:hideMark/>
          </w:tcPr>
          <w:p w14:paraId="030E113F" w14:textId="77777777" w:rsidR="00DB403F" w:rsidRPr="006C2AA7" w:rsidRDefault="00DB403F" w:rsidP="00DB403F">
            <w:pPr>
              <w:rPr>
                <w:ins w:id="256" w:author="DAWNA HOERLE KNOX" w:date="2015-07-23T20:26:00Z"/>
                <w:snapToGrid w:val="0"/>
              </w:rPr>
            </w:pPr>
            <w:ins w:id="257" w:author="DAWNA HOERLE KNOX" w:date="2015-07-23T20:26:00Z">
              <w:r w:rsidRPr="006C2AA7">
                <w:rPr>
                  <w:snapToGrid w:val="0"/>
                </w:rPr>
                <w:t>12/19/2001</w:t>
              </w:r>
            </w:ins>
          </w:p>
        </w:tc>
        <w:tc>
          <w:tcPr>
            <w:tcW w:w="1350" w:type="dxa"/>
            <w:noWrap/>
            <w:hideMark/>
          </w:tcPr>
          <w:p w14:paraId="4DB85AF4" w14:textId="627D385D" w:rsidR="00DB403F" w:rsidRPr="006C2AA7" w:rsidRDefault="00DB403F" w:rsidP="00DB403F">
            <w:pPr>
              <w:rPr>
                <w:ins w:id="258" w:author="DAWNA HOERLE KNOX" w:date="2015-07-23T20:26:00Z"/>
                <w:snapToGrid w:val="0"/>
              </w:rPr>
            </w:pPr>
            <w:ins w:id="259" w:author="DAWNA HOERLE KNOX" w:date="2015-07-23T20:26:00Z">
              <w:r w:rsidRPr="006C2AA7">
                <w:rPr>
                  <w:snapToGrid w:val="0"/>
                </w:rPr>
                <w:t>01 271788.0</w:t>
              </w:r>
            </w:ins>
            <w:ins w:id="260" w:author="DAWNA HOERLE KNOX" w:date="2015-07-23T20:35:00Z">
              <w:r>
                <w:rPr>
                  <w:snapToGrid w:val="0"/>
                </w:rPr>
                <w:t>*</w:t>
              </w:r>
            </w:ins>
          </w:p>
        </w:tc>
        <w:tc>
          <w:tcPr>
            <w:tcW w:w="1273" w:type="dxa"/>
            <w:noWrap/>
            <w:hideMark/>
          </w:tcPr>
          <w:p w14:paraId="34861DE8" w14:textId="77777777" w:rsidR="00DB403F" w:rsidRPr="006C2AA7" w:rsidRDefault="00DB403F" w:rsidP="00DB403F">
            <w:pPr>
              <w:rPr>
                <w:ins w:id="261" w:author="DAWNA HOERLE KNOX" w:date="2015-07-23T20:26:00Z"/>
                <w:snapToGrid w:val="0"/>
              </w:rPr>
            </w:pPr>
            <w:ins w:id="262" w:author="DAWNA HOERLE KNOX" w:date="2015-07-23T20:26:00Z">
              <w:r w:rsidRPr="006C2AA7">
                <w:rPr>
                  <w:snapToGrid w:val="0"/>
                </w:rPr>
                <w:t>7/2/2008</w:t>
              </w:r>
            </w:ins>
          </w:p>
        </w:tc>
        <w:tc>
          <w:tcPr>
            <w:tcW w:w="1517" w:type="dxa"/>
            <w:noWrap/>
            <w:hideMark/>
          </w:tcPr>
          <w:p w14:paraId="183620E7" w14:textId="77777777" w:rsidR="00DB403F" w:rsidRPr="006C2AA7" w:rsidRDefault="00DB403F" w:rsidP="00DB403F">
            <w:pPr>
              <w:rPr>
                <w:ins w:id="263" w:author="DAWNA HOERLE KNOX" w:date="2015-07-23T20:26:00Z"/>
                <w:snapToGrid w:val="0"/>
              </w:rPr>
            </w:pPr>
            <w:ins w:id="264" w:author="DAWNA HOERLE KNOX" w:date="2015-07-23T20:26:00Z">
              <w:r w:rsidRPr="006C2AA7">
                <w:rPr>
                  <w:snapToGrid w:val="0"/>
                </w:rPr>
                <w:t>1 344 429</w:t>
              </w:r>
            </w:ins>
          </w:p>
        </w:tc>
        <w:tc>
          <w:tcPr>
            <w:tcW w:w="2160" w:type="dxa"/>
          </w:tcPr>
          <w:p w14:paraId="54509F28" w14:textId="40C55706" w:rsidR="00DB403F" w:rsidRPr="006C2AA7" w:rsidRDefault="00DB403F" w:rsidP="00DB403F">
            <w:pPr>
              <w:rPr>
                <w:ins w:id="265" w:author="DAWNA HOERLE KNOX" w:date="2015-07-23T20:29:00Z"/>
                <w:snapToGrid w:val="0"/>
              </w:rPr>
            </w:pPr>
            <w:ins w:id="266" w:author="DAWNA HOERLE KNOX" w:date="2015-07-23T20:29:00Z">
              <w:r>
                <w:t>Lighting Device</w:t>
              </w:r>
            </w:ins>
          </w:p>
        </w:tc>
      </w:tr>
      <w:tr w:rsidR="00DB403F" w:rsidRPr="006C2AA7" w14:paraId="75DD41E3" w14:textId="33F6AFFA" w:rsidTr="00DB403F">
        <w:trPr>
          <w:trHeight w:val="300"/>
          <w:ins w:id="267" w:author="DAWNA HOERLE KNOX" w:date="2015-07-23T20:26:00Z"/>
        </w:trPr>
        <w:tc>
          <w:tcPr>
            <w:tcW w:w="900" w:type="dxa"/>
            <w:noWrap/>
            <w:hideMark/>
          </w:tcPr>
          <w:p w14:paraId="3E9B3687" w14:textId="77777777" w:rsidR="00DB403F" w:rsidRPr="006C2AA7" w:rsidRDefault="00DB403F" w:rsidP="00DB403F">
            <w:pPr>
              <w:rPr>
                <w:ins w:id="268" w:author="DAWNA HOERLE KNOX" w:date="2015-07-23T20:26:00Z"/>
                <w:snapToGrid w:val="0"/>
              </w:rPr>
            </w:pPr>
            <w:ins w:id="269" w:author="DAWNA HOERLE KNOX" w:date="2015-07-23T20:26:00Z">
              <w:r w:rsidRPr="006C2AA7">
                <w:rPr>
                  <w:snapToGrid w:val="0"/>
                </w:rPr>
                <w:t>DE</w:t>
              </w:r>
            </w:ins>
          </w:p>
        </w:tc>
        <w:tc>
          <w:tcPr>
            <w:tcW w:w="810" w:type="dxa"/>
            <w:noWrap/>
            <w:hideMark/>
          </w:tcPr>
          <w:p w14:paraId="6387A41F" w14:textId="77777777" w:rsidR="00DB403F" w:rsidRPr="006C2AA7" w:rsidRDefault="00DB403F" w:rsidP="00DB403F">
            <w:pPr>
              <w:rPr>
                <w:ins w:id="270" w:author="DAWNA HOERLE KNOX" w:date="2015-07-23T20:26:00Z"/>
                <w:snapToGrid w:val="0"/>
              </w:rPr>
            </w:pPr>
            <w:ins w:id="271" w:author="DAWNA HOERLE KNOX" w:date="2015-07-23T20:26:00Z">
              <w:r w:rsidRPr="006C2AA7">
                <w:rPr>
                  <w:snapToGrid w:val="0"/>
                </w:rPr>
                <w:t>EP</w:t>
              </w:r>
            </w:ins>
          </w:p>
        </w:tc>
        <w:tc>
          <w:tcPr>
            <w:tcW w:w="1170" w:type="dxa"/>
            <w:noWrap/>
            <w:hideMark/>
          </w:tcPr>
          <w:p w14:paraId="65B01340" w14:textId="77777777" w:rsidR="00DB403F" w:rsidRPr="006C2AA7" w:rsidRDefault="00DB403F" w:rsidP="00DB403F">
            <w:pPr>
              <w:rPr>
                <w:ins w:id="272" w:author="DAWNA HOERLE KNOX" w:date="2015-07-23T20:26:00Z"/>
                <w:snapToGrid w:val="0"/>
              </w:rPr>
            </w:pPr>
            <w:ins w:id="273" w:author="DAWNA HOERLE KNOX" w:date="2015-07-23T20:26:00Z">
              <w:r w:rsidRPr="006C2AA7">
                <w:rPr>
                  <w:snapToGrid w:val="0"/>
                </w:rPr>
                <w:t>12/19/2001</w:t>
              </w:r>
            </w:ins>
          </w:p>
        </w:tc>
        <w:tc>
          <w:tcPr>
            <w:tcW w:w="1350" w:type="dxa"/>
            <w:noWrap/>
            <w:hideMark/>
          </w:tcPr>
          <w:p w14:paraId="2EDF5DDC" w14:textId="77777777" w:rsidR="00DB403F" w:rsidRPr="006C2AA7" w:rsidRDefault="00DB403F" w:rsidP="00DB403F">
            <w:pPr>
              <w:rPr>
                <w:ins w:id="274" w:author="DAWNA HOERLE KNOX" w:date="2015-07-23T20:26:00Z"/>
                <w:snapToGrid w:val="0"/>
              </w:rPr>
            </w:pPr>
            <w:ins w:id="275" w:author="DAWNA HOERLE KNOX" w:date="2015-07-23T20:26:00Z">
              <w:r w:rsidRPr="006C2AA7">
                <w:rPr>
                  <w:snapToGrid w:val="0"/>
                </w:rPr>
                <w:t>01 271788.0</w:t>
              </w:r>
            </w:ins>
          </w:p>
        </w:tc>
        <w:tc>
          <w:tcPr>
            <w:tcW w:w="1273" w:type="dxa"/>
            <w:noWrap/>
            <w:hideMark/>
          </w:tcPr>
          <w:p w14:paraId="4A209212" w14:textId="77777777" w:rsidR="00DB403F" w:rsidRPr="006C2AA7" w:rsidRDefault="00DB403F" w:rsidP="00DB403F">
            <w:pPr>
              <w:rPr>
                <w:ins w:id="276" w:author="DAWNA HOERLE KNOX" w:date="2015-07-23T20:26:00Z"/>
                <w:snapToGrid w:val="0"/>
              </w:rPr>
            </w:pPr>
            <w:ins w:id="277" w:author="DAWNA HOERLE KNOX" w:date="2015-07-23T20:26:00Z">
              <w:r w:rsidRPr="006C2AA7">
                <w:rPr>
                  <w:snapToGrid w:val="0"/>
                </w:rPr>
                <w:t>7/2/2008</w:t>
              </w:r>
            </w:ins>
          </w:p>
        </w:tc>
        <w:tc>
          <w:tcPr>
            <w:tcW w:w="1517" w:type="dxa"/>
            <w:noWrap/>
            <w:hideMark/>
          </w:tcPr>
          <w:p w14:paraId="5E908B83" w14:textId="77777777" w:rsidR="00DB403F" w:rsidRPr="006C2AA7" w:rsidRDefault="00DB403F" w:rsidP="00DB403F">
            <w:pPr>
              <w:rPr>
                <w:ins w:id="278" w:author="DAWNA HOERLE KNOX" w:date="2015-07-23T20:26:00Z"/>
                <w:snapToGrid w:val="0"/>
              </w:rPr>
            </w:pPr>
            <w:ins w:id="279" w:author="DAWNA HOERLE KNOX" w:date="2015-07-23T20:26:00Z">
              <w:r w:rsidRPr="006C2AA7">
                <w:rPr>
                  <w:snapToGrid w:val="0"/>
                </w:rPr>
                <w:t>601 34 665.3 / 1 344 429</w:t>
              </w:r>
            </w:ins>
          </w:p>
        </w:tc>
        <w:tc>
          <w:tcPr>
            <w:tcW w:w="2160" w:type="dxa"/>
          </w:tcPr>
          <w:p w14:paraId="19C9D99F" w14:textId="6DA86189" w:rsidR="00DB403F" w:rsidRPr="006C2AA7" w:rsidRDefault="00DB403F" w:rsidP="00DB403F">
            <w:pPr>
              <w:rPr>
                <w:ins w:id="280" w:author="DAWNA HOERLE KNOX" w:date="2015-07-23T20:29:00Z"/>
                <w:snapToGrid w:val="0"/>
              </w:rPr>
            </w:pPr>
            <w:ins w:id="281" w:author="DAWNA HOERLE KNOX" w:date="2015-07-23T20:29:00Z">
              <w:r>
                <w:t>Lighting Device</w:t>
              </w:r>
            </w:ins>
          </w:p>
        </w:tc>
      </w:tr>
      <w:tr w:rsidR="00DB403F" w:rsidRPr="006C2AA7" w14:paraId="4F92B216" w14:textId="6FAE6D65" w:rsidTr="00DB403F">
        <w:trPr>
          <w:trHeight w:val="300"/>
          <w:ins w:id="282" w:author="DAWNA HOERLE KNOX" w:date="2015-07-23T20:26:00Z"/>
        </w:trPr>
        <w:tc>
          <w:tcPr>
            <w:tcW w:w="900" w:type="dxa"/>
            <w:noWrap/>
            <w:hideMark/>
          </w:tcPr>
          <w:p w14:paraId="44358618" w14:textId="77777777" w:rsidR="00DB403F" w:rsidRPr="006C2AA7" w:rsidRDefault="00DB403F" w:rsidP="00DB403F">
            <w:pPr>
              <w:rPr>
                <w:ins w:id="283" w:author="DAWNA HOERLE KNOX" w:date="2015-07-23T20:26:00Z"/>
                <w:snapToGrid w:val="0"/>
              </w:rPr>
            </w:pPr>
            <w:ins w:id="284" w:author="DAWNA HOERLE KNOX" w:date="2015-07-23T20:26:00Z">
              <w:r w:rsidRPr="006C2AA7">
                <w:rPr>
                  <w:snapToGrid w:val="0"/>
                </w:rPr>
                <w:t>DK</w:t>
              </w:r>
            </w:ins>
          </w:p>
        </w:tc>
        <w:tc>
          <w:tcPr>
            <w:tcW w:w="810" w:type="dxa"/>
            <w:noWrap/>
            <w:hideMark/>
          </w:tcPr>
          <w:p w14:paraId="54661E75" w14:textId="77777777" w:rsidR="00DB403F" w:rsidRPr="006C2AA7" w:rsidRDefault="00DB403F" w:rsidP="00DB403F">
            <w:pPr>
              <w:rPr>
                <w:ins w:id="285" w:author="DAWNA HOERLE KNOX" w:date="2015-07-23T20:26:00Z"/>
                <w:snapToGrid w:val="0"/>
              </w:rPr>
            </w:pPr>
            <w:ins w:id="286" w:author="DAWNA HOERLE KNOX" w:date="2015-07-23T20:26:00Z">
              <w:r w:rsidRPr="006C2AA7">
                <w:rPr>
                  <w:snapToGrid w:val="0"/>
                </w:rPr>
                <w:t>EP</w:t>
              </w:r>
            </w:ins>
          </w:p>
        </w:tc>
        <w:tc>
          <w:tcPr>
            <w:tcW w:w="1170" w:type="dxa"/>
            <w:noWrap/>
            <w:hideMark/>
          </w:tcPr>
          <w:p w14:paraId="6CAB633D" w14:textId="77777777" w:rsidR="00DB403F" w:rsidRPr="006C2AA7" w:rsidRDefault="00DB403F" w:rsidP="00DB403F">
            <w:pPr>
              <w:rPr>
                <w:ins w:id="287" w:author="DAWNA HOERLE KNOX" w:date="2015-07-23T20:26:00Z"/>
                <w:snapToGrid w:val="0"/>
              </w:rPr>
            </w:pPr>
            <w:ins w:id="288" w:author="DAWNA HOERLE KNOX" w:date="2015-07-23T20:26:00Z">
              <w:r w:rsidRPr="006C2AA7">
                <w:rPr>
                  <w:snapToGrid w:val="0"/>
                </w:rPr>
                <w:t>12/19/2001</w:t>
              </w:r>
            </w:ins>
          </w:p>
        </w:tc>
        <w:tc>
          <w:tcPr>
            <w:tcW w:w="1350" w:type="dxa"/>
            <w:noWrap/>
            <w:hideMark/>
          </w:tcPr>
          <w:p w14:paraId="060B1B37" w14:textId="78E82A9D" w:rsidR="00DB403F" w:rsidRPr="006C2AA7" w:rsidRDefault="00DB403F" w:rsidP="00DB403F">
            <w:pPr>
              <w:rPr>
                <w:ins w:id="289" w:author="DAWNA HOERLE KNOX" w:date="2015-07-23T20:26:00Z"/>
                <w:snapToGrid w:val="0"/>
              </w:rPr>
            </w:pPr>
            <w:ins w:id="290" w:author="DAWNA HOERLE KNOX" w:date="2015-07-23T20:26:00Z">
              <w:r w:rsidRPr="006C2AA7">
                <w:rPr>
                  <w:snapToGrid w:val="0"/>
                </w:rPr>
                <w:t>01 271788.0</w:t>
              </w:r>
            </w:ins>
            <w:ins w:id="291" w:author="DAWNA HOERLE KNOX" w:date="2015-07-23T20:35:00Z">
              <w:r>
                <w:rPr>
                  <w:snapToGrid w:val="0"/>
                </w:rPr>
                <w:t>*</w:t>
              </w:r>
            </w:ins>
          </w:p>
        </w:tc>
        <w:tc>
          <w:tcPr>
            <w:tcW w:w="1273" w:type="dxa"/>
            <w:noWrap/>
            <w:hideMark/>
          </w:tcPr>
          <w:p w14:paraId="731FD0CA" w14:textId="77777777" w:rsidR="00DB403F" w:rsidRPr="006C2AA7" w:rsidRDefault="00DB403F" w:rsidP="00DB403F">
            <w:pPr>
              <w:rPr>
                <w:ins w:id="292" w:author="DAWNA HOERLE KNOX" w:date="2015-07-23T20:26:00Z"/>
                <w:snapToGrid w:val="0"/>
              </w:rPr>
            </w:pPr>
            <w:ins w:id="293" w:author="DAWNA HOERLE KNOX" w:date="2015-07-23T20:26:00Z">
              <w:r w:rsidRPr="006C2AA7">
                <w:rPr>
                  <w:snapToGrid w:val="0"/>
                </w:rPr>
                <w:t>7/2/2008</w:t>
              </w:r>
            </w:ins>
          </w:p>
        </w:tc>
        <w:tc>
          <w:tcPr>
            <w:tcW w:w="1517" w:type="dxa"/>
            <w:noWrap/>
            <w:hideMark/>
          </w:tcPr>
          <w:p w14:paraId="2699BDFC" w14:textId="77777777" w:rsidR="00DB403F" w:rsidRPr="006C2AA7" w:rsidRDefault="00DB403F" w:rsidP="00DB403F">
            <w:pPr>
              <w:rPr>
                <w:ins w:id="294" w:author="DAWNA HOERLE KNOX" w:date="2015-07-23T20:26:00Z"/>
                <w:snapToGrid w:val="0"/>
              </w:rPr>
            </w:pPr>
            <w:ins w:id="295" w:author="DAWNA HOERLE KNOX" w:date="2015-07-23T20:26:00Z">
              <w:r w:rsidRPr="006C2AA7">
                <w:rPr>
                  <w:snapToGrid w:val="0"/>
                </w:rPr>
                <w:t>1 344 429</w:t>
              </w:r>
            </w:ins>
          </w:p>
        </w:tc>
        <w:tc>
          <w:tcPr>
            <w:tcW w:w="2160" w:type="dxa"/>
          </w:tcPr>
          <w:p w14:paraId="11A7A438" w14:textId="6FB2B53C" w:rsidR="00DB403F" w:rsidRPr="006C2AA7" w:rsidRDefault="00DB403F" w:rsidP="00DB403F">
            <w:pPr>
              <w:rPr>
                <w:ins w:id="296" w:author="DAWNA HOERLE KNOX" w:date="2015-07-23T20:29:00Z"/>
                <w:snapToGrid w:val="0"/>
              </w:rPr>
            </w:pPr>
            <w:ins w:id="297" w:author="DAWNA HOERLE KNOX" w:date="2015-07-23T20:29:00Z">
              <w:r>
                <w:t>Lighting Device</w:t>
              </w:r>
            </w:ins>
          </w:p>
        </w:tc>
      </w:tr>
      <w:tr w:rsidR="00DB403F" w:rsidRPr="006C2AA7" w14:paraId="24D87FAC" w14:textId="6753BACE" w:rsidTr="00DB403F">
        <w:trPr>
          <w:trHeight w:val="300"/>
          <w:ins w:id="298" w:author="DAWNA HOERLE KNOX" w:date="2015-07-23T20:26:00Z"/>
        </w:trPr>
        <w:tc>
          <w:tcPr>
            <w:tcW w:w="900" w:type="dxa"/>
            <w:noWrap/>
            <w:hideMark/>
          </w:tcPr>
          <w:p w14:paraId="49C6E7CF" w14:textId="77777777" w:rsidR="00DB403F" w:rsidRPr="006C2AA7" w:rsidRDefault="00DB403F" w:rsidP="00DB403F">
            <w:pPr>
              <w:rPr>
                <w:ins w:id="299" w:author="DAWNA HOERLE KNOX" w:date="2015-07-23T20:26:00Z"/>
                <w:snapToGrid w:val="0"/>
              </w:rPr>
            </w:pPr>
            <w:ins w:id="300" w:author="DAWNA HOERLE KNOX" w:date="2015-07-23T20:26:00Z">
              <w:r w:rsidRPr="006C2AA7">
                <w:rPr>
                  <w:snapToGrid w:val="0"/>
                </w:rPr>
                <w:t>EP</w:t>
              </w:r>
            </w:ins>
          </w:p>
        </w:tc>
        <w:tc>
          <w:tcPr>
            <w:tcW w:w="810" w:type="dxa"/>
            <w:noWrap/>
            <w:hideMark/>
          </w:tcPr>
          <w:p w14:paraId="6EB7C6AA" w14:textId="77777777" w:rsidR="00DB403F" w:rsidRPr="006C2AA7" w:rsidRDefault="00DB403F" w:rsidP="00DB403F">
            <w:pPr>
              <w:rPr>
                <w:ins w:id="301" w:author="DAWNA HOERLE KNOX" w:date="2015-07-23T20:26:00Z"/>
                <w:snapToGrid w:val="0"/>
              </w:rPr>
            </w:pPr>
            <w:ins w:id="302" w:author="DAWNA HOERLE KNOX" w:date="2015-07-23T20:26:00Z">
              <w:r w:rsidRPr="006C2AA7">
                <w:rPr>
                  <w:snapToGrid w:val="0"/>
                </w:rPr>
                <w:t>WO</w:t>
              </w:r>
            </w:ins>
          </w:p>
        </w:tc>
        <w:tc>
          <w:tcPr>
            <w:tcW w:w="1170" w:type="dxa"/>
            <w:noWrap/>
            <w:hideMark/>
          </w:tcPr>
          <w:p w14:paraId="1B4D5920" w14:textId="77777777" w:rsidR="00DB403F" w:rsidRPr="006C2AA7" w:rsidRDefault="00DB403F" w:rsidP="00DB403F">
            <w:pPr>
              <w:rPr>
                <w:ins w:id="303" w:author="DAWNA HOERLE KNOX" w:date="2015-07-23T20:26:00Z"/>
                <w:snapToGrid w:val="0"/>
              </w:rPr>
            </w:pPr>
            <w:ins w:id="304" w:author="DAWNA HOERLE KNOX" w:date="2015-07-23T20:26:00Z">
              <w:r w:rsidRPr="006C2AA7">
                <w:rPr>
                  <w:snapToGrid w:val="0"/>
                </w:rPr>
                <w:t>12/19/2001</w:t>
              </w:r>
            </w:ins>
          </w:p>
        </w:tc>
        <w:tc>
          <w:tcPr>
            <w:tcW w:w="1350" w:type="dxa"/>
            <w:noWrap/>
            <w:hideMark/>
          </w:tcPr>
          <w:p w14:paraId="0160F3BA" w14:textId="7DB7B946" w:rsidR="00DB403F" w:rsidRPr="006C2AA7" w:rsidRDefault="00DB403F" w:rsidP="00DB403F">
            <w:pPr>
              <w:rPr>
                <w:ins w:id="305" w:author="DAWNA HOERLE KNOX" w:date="2015-07-23T20:26:00Z"/>
                <w:snapToGrid w:val="0"/>
              </w:rPr>
            </w:pPr>
            <w:ins w:id="306" w:author="DAWNA HOERLE KNOX" w:date="2015-07-23T20:26:00Z">
              <w:r w:rsidRPr="006C2AA7">
                <w:rPr>
                  <w:snapToGrid w:val="0"/>
                </w:rPr>
                <w:t>01 271788.0</w:t>
              </w:r>
            </w:ins>
            <w:ins w:id="307" w:author="DAWNA HOERLE KNOX" w:date="2015-07-23T20:35:00Z">
              <w:r>
                <w:rPr>
                  <w:snapToGrid w:val="0"/>
                </w:rPr>
                <w:t>*</w:t>
              </w:r>
            </w:ins>
          </w:p>
        </w:tc>
        <w:tc>
          <w:tcPr>
            <w:tcW w:w="1273" w:type="dxa"/>
            <w:noWrap/>
            <w:hideMark/>
          </w:tcPr>
          <w:p w14:paraId="7F72C48A" w14:textId="77777777" w:rsidR="00DB403F" w:rsidRPr="006C2AA7" w:rsidRDefault="00DB403F" w:rsidP="00DB403F">
            <w:pPr>
              <w:rPr>
                <w:ins w:id="308" w:author="DAWNA HOERLE KNOX" w:date="2015-07-23T20:26:00Z"/>
                <w:snapToGrid w:val="0"/>
              </w:rPr>
            </w:pPr>
            <w:ins w:id="309" w:author="DAWNA HOERLE KNOX" w:date="2015-07-23T20:26:00Z">
              <w:r w:rsidRPr="006C2AA7">
                <w:rPr>
                  <w:snapToGrid w:val="0"/>
                </w:rPr>
                <w:t>7/2/2008</w:t>
              </w:r>
            </w:ins>
          </w:p>
        </w:tc>
        <w:tc>
          <w:tcPr>
            <w:tcW w:w="1517" w:type="dxa"/>
            <w:noWrap/>
            <w:hideMark/>
          </w:tcPr>
          <w:p w14:paraId="70EAD525" w14:textId="77777777" w:rsidR="00DB403F" w:rsidRPr="006C2AA7" w:rsidRDefault="00DB403F" w:rsidP="00DB403F">
            <w:pPr>
              <w:rPr>
                <w:ins w:id="310" w:author="DAWNA HOERLE KNOX" w:date="2015-07-23T20:26:00Z"/>
                <w:snapToGrid w:val="0"/>
              </w:rPr>
            </w:pPr>
            <w:ins w:id="311" w:author="DAWNA HOERLE KNOX" w:date="2015-07-23T20:26:00Z">
              <w:r w:rsidRPr="006C2AA7">
                <w:rPr>
                  <w:snapToGrid w:val="0"/>
                </w:rPr>
                <w:t>1 344 429</w:t>
              </w:r>
            </w:ins>
          </w:p>
        </w:tc>
        <w:tc>
          <w:tcPr>
            <w:tcW w:w="2160" w:type="dxa"/>
          </w:tcPr>
          <w:p w14:paraId="12324F19" w14:textId="35DFB15D" w:rsidR="00DB403F" w:rsidRPr="006C2AA7" w:rsidRDefault="00DB403F" w:rsidP="00DB403F">
            <w:pPr>
              <w:rPr>
                <w:ins w:id="312" w:author="DAWNA HOERLE KNOX" w:date="2015-07-23T20:29:00Z"/>
                <w:snapToGrid w:val="0"/>
              </w:rPr>
            </w:pPr>
            <w:ins w:id="313" w:author="DAWNA HOERLE KNOX" w:date="2015-07-23T20:29:00Z">
              <w:r>
                <w:t>Lighting Device</w:t>
              </w:r>
            </w:ins>
          </w:p>
        </w:tc>
      </w:tr>
      <w:tr w:rsidR="00DB403F" w:rsidRPr="006C2AA7" w14:paraId="135C5B55" w14:textId="2F1138E4" w:rsidTr="00DB403F">
        <w:trPr>
          <w:trHeight w:val="300"/>
          <w:ins w:id="314" w:author="DAWNA HOERLE KNOX" w:date="2015-07-23T20:26:00Z"/>
        </w:trPr>
        <w:tc>
          <w:tcPr>
            <w:tcW w:w="900" w:type="dxa"/>
            <w:noWrap/>
            <w:hideMark/>
          </w:tcPr>
          <w:p w14:paraId="20A6B098" w14:textId="77777777" w:rsidR="00DB403F" w:rsidRPr="006C2AA7" w:rsidRDefault="00DB403F" w:rsidP="00DB403F">
            <w:pPr>
              <w:rPr>
                <w:ins w:id="315" w:author="DAWNA HOERLE KNOX" w:date="2015-07-23T20:26:00Z"/>
                <w:snapToGrid w:val="0"/>
              </w:rPr>
            </w:pPr>
            <w:ins w:id="316" w:author="DAWNA HOERLE KNOX" w:date="2015-07-23T20:26:00Z">
              <w:r w:rsidRPr="006C2AA7">
                <w:rPr>
                  <w:snapToGrid w:val="0"/>
                </w:rPr>
                <w:t>ES</w:t>
              </w:r>
            </w:ins>
          </w:p>
        </w:tc>
        <w:tc>
          <w:tcPr>
            <w:tcW w:w="810" w:type="dxa"/>
            <w:noWrap/>
            <w:hideMark/>
          </w:tcPr>
          <w:p w14:paraId="35D17928" w14:textId="77777777" w:rsidR="00DB403F" w:rsidRPr="006C2AA7" w:rsidRDefault="00DB403F" w:rsidP="00DB403F">
            <w:pPr>
              <w:rPr>
                <w:ins w:id="317" w:author="DAWNA HOERLE KNOX" w:date="2015-07-23T20:26:00Z"/>
                <w:snapToGrid w:val="0"/>
              </w:rPr>
            </w:pPr>
            <w:ins w:id="318" w:author="DAWNA HOERLE KNOX" w:date="2015-07-23T20:26:00Z">
              <w:r w:rsidRPr="006C2AA7">
                <w:rPr>
                  <w:snapToGrid w:val="0"/>
                </w:rPr>
                <w:t>EP</w:t>
              </w:r>
            </w:ins>
          </w:p>
        </w:tc>
        <w:tc>
          <w:tcPr>
            <w:tcW w:w="1170" w:type="dxa"/>
            <w:noWrap/>
            <w:hideMark/>
          </w:tcPr>
          <w:p w14:paraId="4021C760" w14:textId="77777777" w:rsidR="00DB403F" w:rsidRPr="006C2AA7" w:rsidRDefault="00DB403F" w:rsidP="00DB403F">
            <w:pPr>
              <w:rPr>
                <w:ins w:id="319" w:author="DAWNA HOERLE KNOX" w:date="2015-07-23T20:26:00Z"/>
                <w:snapToGrid w:val="0"/>
              </w:rPr>
            </w:pPr>
            <w:ins w:id="320" w:author="DAWNA HOERLE KNOX" w:date="2015-07-23T20:26:00Z">
              <w:r w:rsidRPr="006C2AA7">
                <w:rPr>
                  <w:snapToGrid w:val="0"/>
                </w:rPr>
                <w:t>12/19/2001</w:t>
              </w:r>
            </w:ins>
          </w:p>
        </w:tc>
        <w:tc>
          <w:tcPr>
            <w:tcW w:w="1350" w:type="dxa"/>
            <w:noWrap/>
            <w:hideMark/>
          </w:tcPr>
          <w:p w14:paraId="6AEA9187" w14:textId="0C4BB688" w:rsidR="00DB403F" w:rsidRPr="006C2AA7" w:rsidRDefault="00DB403F" w:rsidP="00DB403F">
            <w:pPr>
              <w:rPr>
                <w:ins w:id="321" w:author="DAWNA HOERLE KNOX" w:date="2015-07-23T20:26:00Z"/>
                <w:snapToGrid w:val="0"/>
              </w:rPr>
            </w:pPr>
            <w:ins w:id="322" w:author="DAWNA HOERLE KNOX" w:date="2015-07-23T20:26:00Z">
              <w:r w:rsidRPr="006C2AA7">
                <w:rPr>
                  <w:snapToGrid w:val="0"/>
                </w:rPr>
                <w:t>01 271788.0</w:t>
              </w:r>
            </w:ins>
            <w:ins w:id="323" w:author="DAWNA HOERLE KNOX" w:date="2015-07-23T20:35:00Z">
              <w:r>
                <w:rPr>
                  <w:snapToGrid w:val="0"/>
                </w:rPr>
                <w:t>*</w:t>
              </w:r>
            </w:ins>
          </w:p>
        </w:tc>
        <w:tc>
          <w:tcPr>
            <w:tcW w:w="1273" w:type="dxa"/>
            <w:noWrap/>
            <w:hideMark/>
          </w:tcPr>
          <w:p w14:paraId="43DDD836" w14:textId="77777777" w:rsidR="00DB403F" w:rsidRPr="006C2AA7" w:rsidRDefault="00DB403F" w:rsidP="00DB403F">
            <w:pPr>
              <w:rPr>
                <w:ins w:id="324" w:author="DAWNA HOERLE KNOX" w:date="2015-07-23T20:26:00Z"/>
                <w:snapToGrid w:val="0"/>
              </w:rPr>
            </w:pPr>
            <w:ins w:id="325" w:author="DAWNA HOERLE KNOX" w:date="2015-07-23T20:26:00Z">
              <w:r w:rsidRPr="006C2AA7">
                <w:rPr>
                  <w:snapToGrid w:val="0"/>
                </w:rPr>
                <w:t>7/2/2008</w:t>
              </w:r>
            </w:ins>
          </w:p>
        </w:tc>
        <w:tc>
          <w:tcPr>
            <w:tcW w:w="1517" w:type="dxa"/>
            <w:noWrap/>
            <w:hideMark/>
          </w:tcPr>
          <w:p w14:paraId="30BC664F" w14:textId="77777777" w:rsidR="00DB403F" w:rsidRPr="006C2AA7" w:rsidRDefault="00DB403F" w:rsidP="00DB403F">
            <w:pPr>
              <w:rPr>
                <w:ins w:id="326" w:author="DAWNA HOERLE KNOX" w:date="2015-07-23T20:26:00Z"/>
                <w:snapToGrid w:val="0"/>
              </w:rPr>
            </w:pPr>
            <w:ins w:id="327" w:author="DAWNA HOERLE KNOX" w:date="2015-07-23T20:26:00Z">
              <w:r w:rsidRPr="006C2AA7">
                <w:rPr>
                  <w:snapToGrid w:val="0"/>
                </w:rPr>
                <w:t>1 344 429</w:t>
              </w:r>
            </w:ins>
          </w:p>
        </w:tc>
        <w:tc>
          <w:tcPr>
            <w:tcW w:w="2160" w:type="dxa"/>
          </w:tcPr>
          <w:p w14:paraId="42C04F41" w14:textId="61A40C48" w:rsidR="00DB403F" w:rsidRPr="006C2AA7" w:rsidRDefault="00DB403F" w:rsidP="00DB403F">
            <w:pPr>
              <w:rPr>
                <w:ins w:id="328" w:author="DAWNA HOERLE KNOX" w:date="2015-07-23T20:29:00Z"/>
                <w:snapToGrid w:val="0"/>
              </w:rPr>
            </w:pPr>
            <w:ins w:id="329" w:author="DAWNA HOERLE KNOX" w:date="2015-07-23T20:29:00Z">
              <w:r>
                <w:t>Lighting Device</w:t>
              </w:r>
            </w:ins>
          </w:p>
        </w:tc>
      </w:tr>
      <w:tr w:rsidR="00DB403F" w:rsidRPr="006C2AA7" w14:paraId="78942ED0" w14:textId="66AD54F1" w:rsidTr="00DB403F">
        <w:trPr>
          <w:trHeight w:val="300"/>
          <w:ins w:id="330" w:author="DAWNA HOERLE KNOX" w:date="2015-07-23T20:26:00Z"/>
        </w:trPr>
        <w:tc>
          <w:tcPr>
            <w:tcW w:w="900" w:type="dxa"/>
            <w:noWrap/>
            <w:hideMark/>
          </w:tcPr>
          <w:p w14:paraId="59288A5E" w14:textId="77777777" w:rsidR="00DB403F" w:rsidRPr="006C2AA7" w:rsidRDefault="00DB403F" w:rsidP="00DB403F">
            <w:pPr>
              <w:rPr>
                <w:ins w:id="331" w:author="DAWNA HOERLE KNOX" w:date="2015-07-23T20:26:00Z"/>
                <w:snapToGrid w:val="0"/>
              </w:rPr>
            </w:pPr>
            <w:ins w:id="332" w:author="DAWNA HOERLE KNOX" w:date="2015-07-23T20:26:00Z">
              <w:r w:rsidRPr="006C2AA7">
                <w:rPr>
                  <w:snapToGrid w:val="0"/>
                </w:rPr>
                <w:t>FI</w:t>
              </w:r>
            </w:ins>
          </w:p>
        </w:tc>
        <w:tc>
          <w:tcPr>
            <w:tcW w:w="810" w:type="dxa"/>
            <w:noWrap/>
            <w:hideMark/>
          </w:tcPr>
          <w:p w14:paraId="035124B9" w14:textId="77777777" w:rsidR="00DB403F" w:rsidRPr="006C2AA7" w:rsidRDefault="00DB403F" w:rsidP="00DB403F">
            <w:pPr>
              <w:rPr>
                <w:ins w:id="333" w:author="DAWNA HOERLE KNOX" w:date="2015-07-23T20:26:00Z"/>
                <w:snapToGrid w:val="0"/>
              </w:rPr>
            </w:pPr>
            <w:ins w:id="334" w:author="DAWNA HOERLE KNOX" w:date="2015-07-23T20:26:00Z">
              <w:r w:rsidRPr="006C2AA7">
                <w:rPr>
                  <w:snapToGrid w:val="0"/>
                </w:rPr>
                <w:t>EP</w:t>
              </w:r>
            </w:ins>
          </w:p>
        </w:tc>
        <w:tc>
          <w:tcPr>
            <w:tcW w:w="1170" w:type="dxa"/>
            <w:noWrap/>
            <w:hideMark/>
          </w:tcPr>
          <w:p w14:paraId="5AFA8840" w14:textId="77777777" w:rsidR="00DB403F" w:rsidRPr="006C2AA7" w:rsidRDefault="00DB403F" w:rsidP="00DB403F">
            <w:pPr>
              <w:rPr>
                <w:ins w:id="335" w:author="DAWNA HOERLE KNOX" w:date="2015-07-23T20:26:00Z"/>
                <w:snapToGrid w:val="0"/>
              </w:rPr>
            </w:pPr>
            <w:ins w:id="336" w:author="DAWNA HOERLE KNOX" w:date="2015-07-23T20:26:00Z">
              <w:r w:rsidRPr="006C2AA7">
                <w:rPr>
                  <w:snapToGrid w:val="0"/>
                </w:rPr>
                <w:t>12/19/2001</w:t>
              </w:r>
            </w:ins>
          </w:p>
        </w:tc>
        <w:tc>
          <w:tcPr>
            <w:tcW w:w="1350" w:type="dxa"/>
            <w:noWrap/>
            <w:hideMark/>
          </w:tcPr>
          <w:p w14:paraId="5849DE2F" w14:textId="4FA63BDF" w:rsidR="00DB403F" w:rsidRPr="006C2AA7" w:rsidRDefault="00DB403F" w:rsidP="00DB403F">
            <w:pPr>
              <w:rPr>
                <w:ins w:id="337" w:author="DAWNA HOERLE KNOX" w:date="2015-07-23T20:26:00Z"/>
                <w:snapToGrid w:val="0"/>
              </w:rPr>
            </w:pPr>
            <w:ins w:id="338" w:author="DAWNA HOERLE KNOX" w:date="2015-07-23T20:26:00Z">
              <w:r w:rsidRPr="006C2AA7">
                <w:rPr>
                  <w:snapToGrid w:val="0"/>
                </w:rPr>
                <w:t>01 271788.0</w:t>
              </w:r>
            </w:ins>
            <w:ins w:id="339" w:author="DAWNA HOERLE KNOX" w:date="2015-07-23T20:35:00Z">
              <w:r>
                <w:rPr>
                  <w:snapToGrid w:val="0"/>
                </w:rPr>
                <w:t>*</w:t>
              </w:r>
            </w:ins>
          </w:p>
        </w:tc>
        <w:tc>
          <w:tcPr>
            <w:tcW w:w="1273" w:type="dxa"/>
            <w:noWrap/>
            <w:hideMark/>
          </w:tcPr>
          <w:p w14:paraId="24DDA73D" w14:textId="77777777" w:rsidR="00DB403F" w:rsidRPr="006C2AA7" w:rsidRDefault="00DB403F" w:rsidP="00DB403F">
            <w:pPr>
              <w:rPr>
                <w:ins w:id="340" w:author="DAWNA HOERLE KNOX" w:date="2015-07-23T20:26:00Z"/>
                <w:snapToGrid w:val="0"/>
              </w:rPr>
            </w:pPr>
            <w:ins w:id="341" w:author="DAWNA HOERLE KNOX" w:date="2015-07-23T20:26:00Z">
              <w:r w:rsidRPr="006C2AA7">
                <w:rPr>
                  <w:snapToGrid w:val="0"/>
                </w:rPr>
                <w:t>7/2/2008</w:t>
              </w:r>
            </w:ins>
          </w:p>
        </w:tc>
        <w:tc>
          <w:tcPr>
            <w:tcW w:w="1517" w:type="dxa"/>
            <w:noWrap/>
            <w:hideMark/>
          </w:tcPr>
          <w:p w14:paraId="666593CB" w14:textId="77777777" w:rsidR="00DB403F" w:rsidRPr="006C2AA7" w:rsidRDefault="00DB403F" w:rsidP="00DB403F">
            <w:pPr>
              <w:rPr>
                <w:ins w:id="342" w:author="DAWNA HOERLE KNOX" w:date="2015-07-23T20:26:00Z"/>
                <w:snapToGrid w:val="0"/>
              </w:rPr>
            </w:pPr>
            <w:ins w:id="343" w:author="DAWNA HOERLE KNOX" w:date="2015-07-23T20:26:00Z">
              <w:r w:rsidRPr="006C2AA7">
                <w:rPr>
                  <w:snapToGrid w:val="0"/>
                </w:rPr>
                <w:t>1 344 429</w:t>
              </w:r>
            </w:ins>
          </w:p>
        </w:tc>
        <w:tc>
          <w:tcPr>
            <w:tcW w:w="2160" w:type="dxa"/>
          </w:tcPr>
          <w:p w14:paraId="22A083B5" w14:textId="6D781BA4" w:rsidR="00DB403F" w:rsidRPr="006C2AA7" w:rsidRDefault="00DB403F" w:rsidP="00DB403F">
            <w:pPr>
              <w:rPr>
                <w:ins w:id="344" w:author="DAWNA HOERLE KNOX" w:date="2015-07-23T20:29:00Z"/>
                <w:snapToGrid w:val="0"/>
              </w:rPr>
            </w:pPr>
            <w:ins w:id="345" w:author="DAWNA HOERLE KNOX" w:date="2015-07-23T20:29:00Z">
              <w:r>
                <w:t>Lighting Device</w:t>
              </w:r>
            </w:ins>
          </w:p>
        </w:tc>
      </w:tr>
      <w:tr w:rsidR="00DB403F" w:rsidRPr="006C2AA7" w14:paraId="359ECB2F" w14:textId="02E98EA6" w:rsidTr="00DB403F">
        <w:trPr>
          <w:trHeight w:val="300"/>
          <w:ins w:id="346" w:author="DAWNA HOERLE KNOX" w:date="2015-07-23T20:26:00Z"/>
        </w:trPr>
        <w:tc>
          <w:tcPr>
            <w:tcW w:w="900" w:type="dxa"/>
            <w:noWrap/>
            <w:hideMark/>
          </w:tcPr>
          <w:p w14:paraId="67D4DF37" w14:textId="77777777" w:rsidR="00DB403F" w:rsidRPr="006C2AA7" w:rsidRDefault="00DB403F" w:rsidP="00DB403F">
            <w:pPr>
              <w:rPr>
                <w:ins w:id="347" w:author="DAWNA HOERLE KNOX" w:date="2015-07-23T20:26:00Z"/>
                <w:snapToGrid w:val="0"/>
              </w:rPr>
            </w:pPr>
            <w:ins w:id="348" w:author="DAWNA HOERLE KNOX" w:date="2015-07-23T20:26:00Z">
              <w:r w:rsidRPr="006C2AA7">
                <w:rPr>
                  <w:snapToGrid w:val="0"/>
                </w:rPr>
                <w:t>FR</w:t>
              </w:r>
            </w:ins>
          </w:p>
        </w:tc>
        <w:tc>
          <w:tcPr>
            <w:tcW w:w="810" w:type="dxa"/>
            <w:noWrap/>
            <w:hideMark/>
          </w:tcPr>
          <w:p w14:paraId="6C843258" w14:textId="77777777" w:rsidR="00DB403F" w:rsidRPr="006C2AA7" w:rsidRDefault="00DB403F" w:rsidP="00DB403F">
            <w:pPr>
              <w:rPr>
                <w:ins w:id="349" w:author="DAWNA HOERLE KNOX" w:date="2015-07-23T20:26:00Z"/>
                <w:snapToGrid w:val="0"/>
              </w:rPr>
            </w:pPr>
            <w:ins w:id="350" w:author="DAWNA HOERLE KNOX" w:date="2015-07-23T20:26:00Z">
              <w:r w:rsidRPr="006C2AA7">
                <w:rPr>
                  <w:snapToGrid w:val="0"/>
                </w:rPr>
                <w:t>EP</w:t>
              </w:r>
            </w:ins>
          </w:p>
        </w:tc>
        <w:tc>
          <w:tcPr>
            <w:tcW w:w="1170" w:type="dxa"/>
            <w:noWrap/>
            <w:hideMark/>
          </w:tcPr>
          <w:p w14:paraId="268C535B" w14:textId="77777777" w:rsidR="00DB403F" w:rsidRPr="006C2AA7" w:rsidRDefault="00DB403F" w:rsidP="00DB403F">
            <w:pPr>
              <w:rPr>
                <w:ins w:id="351" w:author="DAWNA HOERLE KNOX" w:date="2015-07-23T20:26:00Z"/>
                <w:snapToGrid w:val="0"/>
              </w:rPr>
            </w:pPr>
            <w:ins w:id="352" w:author="DAWNA HOERLE KNOX" w:date="2015-07-23T20:26:00Z">
              <w:r w:rsidRPr="006C2AA7">
                <w:rPr>
                  <w:snapToGrid w:val="0"/>
                </w:rPr>
                <w:t>12/19/2001</w:t>
              </w:r>
            </w:ins>
          </w:p>
        </w:tc>
        <w:tc>
          <w:tcPr>
            <w:tcW w:w="1350" w:type="dxa"/>
            <w:noWrap/>
            <w:hideMark/>
          </w:tcPr>
          <w:p w14:paraId="7066876C" w14:textId="77777777" w:rsidR="00DB403F" w:rsidRPr="006C2AA7" w:rsidRDefault="00DB403F" w:rsidP="00DB403F">
            <w:pPr>
              <w:rPr>
                <w:ins w:id="353" w:author="DAWNA HOERLE KNOX" w:date="2015-07-23T20:26:00Z"/>
                <w:snapToGrid w:val="0"/>
              </w:rPr>
            </w:pPr>
            <w:ins w:id="354" w:author="DAWNA HOERLE KNOX" w:date="2015-07-23T20:26:00Z">
              <w:r w:rsidRPr="006C2AA7">
                <w:rPr>
                  <w:snapToGrid w:val="0"/>
                </w:rPr>
                <w:t>01 271788.0</w:t>
              </w:r>
            </w:ins>
          </w:p>
        </w:tc>
        <w:tc>
          <w:tcPr>
            <w:tcW w:w="1273" w:type="dxa"/>
            <w:noWrap/>
            <w:hideMark/>
          </w:tcPr>
          <w:p w14:paraId="2866315F" w14:textId="77777777" w:rsidR="00DB403F" w:rsidRPr="006C2AA7" w:rsidRDefault="00DB403F" w:rsidP="00DB403F">
            <w:pPr>
              <w:rPr>
                <w:ins w:id="355" w:author="DAWNA HOERLE KNOX" w:date="2015-07-23T20:26:00Z"/>
                <w:snapToGrid w:val="0"/>
              </w:rPr>
            </w:pPr>
            <w:ins w:id="356" w:author="DAWNA HOERLE KNOX" w:date="2015-07-23T20:26:00Z">
              <w:r w:rsidRPr="006C2AA7">
                <w:rPr>
                  <w:snapToGrid w:val="0"/>
                </w:rPr>
                <w:t>7/2/2008</w:t>
              </w:r>
            </w:ins>
          </w:p>
        </w:tc>
        <w:tc>
          <w:tcPr>
            <w:tcW w:w="1517" w:type="dxa"/>
            <w:noWrap/>
            <w:hideMark/>
          </w:tcPr>
          <w:p w14:paraId="7380DC28" w14:textId="77777777" w:rsidR="00DB403F" w:rsidRPr="006C2AA7" w:rsidRDefault="00DB403F" w:rsidP="00DB403F">
            <w:pPr>
              <w:rPr>
                <w:ins w:id="357" w:author="DAWNA HOERLE KNOX" w:date="2015-07-23T20:26:00Z"/>
                <w:snapToGrid w:val="0"/>
              </w:rPr>
            </w:pPr>
            <w:ins w:id="358" w:author="DAWNA HOERLE KNOX" w:date="2015-07-23T20:26:00Z">
              <w:r w:rsidRPr="006C2AA7">
                <w:rPr>
                  <w:snapToGrid w:val="0"/>
                </w:rPr>
                <w:t>1 344 429</w:t>
              </w:r>
            </w:ins>
          </w:p>
        </w:tc>
        <w:tc>
          <w:tcPr>
            <w:tcW w:w="2160" w:type="dxa"/>
          </w:tcPr>
          <w:p w14:paraId="55122C41" w14:textId="33C95B97" w:rsidR="00DB403F" w:rsidRPr="006C2AA7" w:rsidRDefault="00DB403F" w:rsidP="00DB403F">
            <w:pPr>
              <w:rPr>
                <w:ins w:id="359" w:author="DAWNA HOERLE KNOX" w:date="2015-07-23T20:29:00Z"/>
                <w:snapToGrid w:val="0"/>
              </w:rPr>
            </w:pPr>
            <w:ins w:id="360" w:author="DAWNA HOERLE KNOX" w:date="2015-07-23T20:29:00Z">
              <w:r>
                <w:t>Lighting Device</w:t>
              </w:r>
            </w:ins>
          </w:p>
        </w:tc>
      </w:tr>
      <w:tr w:rsidR="00DB403F" w:rsidRPr="006C2AA7" w14:paraId="653763C1" w14:textId="35388B10" w:rsidTr="00DB403F">
        <w:trPr>
          <w:trHeight w:val="300"/>
          <w:ins w:id="361" w:author="DAWNA HOERLE KNOX" w:date="2015-07-23T20:26:00Z"/>
        </w:trPr>
        <w:tc>
          <w:tcPr>
            <w:tcW w:w="900" w:type="dxa"/>
            <w:noWrap/>
            <w:hideMark/>
          </w:tcPr>
          <w:p w14:paraId="27E5A8A3" w14:textId="77777777" w:rsidR="00DB403F" w:rsidRPr="006C2AA7" w:rsidRDefault="00DB403F" w:rsidP="00DB403F">
            <w:pPr>
              <w:rPr>
                <w:ins w:id="362" w:author="DAWNA HOERLE KNOX" w:date="2015-07-23T20:26:00Z"/>
                <w:snapToGrid w:val="0"/>
              </w:rPr>
            </w:pPr>
            <w:ins w:id="363" w:author="DAWNA HOERLE KNOX" w:date="2015-07-23T20:26:00Z">
              <w:r w:rsidRPr="006C2AA7">
                <w:rPr>
                  <w:snapToGrid w:val="0"/>
                </w:rPr>
                <w:t>GB</w:t>
              </w:r>
            </w:ins>
          </w:p>
        </w:tc>
        <w:tc>
          <w:tcPr>
            <w:tcW w:w="810" w:type="dxa"/>
            <w:noWrap/>
            <w:hideMark/>
          </w:tcPr>
          <w:p w14:paraId="30833189" w14:textId="77777777" w:rsidR="00DB403F" w:rsidRPr="006C2AA7" w:rsidRDefault="00DB403F" w:rsidP="00DB403F">
            <w:pPr>
              <w:rPr>
                <w:ins w:id="364" w:author="DAWNA HOERLE KNOX" w:date="2015-07-23T20:26:00Z"/>
                <w:snapToGrid w:val="0"/>
              </w:rPr>
            </w:pPr>
            <w:ins w:id="365" w:author="DAWNA HOERLE KNOX" w:date="2015-07-23T20:26:00Z">
              <w:r w:rsidRPr="006C2AA7">
                <w:rPr>
                  <w:snapToGrid w:val="0"/>
                </w:rPr>
                <w:t>EP</w:t>
              </w:r>
            </w:ins>
          </w:p>
        </w:tc>
        <w:tc>
          <w:tcPr>
            <w:tcW w:w="1170" w:type="dxa"/>
            <w:noWrap/>
            <w:hideMark/>
          </w:tcPr>
          <w:p w14:paraId="341010B7" w14:textId="77777777" w:rsidR="00DB403F" w:rsidRPr="006C2AA7" w:rsidRDefault="00DB403F" w:rsidP="00DB403F">
            <w:pPr>
              <w:rPr>
                <w:ins w:id="366" w:author="DAWNA HOERLE KNOX" w:date="2015-07-23T20:26:00Z"/>
                <w:snapToGrid w:val="0"/>
              </w:rPr>
            </w:pPr>
            <w:ins w:id="367" w:author="DAWNA HOERLE KNOX" w:date="2015-07-23T20:26:00Z">
              <w:r w:rsidRPr="006C2AA7">
                <w:rPr>
                  <w:snapToGrid w:val="0"/>
                </w:rPr>
                <w:t>12/19/2001</w:t>
              </w:r>
            </w:ins>
          </w:p>
        </w:tc>
        <w:tc>
          <w:tcPr>
            <w:tcW w:w="1350" w:type="dxa"/>
            <w:noWrap/>
            <w:hideMark/>
          </w:tcPr>
          <w:p w14:paraId="675DFBF1" w14:textId="77777777" w:rsidR="00DB403F" w:rsidRPr="006C2AA7" w:rsidRDefault="00DB403F" w:rsidP="00DB403F">
            <w:pPr>
              <w:rPr>
                <w:ins w:id="368" w:author="DAWNA HOERLE KNOX" w:date="2015-07-23T20:26:00Z"/>
                <w:snapToGrid w:val="0"/>
              </w:rPr>
            </w:pPr>
            <w:ins w:id="369" w:author="DAWNA HOERLE KNOX" w:date="2015-07-23T20:26:00Z">
              <w:r w:rsidRPr="006C2AA7">
                <w:rPr>
                  <w:snapToGrid w:val="0"/>
                </w:rPr>
                <w:t>01 271788.0</w:t>
              </w:r>
            </w:ins>
          </w:p>
        </w:tc>
        <w:tc>
          <w:tcPr>
            <w:tcW w:w="1273" w:type="dxa"/>
            <w:noWrap/>
            <w:hideMark/>
          </w:tcPr>
          <w:p w14:paraId="1B9746FC" w14:textId="77777777" w:rsidR="00DB403F" w:rsidRPr="006C2AA7" w:rsidRDefault="00DB403F" w:rsidP="00DB403F">
            <w:pPr>
              <w:rPr>
                <w:ins w:id="370" w:author="DAWNA HOERLE KNOX" w:date="2015-07-23T20:26:00Z"/>
                <w:snapToGrid w:val="0"/>
              </w:rPr>
            </w:pPr>
            <w:ins w:id="371" w:author="DAWNA HOERLE KNOX" w:date="2015-07-23T20:26:00Z">
              <w:r w:rsidRPr="006C2AA7">
                <w:rPr>
                  <w:snapToGrid w:val="0"/>
                </w:rPr>
                <w:t>7/2/2008</w:t>
              </w:r>
            </w:ins>
          </w:p>
        </w:tc>
        <w:tc>
          <w:tcPr>
            <w:tcW w:w="1517" w:type="dxa"/>
            <w:noWrap/>
            <w:hideMark/>
          </w:tcPr>
          <w:p w14:paraId="158B03BF" w14:textId="77777777" w:rsidR="00DB403F" w:rsidRPr="006C2AA7" w:rsidRDefault="00DB403F" w:rsidP="00DB403F">
            <w:pPr>
              <w:rPr>
                <w:ins w:id="372" w:author="DAWNA HOERLE KNOX" w:date="2015-07-23T20:26:00Z"/>
                <w:snapToGrid w:val="0"/>
              </w:rPr>
            </w:pPr>
            <w:ins w:id="373" w:author="DAWNA HOERLE KNOX" w:date="2015-07-23T20:26:00Z">
              <w:r w:rsidRPr="006C2AA7">
                <w:rPr>
                  <w:snapToGrid w:val="0"/>
                </w:rPr>
                <w:t>1 344 429</w:t>
              </w:r>
            </w:ins>
          </w:p>
        </w:tc>
        <w:tc>
          <w:tcPr>
            <w:tcW w:w="2160" w:type="dxa"/>
          </w:tcPr>
          <w:p w14:paraId="553BC04D" w14:textId="4ECB70D1" w:rsidR="00DB403F" w:rsidRPr="006C2AA7" w:rsidRDefault="00DB403F" w:rsidP="00DB403F">
            <w:pPr>
              <w:rPr>
                <w:ins w:id="374" w:author="DAWNA HOERLE KNOX" w:date="2015-07-23T20:29:00Z"/>
                <w:snapToGrid w:val="0"/>
              </w:rPr>
            </w:pPr>
            <w:ins w:id="375" w:author="DAWNA HOERLE KNOX" w:date="2015-07-23T20:29:00Z">
              <w:r>
                <w:t>Lighting Device</w:t>
              </w:r>
            </w:ins>
          </w:p>
        </w:tc>
      </w:tr>
      <w:tr w:rsidR="00DB403F" w:rsidRPr="006C2AA7" w14:paraId="1B18C905" w14:textId="704D1B7E" w:rsidTr="00DB403F">
        <w:trPr>
          <w:trHeight w:val="300"/>
          <w:ins w:id="376" w:author="DAWNA HOERLE KNOX" w:date="2015-07-23T20:26:00Z"/>
        </w:trPr>
        <w:tc>
          <w:tcPr>
            <w:tcW w:w="900" w:type="dxa"/>
            <w:noWrap/>
            <w:hideMark/>
          </w:tcPr>
          <w:p w14:paraId="18FAD7DB" w14:textId="77777777" w:rsidR="00DB403F" w:rsidRPr="006C2AA7" w:rsidRDefault="00DB403F" w:rsidP="00DB403F">
            <w:pPr>
              <w:rPr>
                <w:ins w:id="377" w:author="DAWNA HOERLE KNOX" w:date="2015-07-23T20:26:00Z"/>
                <w:snapToGrid w:val="0"/>
              </w:rPr>
            </w:pPr>
            <w:ins w:id="378" w:author="DAWNA HOERLE KNOX" w:date="2015-07-23T20:26:00Z">
              <w:r w:rsidRPr="006C2AA7">
                <w:rPr>
                  <w:snapToGrid w:val="0"/>
                </w:rPr>
                <w:t>GR</w:t>
              </w:r>
            </w:ins>
          </w:p>
        </w:tc>
        <w:tc>
          <w:tcPr>
            <w:tcW w:w="810" w:type="dxa"/>
            <w:noWrap/>
            <w:hideMark/>
          </w:tcPr>
          <w:p w14:paraId="6A379FE2" w14:textId="77777777" w:rsidR="00DB403F" w:rsidRPr="006C2AA7" w:rsidRDefault="00DB403F" w:rsidP="00DB403F">
            <w:pPr>
              <w:rPr>
                <w:ins w:id="379" w:author="DAWNA HOERLE KNOX" w:date="2015-07-23T20:26:00Z"/>
                <w:snapToGrid w:val="0"/>
              </w:rPr>
            </w:pPr>
            <w:ins w:id="380" w:author="DAWNA HOERLE KNOX" w:date="2015-07-23T20:26:00Z">
              <w:r w:rsidRPr="006C2AA7">
                <w:rPr>
                  <w:snapToGrid w:val="0"/>
                </w:rPr>
                <w:t>EP</w:t>
              </w:r>
            </w:ins>
          </w:p>
        </w:tc>
        <w:tc>
          <w:tcPr>
            <w:tcW w:w="1170" w:type="dxa"/>
            <w:noWrap/>
            <w:hideMark/>
          </w:tcPr>
          <w:p w14:paraId="72FD8B32" w14:textId="77777777" w:rsidR="00DB403F" w:rsidRPr="006C2AA7" w:rsidRDefault="00DB403F" w:rsidP="00DB403F">
            <w:pPr>
              <w:rPr>
                <w:ins w:id="381" w:author="DAWNA HOERLE KNOX" w:date="2015-07-23T20:26:00Z"/>
                <w:snapToGrid w:val="0"/>
              </w:rPr>
            </w:pPr>
            <w:ins w:id="382" w:author="DAWNA HOERLE KNOX" w:date="2015-07-23T20:26:00Z">
              <w:r w:rsidRPr="006C2AA7">
                <w:rPr>
                  <w:snapToGrid w:val="0"/>
                </w:rPr>
                <w:t>12/19/2001</w:t>
              </w:r>
            </w:ins>
          </w:p>
        </w:tc>
        <w:tc>
          <w:tcPr>
            <w:tcW w:w="1350" w:type="dxa"/>
            <w:noWrap/>
            <w:hideMark/>
          </w:tcPr>
          <w:p w14:paraId="03D2052A" w14:textId="3753CA41" w:rsidR="00DB403F" w:rsidRPr="006C2AA7" w:rsidRDefault="00DB403F" w:rsidP="00DB403F">
            <w:pPr>
              <w:rPr>
                <w:ins w:id="383" w:author="DAWNA HOERLE KNOX" w:date="2015-07-23T20:26:00Z"/>
                <w:snapToGrid w:val="0"/>
              </w:rPr>
            </w:pPr>
            <w:ins w:id="384" w:author="DAWNA HOERLE KNOX" w:date="2015-07-23T20:26:00Z">
              <w:r w:rsidRPr="006C2AA7">
                <w:rPr>
                  <w:snapToGrid w:val="0"/>
                </w:rPr>
                <w:t>01 271788.0</w:t>
              </w:r>
            </w:ins>
            <w:ins w:id="385" w:author="DAWNA HOERLE KNOX" w:date="2015-07-23T20:35:00Z">
              <w:r>
                <w:rPr>
                  <w:snapToGrid w:val="0"/>
                </w:rPr>
                <w:t>*</w:t>
              </w:r>
            </w:ins>
          </w:p>
        </w:tc>
        <w:tc>
          <w:tcPr>
            <w:tcW w:w="1273" w:type="dxa"/>
            <w:noWrap/>
            <w:hideMark/>
          </w:tcPr>
          <w:p w14:paraId="2B1CC372" w14:textId="77777777" w:rsidR="00DB403F" w:rsidRPr="006C2AA7" w:rsidRDefault="00DB403F" w:rsidP="00DB403F">
            <w:pPr>
              <w:rPr>
                <w:ins w:id="386" w:author="DAWNA HOERLE KNOX" w:date="2015-07-23T20:26:00Z"/>
                <w:snapToGrid w:val="0"/>
              </w:rPr>
            </w:pPr>
            <w:ins w:id="387" w:author="DAWNA HOERLE KNOX" w:date="2015-07-23T20:26:00Z">
              <w:r w:rsidRPr="006C2AA7">
                <w:rPr>
                  <w:snapToGrid w:val="0"/>
                </w:rPr>
                <w:t>7/2/2008</w:t>
              </w:r>
            </w:ins>
          </w:p>
        </w:tc>
        <w:tc>
          <w:tcPr>
            <w:tcW w:w="1517" w:type="dxa"/>
            <w:noWrap/>
            <w:hideMark/>
          </w:tcPr>
          <w:p w14:paraId="0982C62F" w14:textId="77777777" w:rsidR="00DB403F" w:rsidRPr="006C2AA7" w:rsidRDefault="00DB403F" w:rsidP="00DB403F">
            <w:pPr>
              <w:rPr>
                <w:ins w:id="388" w:author="DAWNA HOERLE KNOX" w:date="2015-07-23T20:26:00Z"/>
                <w:snapToGrid w:val="0"/>
              </w:rPr>
            </w:pPr>
            <w:ins w:id="389" w:author="DAWNA HOERLE KNOX" w:date="2015-07-23T20:26:00Z">
              <w:r w:rsidRPr="006C2AA7">
                <w:rPr>
                  <w:snapToGrid w:val="0"/>
                </w:rPr>
                <w:t>1 344 429</w:t>
              </w:r>
            </w:ins>
          </w:p>
        </w:tc>
        <w:tc>
          <w:tcPr>
            <w:tcW w:w="2160" w:type="dxa"/>
          </w:tcPr>
          <w:p w14:paraId="5924A297" w14:textId="434F354A" w:rsidR="00DB403F" w:rsidRPr="006C2AA7" w:rsidRDefault="00DB403F" w:rsidP="00DB403F">
            <w:pPr>
              <w:rPr>
                <w:ins w:id="390" w:author="DAWNA HOERLE KNOX" w:date="2015-07-23T20:29:00Z"/>
                <w:snapToGrid w:val="0"/>
              </w:rPr>
            </w:pPr>
            <w:ins w:id="391" w:author="DAWNA HOERLE KNOX" w:date="2015-07-23T20:29:00Z">
              <w:r>
                <w:t>Lighting Device</w:t>
              </w:r>
            </w:ins>
          </w:p>
        </w:tc>
      </w:tr>
      <w:tr w:rsidR="00DB403F" w:rsidRPr="006C2AA7" w14:paraId="727BCCDB" w14:textId="6D7E5165" w:rsidTr="00DB403F">
        <w:trPr>
          <w:trHeight w:val="300"/>
          <w:ins w:id="392" w:author="DAWNA HOERLE KNOX" w:date="2015-07-23T20:26:00Z"/>
        </w:trPr>
        <w:tc>
          <w:tcPr>
            <w:tcW w:w="900" w:type="dxa"/>
            <w:noWrap/>
            <w:hideMark/>
          </w:tcPr>
          <w:p w14:paraId="20E492AB" w14:textId="77777777" w:rsidR="00DB403F" w:rsidRPr="006C2AA7" w:rsidRDefault="00DB403F" w:rsidP="00DB403F">
            <w:pPr>
              <w:rPr>
                <w:ins w:id="393" w:author="DAWNA HOERLE KNOX" w:date="2015-07-23T20:26:00Z"/>
                <w:snapToGrid w:val="0"/>
              </w:rPr>
            </w:pPr>
            <w:ins w:id="394" w:author="DAWNA HOERLE KNOX" w:date="2015-07-23T20:26:00Z">
              <w:r w:rsidRPr="006C2AA7">
                <w:rPr>
                  <w:snapToGrid w:val="0"/>
                </w:rPr>
                <w:t>IE</w:t>
              </w:r>
            </w:ins>
          </w:p>
        </w:tc>
        <w:tc>
          <w:tcPr>
            <w:tcW w:w="810" w:type="dxa"/>
            <w:noWrap/>
            <w:hideMark/>
          </w:tcPr>
          <w:p w14:paraId="7BDB7964" w14:textId="77777777" w:rsidR="00DB403F" w:rsidRPr="006C2AA7" w:rsidRDefault="00DB403F" w:rsidP="00DB403F">
            <w:pPr>
              <w:rPr>
                <w:ins w:id="395" w:author="DAWNA HOERLE KNOX" w:date="2015-07-23T20:26:00Z"/>
                <w:snapToGrid w:val="0"/>
              </w:rPr>
            </w:pPr>
            <w:ins w:id="396" w:author="DAWNA HOERLE KNOX" w:date="2015-07-23T20:26:00Z">
              <w:r w:rsidRPr="006C2AA7">
                <w:rPr>
                  <w:snapToGrid w:val="0"/>
                </w:rPr>
                <w:t>EP</w:t>
              </w:r>
            </w:ins>
          </w:p>
        </w:tc>
        <w:tc>
          <w:tcPr>
            <w:tcW w:w="1170" w:type="dxa"/>
            <w:noWrap/>
            <w:hideMark/>
          </w:tcPr>
          <w:p w14:paraId="2DCCF847" w14:textId="77777777" w:rsidR="00DB403F" w:rsidRPr="006C2AA7" w:rsidRDefault="00DB403F" w:rsidP="00DB403F">
            <w:pPr>
              <w:rPr>
                <w:ins w:id="397" w:author="DAWNA HOERLE KNOX" w:date="2015-07-23T20:26:00Z"/>
                <w:snapToGrid w:val="0"/>
              </w:rPr>
            </w:pPr>
            <w:ins w:id="398" w:author="DAWNA HOERLE KNOX" w:date="2015-07-23T20:26:00Z">
              <w:r w:rsidRPr="006C2AA7">
                <w:rPr>
                  <w:snapToGrid w:val="0"/>
                </w:rPr>
                <w:t>12/19/2001</w:t>
              </w:r>
            </w:ins>
          </w:p>
        </w:tc>
        <w:tc>
          <w:tcPr>
            <w:tcW w:w="1350" w:type="dxa"/>
            <w:noWrap/>
            <w:hideMark/>
          </w:tcPr>
          <w:p w14:paraId="2B5D7484" w14:textId="2482FD33" w:rsidR="00DB403F" w:rsidRPr="006C2AA7" w:rsidRDefault="00DB403F" w:rsidP="00DB403F">
            <w:pPr>
              <w:rPr>
                <w:ins w:id="399" w:author="DAWNA HOERLE KNOX" w:date="2015-07-23T20:26:00Z"/>
                <w:snapToGrid w:val="0"/>
              </w:rPr>
            </w:pPr>
            <w:ins w:id="400" w:author="DAWNA HOERLE KNOX" w:date="2015-07-23T20:26:00Z">
              <w:r w:rsidRPr="006C2AA7">
                <w:rPr>
                  <w:snapToGrid w:val="0"/>
                </w:rPr>
                <w:t>01 271788.0</w:t>
              </w:r>
            </w:ins>
            <w:ins w:id="401" w:author="DAWNA HOERLE KNOX" w:date="2015-07-23T20:35:00Z">
              <w:r>
                <w:rPr>
                  <w:snapToGrid w:val="0"/>
                </w:rPr>
                <w:t>*</w:t>
              </w:r>
            </w:ins>
          </w:p>
        </w:tc>
        <w:tc>
          <w:tcPr>
            <w:tcW w:w="1273" w:type="dxa"/>
            <w:noWrap/>
            <w:hideMark/>
          </w:tcPr>
          <w:p w14:paraId="3B4BB2B0" w14:textId="77777777" w:rsidR="00DB403F" w:rsidRPr="006C2AA7" w:rsidRDefault="00DB403F" w:rsidP="00DB403F">
            <w:pPr>
              <w:rPr>
                <w:ins w:id="402" w:author="DAWNA HOERLE KNOX" w:date="2015-07-23T20:26:00Z"/>
                <w:snapToGrid w:val="0"/>
              </w:rPr>
            </w:pPr>
            <w:ins w:id="403" w:author="DAWNA HOERLE KNOX" w:date="2015-07-23T20:26:00Z">
              <w:r w:rsidRPr="006C2AA7">
                <w:rPr>
                  <w:snapToGrid w:val="0"/>
                </w:rPr>
                <w:t>7/2/2008</w:t>
              </w:r>
            </w:ins>
          </w:p>
        </w:tc>
        <w:tc>
          <w:tcPr>
            <w:tcW w:w="1517" w:type="dxa"/>
            <w:noWrap/>
            <w:hideMark/>
          </w:tcPr>
          <w:p w14:paraId="6212CF65" w14:textId="77777777" w:rsidR="00DB403F" w:rsidRPr="006C2AA7" w:rsidRDefault="00DB403F" w:rsidP="00DB403F">
            <w:pPr>
              <w:rPr>
                <w:ins w:id="404" w:author="DAWNA HOERLE KNOX" w:date="2015-07-23T20:26:00Z"/>
                <w:snapToGrid w:val="0"/>
              </w:rPr>
            </w:pPr>
            <w:ins w:id="405" w:author="DAWNA HOERLE KNOX" w:date="2015-07-23T20:26:00Z">
              <w:r w:rsidRPr="006C2AA7">
                <w:rPr>
                  <w:snapToGrid w:val="0"/>
                </w:rPr>
                <w:t>1 344 429</w:t>
              </w:r>
            </w:ins>
          </w:p>
        </w:tc>
        <w:tc>
          <w:tcPr>
            <w:tcW w:w="2160" w:type="dxa"/>
          </w:tcPr>
          <w:p w14:paraId="22058807" w14:textId="50BC231C" w:rsidR="00DB403F" w:rsidRPr="006C2AA7" w:rsidRDefault="00DB403F" w:rsidP="00DB403F">
            <w:pPr>
              <w:rPr>
                <w:ins w:id="406" w:author="DAWNA HOERLE KNOX" w:date="2015-07-23T20:29:00Z"/>
                <w:snapToGrid w:val="0"/>
              </w:rPr>
            </w:pPr>
            <w:ins w:id="407" w:author="DAWNA HOERLE KNOX" w:date="2015-07-23T20:29:00Z">
              <w:r>
                <w:t>Lighting Device</w:t>
              </w:r>
            </w:ins>
          </w:p>
        </w:tc>
      </w:tr>
      <w:tr w:rsidR="00DB403F" w:rsidRPr="006C2AA7" w14:paraId="607E5B10" w14:textId="49404398" w:rsidTr="00DB403F">
        <w:trPr>
          <w:trHeight w:val="300"/>
          <w:ins w:id="408" w:author="DAWNA HOERLE KNOX" w:date="2015-07-23T20:26:00Z"/>
        </w:trPr>
        <w:tc>
          <w:tcPr>
            <w:tcW w:w="900" w:type="dxa"/>
            <w:noWrap/>
            <w:hideMark/>
          </w:tcPr>
          <w:p w14:paraId="126EEF56" w14:textId="77777777" w:rsidR="00DB403F" w:rsidRPr="006C2AA7" w:rsidRDefault="00DB403F" w:rsidP="00DB403F">
            <w:pPr>
              <w:rPr>
                <w:ins w:id="409" w:author="DAWNA HOERLE KNOX" w:date="2015-07-23T20:26:00Z"/>
                <w:snapToGrid w:val="0"/>
              </w:rPr>
            </w:pPr>
            <w:ins w:id="410" w:author="DAWNA HOERLE KNOX" w:date="2015-07-23T20:26:00Z">
              <w:r w:rsidRPr="006C2AA7">
                <w:rPr>
                  <w:snapToGrid w:val="0"/>
                </w:rPr>
                <w:t>IT</w:t>
              </w:r>
            </w:ins>
          </w:p>
        </w:tc>
        <w:tc>
          <w:tcPr>
            <w:tcW w:w="810" w:type="dxa"/>
            <w:noWrap/>
            <w:hideMark/>
          </w:tcPr>
          <w:p w14:paraId="44E080CC" w14:textId="77777777" w:rsidR="00DB403F" w:rsidRPr="006C2AA7" w:rsidRDefault="00DB403F" w:rsidP="00DB403F">
            <w:pPr>
              <w:rPr>
                <w:ins w:id="411" w:author="DAWNA HOERLE KNOX" w:date="2015-07-23T20:26:00Z"/>
                <w:snapToGrid w:val="0"/>
              </w:rPr>
            </w:pPr>
            <w:ins w:id="412" w:author="DAWNA HOERLE KNOX" w:date="2015-07-23T20:26:00Z">
              <w:r w:rsidRPr="006C2AA7">
                <w:rPr>
                  <w:snapToGrid w:val="0"/>
                </w:rPr>
                <w:t>EP</w:t>
              </w:r>
            </w:ins>
          </w:p>
        </w:tc>
        <w:tc>
          <w:tcPr>
            <w:tcW w:w="1170" w:type="dxa"/>
            <w:noWrap/>
            <w:hideMark/>
          </w:tcPr>
          <w:p w14:paraId="73B9E1AE" w14:textId="77777777" w:rsidR="00DB403F" w:rsidRPr="006C2AA7" w:rsidRDefault="00DB403F" w:rsidP="00DB403F">
            <w:pPr>
              <w:rPr>
                <w:ins w:id="413" w:author="DAWNA HOERLE KNOX" w:date="2015-07-23T20:26:00Z"/>
                <w:snapToGrid w:val="0"/>
              </w:rPr>
            </w:pPr>
            <w:ins w:id="414" w:author="DAWNA HOERLE KNOX" w:date="2015-07-23T20:26:00Z">
              <w:r w:rsidRPr="006C2AA7">
                <w:rPr>
                  <w:snapToGrid w:val="0"/>
                </w:rPr>
                <w:t>12/19/2001</w:t>
              </w:r>
            </w:ins>
          </w:p>
        </w:tc>
        <w:tc>
          <w:tcPr>
            <w:tcW w:w="1350" w:type="dxa"/>
            <w:noWrap/>
            <w:hideMark/>
          </w:tcPr>
          <w:p w14:paraId="3D13CCAB" w14:textId="77777777" w:rsidR="00DB403F" w:rsidRPr="006C2AA7" w:rsidRDefault="00DB403F" w:rsidP="00DB403F">
            <w:pPr>
              <w:rPr>
                <w:ins w:id="415" w:author="DAWNA HOERLE KNOX" w:date="2015-07-23T20:26:00Z"/>
                <w:snapToGrid w:val="0"/>
              </w:rPr>
            </w:pPr>
            <w:ins w:id="416" w:author="DAWNA HOERLE KNOX" w:date="2015-07-23T20:26:00Z">
              <w:r w:rsidRPr="006C2AA7">
                <w:rPr>
                  <w:snapToGrid w:val="0"/>
                </w:rPr>
                <w:t>01 271788.0</w:t>
              </w:r>
            </w:ins>
          </w:p>
        </w:tc>
        <w:tc>
          <w:tcPr>
            <w:tcW w:w="1273" w:type="dxa"/>
            <w:noWrap/>
            <w:hideMark/>
          </w:tcPr>
          <w:p w14:paraId="3B9F8AB9" w14:textId="77777777" w:rsidR="00DB403F" w:rsidRPr="006C2AA7" w:rsidRDefault="00DB403F" w:rsidP="00DB403F">
            <w:pPr>
              <w:rPr>
                <w:ins w:id="417" w:author="DAWNA HOERLE KNOX" w:date="2015-07-23T20:26:00Z"/>
                <w:snapToGrid w:val="0"/>
              </w:rPr>
            </w:pPr>
            <w:ins w:id="418" w:author="DAWNA HOERLE KNOX" w:date="2015-07-23T20:26:00Z">
              <w:r w:rsidRPr="006C2AA7">
                <w:rPr>
                  <w:snapToGrid w:val="0"/>
                </w:rPr>
                <w:t>7/2/2008</w:t>
              </w:r>
            </w:ins>
          </w:p>
        </w:tc>
        <w:tc>
          <w:tcPr>
            <w:tcW w:w="1517" w:type="dxa"/>
            <w:noWrap/>
            <w:hideMark/>
          </w:tcPr>
          <w:p w14:paraId="7299A36F" w14:textId="77777777" w:rsidR="00DB403F" w:rsidRPr="006C2AA7" w:rsidRDefault="00DB403F" w:rsidP="00DB403F">
            <w:pPr>
              <w:rPr>
                <w:ins w:id="419" w:author="DAWNA HOERLE KNOX" w:date="2015-07-23T20:26:00Z"/>
                <w:snapToGrid w:val="0"/>
              </w:rPr>
            </w:pPr>
            <w:ins w:id="420" w:author="DAWNA HOERLE KNOX" w:date="2015-07-23T20:26:00Z">
              <w:r w:rsidRPr="006C2AA7">
                <w:rPr>
                  <w:snapToGrid w:val="0"/>
                </w:rPr>
                <w:t>1 344 429</w:t>
              </w:r>
            </w:ins>
          </w:p>
        </w:tc>
        <w:tc>
          <w:tcPr>
            <w:tcW w:w="2160" w:type="dxa"/>
          </w:tcPr>
          <w:p w14:paraId="416DE9E6" w14:textId="5C9BD119" w:rsidR="00DB403F" w:rsidRPr="006C2AA7" w:rsidRDefault="00DB403F" w:rsidP="00DB403F">
            <w:pPr>
              <w:rPr>
                <w:ins w:id="421" w:author="DAWNA HOERLE KNOX" w:date="2015-07-23T20:29:00Z"/>
                <w:snapToGrid w:val="0"/>
              </w:rPr>
            </w:pPr>
            <w:ins w:id="422" w:author="DAWNA HOERLE KNOX" w:date="2015-07-23T20:29:00Z">
              <w:r>
                <w:t>Lighting Device</w:t>
              </w:r>
            </w:ins>
          </w:p>
        </w:tc>
      </w:tr>
      <w:tr w:rsidR="00DB403F" w:rsidRPr="006C2AA7" w14:paraId="772F8951" w14:textId="30B2E191" w:rsidTr="00DB403F">
        <w:trPr>
          <w:trHeight w:val="300"/>
          <w:ins w:id="423" w:author="DAWNA HOERLE KNOX" w:date="2015-07-23T20:26:00Z"/>
        </w:trPr>
        <w:tc>
          <w:tcPr>
            <w:tcW w:w="900" w:type="dxa"/>
            <w:noWrap/>
            <w:hideMark/>
          </w:tcPr>
          <w:p w14:paraId="6A78650E" w14:textId="77777777" w:rsidR="00DB403F" w:rsidRPr="006C2AA7" w:rsidRDefault="00DB403F" w:rsidP="00DB403F">
            <w:pPr>
              <w:rPr>
                <w:ins w:id="424" w:author="DAWNA HOERLE KNOX" w:date="2015-07-23T20:26:00Z"/>
                <w:snapToGrid w:val="0"/>
              </w:rPr>
            </w:pPr>
            <w:ins w:id="425" w:author="DAWNA HOERLE KNOX" w:date="2015-07-23T20:26:00Z">
              <w:r w:rsidRPr="006C2AA7">
                <w:rPr>
                  <w:snapToGrid w:val="0"/>
                </w:rPr>
                <w:t>LU</w:t>
              </w:r>
            </w:ins>
          </w:p>
        </w:tc>
        <w:tc>
          <w:tcPr>
            <w:tcW w:w="810" w:type="dxa"/>
            <w:noWrap/>
            <w:hideMark/>
          </w:tcPr>
          <w:p w14:paraId="27C9A7AC" w14:textId="77777777" w:rsidR="00DB403F" w:rsidRPr="006C2AA7" w:rsidRDefault="00DB403F" w:rsidP="00DB403F">
            <w:pPr>
              <w:rPr>
                <w:ins w:id="426" w:author="DAWNA HOERLE KNOX" w:date="2015-07-23T20:26:00Z"/>
                <w:snapToGrid w:val="0"/>
              </w:rPr>
            </w:pPr>
            <w:ins w:id="427" w:author="DAWNA HOERLE KNOX" w:date="2015-07-23T20:26:00Z">
              <w:r w:rsidRPr="006C2AA7">
                <w:rPr>
                  <w:snapToGrid w:val="0"/>
                </w:rPr>
                <w:t>EP</w:t>
              </w:r>
            </w:ins>
          </w:p>
        </w:tc>
        <w:tc>
          <w:tcPr>
            <w:tcW w:w="1170" w:type="dxa"/>
            <w:noWrap/>
            <w:hideMark/>
          </w:tcPr>
          <w:p w14:paraId="7E32464D" w14:textId="77777777" w:rsidR="00DB403F" w:rsidRPr="006C2AA7" w:rsidRDefault="00DB403F" w:rsidP="00DB403F">
            <w:pPr>
              <w:rPr>
                <w:ins w:id="428" w:author="DAWNA HOERLE KNOX" w:date="2015-07-23T20:26:00Z"/>
                <w:snapToGrid w:val="0"/>
              </w:rPr>
            </w:pPr>
            <w:ins w:id="429" w:author="DAWNA HOERLE KNOX" w:date="2015-07-23T20:26:00Z">
              <w:r w:rsidRPr="006C2AA7">
                <w:rPr>
                  <w:snapToGrid w:val="0"/>
                </w:rPr>
                <w:t>12/19/2001</w:t>
              </w:r>
            </w:ins>
          </w:p>
        </w:tc>
        <w:tc>
          <w:tcPr>
            <w:tcW w:w="1350" w:type="dxa"/>
            <w:noWrap/>
            <w:hideMark/>
          </w:tcPr>
          <w:p w14:paraId="69BFE97D" w14:textId="50386258" w:rsidR="00DB403F" w:rsidRPr="006C2AA7" w:rsidRDefault="00DB403F" w:rsidP="00DB403F">
            <w:pPr>
              <w:rPr>
                <w:ins w:id="430" w:author="DAWNA HOERLE KNOX" w:date="2015-07-23T20:26:00Z"/>
                <w:snapToGrid w:val="0"/>
              </w:rPr>
            </w:pPr>
            <w:ins w:id="431" w:author="DAWNA HOERLE KNOX" w:date="2015-07-23T20:26:00Z">
              <w:r w:rsidRPr="006C2AA7">
                <w:rPr>
                  <w:snapToGrid w:val="0"/>
                </w:rPr>
                <w:t>01 271788.0</w:t>
              </w:r>
            </w:ins>
            <w:ins w:id="432" w:author="DAWNA HOERLE KNOX" w:date="2015-07-23T20:35:00Z">
              <w:r>
                <w:rPr>
                  <w:snapToGrid w:val="0"/>
                </w:rPr>
                <w:t>*</w:t>
              </w:r>
            </w:ins>
          </w:p>
        </w:tc>
        <w:tc>
          <w:tcPr>
            <w:tcW w:w="1273" w:type="dxa"/>
            <w:noWrap/>
            <w:hideMark/>
          </w:tcPr>
          <w:p w14:paraId="026D4172" w14:textId="77777777" w:rsidR="00DB403F" w:rsidRPr="006C2AA7" w:rsidRDefault="00DB403F" w:rsidP="00DB403F">
            <w:pPr>
              <w:rPr>
                <w:ins w:id="433" w:author="DAWNA HOERLE KNOX" w:date="2015-07-23T20:26:00Z"/>
                <w:snapToGrid w:val="0"/>
              </w:rPr>
            </w:pPr>
            <w:ins w:id="434" w:author="DAWNA HOERLE KNOX" w:date="2015-07-23T20:26:00Z">
              <w:r w:rsidRPr="006C2AA7">
                <w:rPr>
                  <w:snapToGrid w:val="0"/>
                </w:rPr>
                <w:t>7/2/2008</w:t>
              </w:r>
            </w:ins>
          </w:p>
        </w:tc>
        <w:tc>
          <w:tcPr>
            <w:tcW w:w="1517" w:type="dxa"/>
            <w:noWrap/>
            <w:hideMark/>
          </w:tcPr>
          <w:p w14:paraId="34746E82" w14:textId="77777777" w:rsidR="00DB403F" w:rsidRPr="006C2AA7" w:rsidRDefault="00DB403F" w:rsidP="00DB403F">
            <w:pPr>
              <w:rPr>
                <w:ins w:id="435" w:author="DAWNA HOERLE KNOX" w:date="2015-07-23T20:26:00Z"/>
                <w:snapToGrid w:val="0"/>
              </w:rPr>
            </w:pPr>
            <w:ins w:id="436" w:author="DAWNA HOERLE KNOX" w:date="2015-07-23T20:26:00Z">
              <w:r w:rsidRPr="006C2AA7">
                <w:rPr>
                  <w:snapToGrid w:val="0"/>
                </w:rPr>
                <w:t>1 344 429</w:t>
              </w:r>
            </w:ins>
          </w:p>
        </w:tc>
        <w:tc>
          <w:tcPr>
            <w:tcW w:w="2160" w:type="dxa"/>
          </w:tcPr>
          <w:p w14:paraId="59843651" w14:textId="60B18372" w:rsidR="00DB403F" w:rsidRPr="006C2AA7" w:rsidRDefault="00DB403F" w:rsidP="00DB403F">
            <w:pPr>
              <w:rPr>
                <w:ins w:id="437" w:author="DAWNA HOERLE KNOX" w:date="2015-07-23T20:29:00Z"/>
                <w:snapToGrid w:val="0"/>
              </w:rPr>
            </w:pPr>
            <w:ins w:id="438" w:author="DAWNA HOERLE KNOX" w:date="2015-07-23T20:29:00Z">
              <w:r>
                <w:t>Lighting Device</w:t>
              </w:r>
            </w:ins>
          </w:p>
        </w:tc>
      </w:tr>
      <w:tr w:rsidR="00DB403F" w:rsidRPr="006C2AA7" w14:paraId="41146162" w14:textId="40249592" w:rsidTr="00DB403F">
        <w:trPr>
          <w:trHeight w:val="300"/>
          <w:ins w:id="439" w:author="DAWNA HOERLE KNOX" w:date="2015-07-23T20:26:00Z"/>
        </w:trPr>
        <w:tc>
          <w:tcPr>
            <w:tcW w:w="900" w:type="dxa"/>
            <w:noWrap/>
            <w:hideMark/>
          </w:tcPr>
          <w:p w14:paraId="75B3D8BE" w14:textId="77777777" w:rsidR="00DB403F" w:rsidRPr="006C2AA7" w:rsidRDefault="00DB403F" w:rsidP="00DB403F">
            <w:pPr>
              <w:rPr>
                <w:ins w:id="440" w:author="DAWNA HOERLE KNOX" w:date="2015-07-23T20:26:00Z"/>
                <w:snapToGrid w:val="0"/>
              </w:rPr>
            </w:pPr>
            <w:ins w:id="441" w:author="DAWNA HOERLE KNOX" w:date="2015-07-23T20:26:00Z">
              <w:r w:rsidRPr="006C2AA7">
                <w:rPr>
                  <w:snapToGrid w:val="0"/>
                </w:rPr>
                <w:t>MC</w:t>
              </w:r>
            </w:ins>
          </w:p>
        </w:tc>
        <w:tc>
          <w:tcPr>
            <w:tcW w:w="810" w:type="dxa"/>
            <w:noWrap/>
            <w:hideMark/>
          </w:tcPr>
          <w:p w14:paraId="0F8ED5A8" w14:textId="77777777" w:rsidR="00DB403F" w:rsidRPr="006C2AA7" w:rsidRDefault="00DB403F" w:rsidP="00DB403F">
            <w:pPr>
              <w:rPr>
                <w:ins w:id="442" w:author="DAWNA HOERLE KNOX" w:date="2015-07-23T20:26:00Z"/>
                <w:snapToGrid w:val="0"/>
              </w:rPr>
            </w:pPr>
            <w:ins w:id="443" w:author="DAWNA HOERLE KNOX" w:date="2015-07-23T20:26:00Z">
              <w:r w:rsidRPr="006C2AA7">
                <w:rPr>
                  <w:snapToGrid w:val="0"/>
                </w:rPr>
                <w:t>EP</w:t>
              </w:r>
            </w:ins>
          </w:p>
        </w:tc>
        <w:tc>
          <w:tcPr>
            <w:tcW w:w="1170" w:type="dxa"/>
            <w:noWrap/>
            <w:hideMark/>
          </w:tcPr>
          <w:p w14:paraId="75A73F68" w14:textId="77777777" w:rsidR="00DB403F" w:rsidRPr="006C2AA7" w:rsidRDefault="00DB403F" w:rsidP="00DB403F">
            <w:pPr>
              <w:rPr>
                <w:ins w:id="444" w:author="DAWNA HOERLE KNOX" w:date="2015-07-23T20:26:00Z"/>
                <w:snapToGrid w:val="0"/>
              </w:rPr>
            </w:pPr>
            <w:ins w:id="445" w:author="DAWNA HOERLE KNOX" w:date="2015-07-23T20:26:00Z">
              <w:r w:rsidRPr="006C2AA7">
                <w:rPr>
                  <w:snapToGrid w:val="0"/>
                </w:rPr>
                <w:t>12/19/2001</w:t>
              </w:r>
            </w:ins>
          </w:p>
        </w:tc>
        <w:tc>
          <w:tcPr>
            <w:tcW w:w="1350" w:type="dxa"/>
            <w:noWrap/>
            <w:hideMark/>
          </w:tcPr>
          <w:p w14:paraId="2C386D85" w14:textId="1E21BB7D" w:rsidR="00DB403F" w:rsidRPr="006C2AA7" w:rsidRDefault="00DB403F" w:rsidP="00DB403F">
            <w:pPr>
              <w:rPr>
                <w:ins w:id="446" w:author="DAWNA HOERLE KNOX" w:date="2015-07-23T20:26:00Z"/>
                <w:snapToGrid w:val="0"/>
              </w:rPr>
            </w:pPr>
            <w:ins w:id="447" w:author="DAWNA HOERLE KNOX" w:date="2015-07-23T20:26:00Z">
              <w:r w:rsidRPr="006C2AA7">
                <w:rPr>
                  <w:snapToGrid w:val="0"/>
                </w:rPr>
                <w:t>01 271788.0</w:t>
              </w:r>
            </w:ins>
            <w:ins w:id="448" w:author="DAWNA HOERLE KNOX" w:date="2015-07-23T20:35:00Z">
              <w:r>
                <w:rPr>
                  <w:snapToGrid w:val="0"/>
                </w:rPr>
                <w:t>*</w:t>
              </w:r>
            </w:ins>
          </w:p>
        </w:tc>
        <w:tc>
          <w:tcPr>
            <w:tcW w:w="1273" w:type="dxa"/>
            <w:noWrap/>
            <w:hideMark/>
          </w:tcPr>
          <w:p w14:paraId="0BCE6129" w14:textId="77777777" w:rsidR="00DB403F" w:rsidRPr="006C2AA7" w:rsidRDefault="00DB403F" w:rsidP="00DB403F">
            <w:pPr>
              <w:rPr>
                <w:ins w:id="449" w:author="DAWNA HOERLE KNOX" w:date="2015-07-23T20:26:00Z"/>
                <w:snapToGrid w:val="0"/>
              </w:rPr>
            </w:pPr>
            <w:ins w:id="450" w:author="DAWNA HOERLE KNOX" w:date="2015-07-23T20:26:00Z">
              <w:r w:rsidRPr="006C2AA7">
                <w:rPr>
                  <w:snapToGrid w:val="0"/>
                </w:rPr>
                <w:t>7/2/2008</w:t>
              </w:r>
            </w:ins>
          </w:p>
        </w:tc>
        <w:tc>
          <w:tcPr>
            <w:tcW w:w="1517" w:type="dxa"/>
            <w:noWrap/>
            <w:hideMark/>
          </w:tcPr>
          <w:p w14:paraId="07720D35" w14:textId="77777777" w:rsidR="00DB403F" w:rsidRPr="006C2AA7" w:rsidRDefault="00DB403F" w:rsidP="00DB403F">
            <w:pPr>
              <w:rPr>
                <w:ins w:id="451" w:author="DAWNA HOERLE KNOX" w:date="2015-07-23T20:26:00Z"/>
                <w:snapToGrid w:val="0"/>
              </w:rPr>
            </w:pPr>
            <w:ins w:id="452" w:author="DAWNA HOERLE KNOX" w:date="2015-07-23T20:26:00Z">
              <w:r w:rsidRPr="006C2AA7">
                <w:rPr>
                  <w:snapToGrid w:val="0"/>
                </w:rPr>
                <w:t>1 344 429</w:t>
              </w:r>
            </w:ins>
          </w:p>
        </w:tc>
        <w:tc>
          <w:tcPr>
            <w:tcW w:w="2160" w:type="dxa"/>
          </w:tcPr>
          <w:p w14:paraId="568ADB34" w14:textId="7AA088D0" w:rsidR="00DB403F" w:rsidRPr="006C2AA7" w:rsidRDefault="00DB403F" w:rsidP="00DB403F">
            <w:pPr>
              <w:rPr>
                <w:ins w:id="453" w:author="DAWNA HOERLE KNOX" w:date="2015-07-23T20:29:00Z"/>
                <w:snapToGrid w:val="0"/>
              </w:rPr>
            </w:pPr>
            <w:ins w:id="454" w:author="DAWNA HOERLE KNOX" w:date="2015-07-23T20:29:00Z">
              <w:r>
                <w:t>Lighting Device</w:t>
              </w:r>
            </w:ins>
          </w:p>
        </w:tc>
      </w:tr>
      <w:tr w:rsidR="00DB403F" w:rsidRPr="006C2AA7" w14:paraId="0B88C02D" w14:textId="28083993" w:rsidTr="00DB403F">
        <w:trPr>
          <w:trHeight w:val="300"/>
          <w:ins w:id="455" w:author="DAWNA HOERLE KNOX" w:date="2015-07-23T20:26:00Z"/>
        </w:trPr>
        <w:tc>
          <w:tcPr>
            <w:tcW w:w="900" w:type="dxa"/>
            <w:noWrap/>
            <w:hideMark/>
          </w:tcPr>
          <w:p w14:paraId="45E8B85B" w14:textId="77777777" w:rsidR="00DB403F" w:rsidRPr="006C2AA7" w:rsidRDefault="00DB403F" w:rsidP="00DB403F">
            <w:pPr>
              <w:rPr>
                <w:ins w:id="456" w:author="DAWNA HOERLE KNOX" w:date="2015-07-23T20:26:00Z"/>
                <w:snapToGrid w:val="0"/>
              </w:rPr>
            </w:pPr>
            <w:ins w:id="457" w:author="DAWNA HOERLE KNOX" w:date="2015-07-23T20:26:00Z">
              <w:r w:rsidRPr="006C2AA7">
                <w:rPr>
                  <w:snapToGrid w:val="0"/>
                </w:rPr>
                <w:t>NL</w:t>
              </w:r>
            </w:ins>
          </w:p>
        </w:tc>
        <w:tc>
          <w:tcPr>
            <w:tcW w:w="810" w:type="dxa"/>
            <w:noWrap/>
            <w:hideMark/>
          </w:tcPr>
          <w:p w14:paraId="0BF5470A" w14:textId="77777777" w:rsidR="00DB403F" w:rsidRPr="006C2AA7" w:rsidRDefault="00DB403F" w:rsidP="00DB403F">
            <w:pPr>
              <w:rPr>
                <w:ins w:id="458" w:author="DAWNA HOERLE KNOX" w:date="2015-07-23T20:26:00Z"/>
                <w:snapToGrid w:val="0"/>
              </w:rPr>
            </w:pPr>
            <w:ins w:id="459" w:author="DAWNA HOERLE KNOX" w:date="2015-07-23T20:26:00Z">
              <w:r w:rsidRPr="006C2AA7">
                <w:rPr>
                  <w:snapToGrid w:val="0"/>
                </w:rPr>
                <w:t>EP</w:t>
              </w:r>
            </w:ins>
          </w:p>
        </w:tc>
        <w:tc>
          <w:tcPr>
            <w:tcW w:w="1170" w:type="dxa"/>
            <w:noWrap/>
            <w:hideMark/>
          </w:tcPr>
          <w:p w14:paraId="5BB30527" w14:textId="77777777" w:rsidR="00DB403F" w:rsidRPr="006C2AA7" w:rsidRDefault="00DB403F" w:rsidP="00DB403F">
            <w:pPr>
              <w:rPr>
                <w:ins w:id="460" w:author="DAWNA HOERLE KNOX" w:date="2015-07-23T20:26:00Z"/>
                <w:snapToGrid w:val="0"/>
              </w:rPr>
            </w:pPr>
            <w:ins w:id="461" w:author="DAWNA HOERLE KNOX" w:date="2015-07-23T20:26:00Z">
              <w:r w:rsidRPr="006C2AA7">
                <w:rPr>
                  <w:snapToGrid w:val="0"/>
                </w:rPr>
                <w:t>12/19/2001</w:t>
              </w:r>
            </w:ins>
          </w:p>
        </w:tc>
        <w:tc>
          <w:tcPr>
            <w:tcW w:w="1350" w:type="dxa"/>
            <w:noWrap/>
            <w:hideMark/>
          </w:tcPr>
          <w:p w14:paraId="7DD97DAF" w14:textId="0F226502" w:rsidR="00DB403F" w:rsidRPr="006C2AA7" w:rsidRDefault="00DB403F" w:rsidP="00DB403F">
            <w:pPr>
              <w:rPr>
                <w:ins w:id="462" w:author="DAWNA HOERLE KNOX" w:date="2015-07-23T20:26:00Z"/>
                <w:snapToGrid w:val="0"/>
              </w:rPr>
            </w:pPr>
            <w:ins w:id="463" w:author="DAWNA HOERLE KNOX" w:date="2015-07-23T20:26:00Z">
              <w:r w:rsidRPr="006C2AA7">
                <w:rPr>
                  <w:snapToGrid w:val="0"/>
                </w:rPr>
                <w:t>01 271788.0</w:t>
              </w:r>
            </w:ins>
            <w:ins w:id="464" w:author="DAWNA HOERLE KNOX" w:date="2015-07-23T20:35:00Z">
              <w:r>
                <w:rPr>
                  <w:snapToGrid w:val="0"/>
                </w:rPr>
                <w:t>*</w:t>
              </w:r>
            </w:ins>
          </w:p>
        </w:tc>
        <w:tc>
          <w:tcPr>
            <w:tcW w:w="1273" w:type="dxa"/>
            <w:noWrap/>
            <w:hideMark/>
          </w:tcPr>
          <w:p w14:paraId="1BB79E95" w14:textId="77777777" w:rsidR="00DB403F" w:rsidRPr="006C2AA7" w:rsidRDefault="00DB403F" w:rsidP="00DB403F">
            <w:pPr>
              <w:rPr>
                <w:ins w:id="465" w:author="DAWNA HOERLE KNOX" w:date="2015-07-23T20:26:00Z"/>
                <w:snapToGrid w:val="0"/>
              </w:rPr>
            </w:pPr>
            <w:ins w:id="466" w:author="DAWNA HOERLE KNOX" w:date="2015-07-23T20:26:00Z">
              <w:r w:rsidRPr="006C2AA7">
                <w:rPr>
                  <w:snapToGrid w:val="0"/>
                </w:rPr>
                <w:t>7/2/2008</w:t>
              </w:r>
            </w:ins>
          </w:p>
        </w:tc>
        <w:tc>
          <w:tcPr>
            <w:tcW w:w="1517" w:type="dxa"/>
            <w:noWrap/>
            <w:hideMark/>
          </w:tcPr>
          <w:p w14:paraId="6E4B8548" w14:textId="77777777" w:rsidR="00DB403F" w:rsidRPr="006C2AA7" w:rsidRDefault="00DB403F" w:rsidP="00DB403F">
            <w:pPr>
              <w:rPr>
                <w:ins w:id="467" w:author="DAWNA HOERLE KNOX" w:date="2015-07-23T20:26:00Z"/>
                <w:snapToGrid w:val="0"/>
              </w:rPr>
            </w:pPr>
            <w:ins w:id="468" w:author="DAWNA HOERLE KNOX" w:date="2015-07-23T20:26:00Z">
              <w:r w:rsidRPr="006C2AA7">
                <w:rPr>
                  <w:snapToGrid w:val="0"/>
                </w:rPr>
                <w:t>1 344 429</w:t>
              </w:r>
            </w:ins>
          </w:p>
        </w:tc>
        <w:tc>
          <w:tcPr>
            <w:tcW w:w="2160" w:type="dxa"/>
          </w:tcPr>
          <w:p w14:paraId="5E959484" w14:textId="7BAD7C29" w:rsidR="00DB403F" w:rsidRPr="006C2AA7" w:rsidRDefault="00DB403F" w:rsidP="00DB403F">
            <w:pPr>
              <w:rPr>
                <w:ins w:id="469" w:author="DAWNA HOERLE KNOX" w:date="2015-07-23T20:29:00Z"/>
                <w:snapToGrid w:val="0"/>
              </w:rPr>
            </w:pPr>
            <w:ins w:id="470" w:author="DAWNA HOERLE KNOX" w:date="2015-07-23T20:29:00Z">
              <w:r>
                <w:t>Lighting Device</w:t>
              </w:r>
            </w:ins>
          </w:p>
        </w:tc>
      </w:tr>
      <w:tr w:rsidR="00DB403F" w:rsidRPr="006C2AA7" w14:paraId="27C109F3" w14:textId="2B6F7D2C" w:rsidTr="00DB403F">
        <w:trPr>
          <w:trHeight w:val="300"/>
          <w:ins w:id="471" w:author="DAWNA HOERLE KNOX" w:date="2015-07-23T20:26:00Z"/>
        </w:trPr>
        <w:tc>
          <w:tcPr>
            <w:tcW w:w="900" w:type="dxa"/>
            <w:noWrap/>
            <w:hideMark/>
          </w:tcPr>
          <w:p w14:paraId="18413772" w14:textId="77777777" w:rsidR="00DB403F" w:rsidRPr="006C2AA7" w:rsidRDefault="00DB403F" w:rsidP="00DB403F">
            <w:pPr>
              <w:rPr>
                <w:ins w:id="472" w:author="DAWNA HOERLE KNOX" w:date="2015-07-23T20:26:00Z"/>
                <w:snapToGrid w:val="0"/>
              </w:rPr>
            </w:pPr>
            <w:ins w:id="473" w:author="DAWNA HOERLE KNOX" w:date="2015-07-23T20:26:00Z">
              <w:r w:rsidRPr="006C2AA7">
                <w:rPr>
                  <w:snapToGrid w:val="0"/>
                </w:rPr>
                <w:t>PT</w:t>
              </w:r>
            </w:ins>
          </w:p>
        </w:tc>
        <w:tc>
          <w:tcPr>
            <w:tcW w:w="810" w:type="dxa"/>
            <w:noWrap/>
            <w:hideMark/>
          </w:tcPr>
          <w:p w14:paraId="18F8D3A1" w14:textId="77777777" w:rsidR="00DB403F" w:rsidRPr="006C2AA7" w:rsidRDefault="00DB403F" w:rsidP="00DB403F">
            <w:pPr>
              <w:rPr>
                <w:ins w:id="474" w:author="DAWNA HOERLE KNOX" w:date="2015-07-23T20:26:00Z"/>
                <w:snapToGrid w:val="0"/>
              </w:rPr>
            </w:pPr>
            <w:ins w:id="475" w:author="DAWNA HOERLE KNOX" w:date="2015-07-23T20:26:00Z">
              <w:r w:rsidRPr="006C2AA7">
                <w:rPr>
                  <w:snapToGrid w:val="0"/>
                </w:rPr>
                <w:t>EP</w:t>
              </w:r>
            </w:ins>
          </w:p>
        </w:tc>
        <w:tc>
          <w:tcPr>
            <w:tcW w:w="1170" w:type="dxa"/>
            <w:noWrap/>
            <w:hideMark/>
          </w:tcPr>
          <w:p w14:paraId="1CDB7858" w14:textId="77777777" w:rsidR="00DB403F" w:rsidRPr="006C2AA7" w:rsidRDefault="00DB403F" w:rsidP="00DB403F">
            <w:pPr>
              <w:rPr>
                <w:ins w:id="476" w:author="DAWNA HOERLE KNOX" w:date="2015-07-23T20:26:00Z"/>
                <w:snapToGrid w:val="0"/>
              </w:rPr>
            </w:pPr>
            <w:ins w:id="477" w:author="DAWNA HOERLE KNOX" w:date="2015-07-23T20:26:00Z">
              <w:r w:rsidRPr="006C2AA7">
                <w:rPr>
                  <w:snapToGrid w:val="0"/>
                </w:rPr>
                <w:t>12/19/2001</w:t>
              </w:r>
            </w:ins>
          </w:p>
        </w:tc>
        <w:tc>
          <w:tcPr>
            <w:tcW w:w="1350" w:type="dxa"/>
            <w:noWrap/>
            <w:hideMark/>
          </w:tcPr>
          <w:p w14:paraId="2AA48BEE" w14:textId="3589B2DA" w:rsidR="00DB403F" w:rsidRPr="006C2AA7" w:rsidRDefault="00DB403F" w:rsidP="00DB403F">
            <w:pPr>
              <w:rPr>
                <w:ins w:id="478" w:author="DAWNA HOERLE KNOX" w:date="2015-07-23T20:26:00Z"/>
                <w:snapToGrid w:val="0"/>
              </w:rPr>
            </w:pPr>
            <w:ins w:id="479" w:author="DAWNA HOERLE KNOX" w:date="2015-07-23T20:26:00Z">
              <w:r w:rsidRPr="006C2AA7">
                <w:rPr>
                  <w:snapToGrid w:val="0"/>
                </w:rPr>
                <w:t>01 271788.0</w:t>
              </w:r>
            </w:ins>
            <w:ins w:id="480" w:author="DAWNA HOERLE KNOX" w:date="2015-07-23T20:36:00Z">
              <w:r>
                <w:rPr>
                  <w:snapToGrid w:val="0"/>
                </w:rPr>
                <w:t>*</w:t>
              </w:r>
            </w:ins>
          </w:p>
        </w:tc>
        <w:tc>
          <w:tcPr>
            <w:tcW w:w="1273" w:type="dxa"/>
            <w:noWrap/>
            <w:hideMark/>
          </w:tcPr>
          <w:p w14:paraId="0598F9A3" w14:textId="77777777" w:rsidR="00DB403F" w:rsidRPr="006C2AA7" w:rsidRDefault="00DB403F" w:rsidP="00DB403F">
            <w:pPr>
              <w:rPr>
                <w:ins w:id="481" w:author="DAWNA HOERLE KNOX" w:date="2015-07-23T20:26:00Z"/>
                <w:snapToGrid w:val="0"/>
              </w:rPr>
            </w:pPr>
            <w:ins w:id="482" w:author="DAWNA HOERLE KNOX" w:date="2015-07-23T20:26:00Z">
              <w:r w:rsidRPr="006C2AA7">
                <w:rPr>
                  <w:snapToGrid w:val="0"/>
                </w:rPr>
                <w:t>7/2/2008</w:t>
              </w:r>
            </w:ins>
          </w:p>
        </w:tc>
        <w:tc>
          <w:tcPr>
            <w:tcW w:w="1517" w:type="dxa"/>
            <w:noWrap/>
            <w:hideMark/>
          </w:tcPr>
          <w:p w14:paraId="58ADA354" w14:textId="77777777" w:rsidR="00DB403F" w:rsidRPr="006C2AA7" w:rsidRDefault="00DB403F" w:rsidP="00DB403F">
            <w:pPr>
              <w:rPr>
                <w:ins w:id="483" w:author="DAWNA HOERLE KNOX" w:date="2015-07-23T20:26:00Z"/>
                <w:snapToGrid w:val="0"/>
              </w:rPr>
            </w:pPr>
            <w:ins w:id="484" w:author="DAWNA HOERLE KNOX" w:date="2015-07-23T20:26:00Z">
              <w:r w:rsidRPr="006C2AA7">
                <w:rPr>
                  <w:snapToGrid w:val="0"/>
                </w:rPr>
                <w:t>1 344 429</w:t>
              </w:r>
            </w:ins>
          </w:p>
        </w:tc>
        <w:tc>
          <w:tcPr>
            <w:tcW w:w="2160" w:type="dxa"/>
          </w:tcPr>
          <w:p w14:paraId="6F21C611" w14:textId="025E66F5" w:rsidR="00DB403F" w:rsidRPr="006C2AA7" w:rsidRDefault="00DB403F" w:rsidP="00DB403F">
            <w:pPr>
              <w:rPr>
                <w:ins w:id="485" w:author="DAWNA HOERLE KNOX" w:date="2015-07-23T20:29:00Z"/>
                <w:snapToGrid w:val="0"/>
              </w:rPr>
            </w:pPr>
            <w:ins w:id="486" w:author="DAWNA HOERLE KNOX" w:date="2015-07-23T20:29:00Z">
              <w:r>
                <w:t>Lighting Device</w:t>
              </w:r>
            </w:ins>
          </w:p>
        </w:tc>
      </w:tr>
      <w:tr w:rsidR="00DB403F" w:rsidRPr="006C2AA7" w14:paraId="4785FA8D" w14:textId="7DB86625" w:rsidTr="00DB403F">
        <w:trPr>
          <w:trHeight w:val="300"/>
          <w:ins w:id="487" w:author="DAWNA HOERLE KNOX" w:date="2015-07-23T20:26:00Z"/>
        </w:trPr>
        <w:tc>
          <w:tcPr>
            <w:tcW w:w="900" w:type="dxa"/>
            <w:noWrap/>
            <w:hideMark/>
          </w:tcPr>
          <w:p w14:paraId="33A774F6" w14:textId="77777777" w:rsidR="00DB403F" w:rsidRPr="006C2AA7" w:rsidRDefault="00DB403F" w:rsidP="00DB403F">
            <w:pPr>
              <w:rPr>
                <w:ins w:id="488" w:author="DAWNA HOERLE KNOX" w:date="2015-07-23T20:26:00Z"/>
                <w:snapToGrid w:val="0"/>
              </w:rPr>
            </w:pPr>
            <w:ins w:id="489" w:author="DAWNA HOERLE KNOX" w:date="2015-07-23T20:26:00Z">
              <w:r w:rsidRPr="006C2AA7">
                <w:rPr>
                  <w:snapToGrid w:val="0"/>
                </w:rPr>
                <w:t>SE</w:t>
              </w:r>
            </w:ins>
          </w:p>
        </w:tc>
        <w:tc>
          <w:tcPr>
            <w:tcW w:w="810" w:type="dxa"/>
            <w:noWrap/>
            <w:hideMark/>
          </w:tcPr>
          <w:p w14:paraId="3A3ED85C" w14:textId="77777777" w:rsidR="00DB403F" w:rsidRPr="006C2AA7" w:rsidRDefault="00DB403F" w:rsidP="00DB403F">
            <w:pPr>
              <w:rPr>
                <w:ins w:id="490" w:author="DAWNA HOERLE KNOX" w:date="2015-07-23T20:26:00Z"/>
                <w:snapToGrid w:val="0"/>
              </w:rPr>
            </w:pPr>
            <w:ins w:id="491" w:author="DAWNA HOERLE KNOX" w:date="2015-07-23T20:26:00Z">
              <w:r w:rsidRPr="006C2AA7">
                <w:rPr>
                  <w:snapToGrid w:val="0"/>
                </w:rPr>
                <w:t>EP</w:t>
              </w:r>
            </w:ins>
          </w:p>
        </w:tc>
        <w:tc>
          <w:tcPr>
            <w:tcW w:w="1170" w:type="dxa"/>
            <w:noWrap/>
            <w:hideMark/>
          </w:tcPr>
          <w:p w14:paraId="17FF16D8" w14:textId="77777777" w:rsidR="00DB403F" w:rsidRPr="006C2AA7" w:rsidRDefault="00DB403F" w:rsidP="00DB403F">
            <w:pPr>
              <w:rPr>
                <w:ins w:id="492" w:author="DAWNA HOERLE KNOX" w:date="2015-07-23T20:26:00Z"/>
                <w:snapToGrid w:val="0"/>
              </w:rPr>
            </w:pPr>
            <w:ins w:id="493" w:author="DAWNA HOERLE KNOX" w:date="2015-07-23T20:26:00Z">
              <w:r w:rsidRPr="006C2AA7">
                <w:rPr>
                  <w:snapToGrid w:val="0"/>
                </w:rPr>
                <w:t>12/19/2001</w:t>
              </w:r>
            </w:ins>
          </w:p>
        </w:tc>
        <w:tc>
          <w:tcPr>
            <w:tcW w:w="1350" w:type="dxa"/>
            <w:noWrap/>
            <w:hideMark/>
          </w:tcPr>
          <w:p w14:paraId="301C12A5" w14:textId="3BDF6D4F" w:rsidR="00DB403F" w:rsidRPr="006C2AA7" w:rsidRDefault="00DB403F" w:rsidP="00DB403F">
            <w:pPr>
              <w:rPr>
                <w:ins w:id="494" w:author="DAWNA HOERLE KNOX" w:date="2015-07-23T20:26:00Z"/>
                <w:snapToGrid w:val="0"/>
              </w:rPr>
            </w:pPr>
            <w:ins w:id="495" w:author="DAWNA HOERLE KNOX" w:date="2015-07-23T20:26:00Z">
              <w:r w:rsidRPr="006C2AA7">
                <w:rPr>
                  <w:snapToGrid w:val="0"/>
                </w:rPr>
                <w:t>01 271788.0</w:t>
              </w:r>
            </w:ins>
            <w:ins w:id="496" w:author="DAWNA HOERLE KNOX" w:date="2015-07-23T20:36:00Z">
              <w:r>
                <w:rPr>
                  <w:snapToGrid w:val="0"/>
                </w:rPr>
                <w:t>*</w:t>
              </w:r>
            </w:ins>
          </w:p>
        </w:tc>
        <w:tc>
          <w:tcPr>
            <w:tcW w:w="1273" w:type="dxa"/>
            <w:noWrap/>
            <w:hideMark/>
          </w:tcPr>
          <w:p w14:paraId="400403EE" w14:textId="77777777" w:rsidR="00DB403F" w:rsidRPr="006C2AA7" w:rsidRDefault="00DB403F" w:rsidP="00DB403F">
            <w:pPr>
              <w:rPr>
                <w:ins w:id="497" w:author="DAWNA HOERLE KNOX" w:date="2015-07-23T20:26:00Z"/>
                <w:snapToGrid w:val="0"/>
              </w:rPr>
            </w:pPr>
            <w:ins w:id="498" w:author="DAWNA HOERLE KNOX" w:date="2015-07-23T20:26:00Z">
              <w:r w:rsidRPr="006C2AA7">
                <w:rPr>
                  <w:snapToGrid w:val="0"/>
                </w:rPr>
                <w:t>7/2/2008</w:t>
              </w:r>
            </w:ins>
          </w:p>
        </w:tc>
        <w:tc>
          <w:tcPr>
            <w:tcW w:w="1517" w:type="dxa"/>
            <w:noWrap/>
            <w:hideMark/>
          </w:tcPr>
          <w:p w14:paraId="75179FF1" w14:textId="77777777" w:rsidR="00DB403F" w:rsidRPr="006C2AA7" w:rsidRDefault="00DB403F" w:rsidP="00DB403F">
            <w:pPr>
              <w:rPr>
                <w:ins w:id="499" w:author="DAWNA HOERLE KNOX" w:date="2015-07-23T20:26:00Z"/>
                <w:snapToGrid w:val="0"/>
              </w:rPr>
            </w:pPr>
            <w:ins w:id="500" w:author="DAWNA HOERLE KNOX" w:date="2015-07-23T20:26:00Z">
              <w:r w:rsidRPr="006C2AA7">
                <w:rPr>
                  <w:snapToGrid w:val="0"/>
                </w:rPr>
                <w:t>1 344 429</w:t>
              </w:r>
            </w:ins>
          </w:p>
        </w:tc>
        <w:tc>
          <w:tcPr>
            <w:tcW w:w="2160" w:type="dxa"/>
          </w:tcPr>
          <w:p w14:paraId="26338FE8" w14:textId="1FEDD704" w:rsidR="00DB403F" w:rsidRPr="006C2AA7" w:rsidRDefault="00DB403F" w:rsidP="00DB403F">
            <w:pPr>
              <w:rPr>
                <w:ins w:id="501" w:author="DAWNA HOERLE KNOX" w:date="2015-07-23T20:29:00Z"/>
                <w:snapToGrid w:val="0"/>
              </w:rPr>
            </w:pPr>
            <w:ins w:id="502" w:author="DAWNA HOERLE KNOX" w:date="2015-07-23T20:29:00Z">
              <w:r>
                <w:t>Lighting Device</w:t>
              </w:r>
            </w:ins>
          </w:p>
        </w:tc>
      </w:tr>
      <w:tr w:rsidR="00DB403F" w:rsidRPr="006C2AA7" w14:paraId="5349E5B4" w14:textId="23247181" w:rsidTr="00DB403F">
        <w:trPr>
          <w:trHeight w:val="300"/>
          <w:ins w:id="503" w:author="DAWNA HOERLE KNOX" w:date="2015-07-23T20:26:00Z"/>
        </w:trPr>
        <w:tc>
          <w:tcPr>
            <w:tcW w:w="900" w:type="dxa"/>
            <w:noWrap/>
            <w:hideMark/>
          </w:tcPr>
          <w:p w14:paraId="79E9D8AC" w14:textId="77777777" w:rsidR="00DB403F" w:rsidRPr="006C2AA7" w:rsidRDefault="00DB403F" w:rsidP="00DB403F">
            <w:pPr>
              <w:rPr>
                <w:ins w:id="504" w:author="DAWNA HOERLE KNOX" w:date="2015-07-23T20:26:00Z"/>
                <w:snapToGrid w:val="0"/>
              </w:rPr>
            </w:pPr>
            <w:ins w:id="505" w:author="DAWNA HOERLE KNOX" w:date="2015-07-23T20:26:00Z">
              <w:r w:rsidRPr="006C2AA7">
                <w:rPr>
                  <w:snapToGrid w:val="0"/>
                </w:rPr>
                <w:t>TR</w:t>
              </w:r>
            </w:ins>
          </w:p>
        </w:tc>
        <w:tc>
          <w:tcPr>
            <w:tcW w:w="810" w:type="dxa"/>
            <w:noWrap/>
            <w:hideMark/>
          </w:tcPr>
          <w:p w14:paraId="1B2A3C71" w14:textId="77777777" w:rsidR="00DB403F" w:rsidRPr="006C2AA7" w:rsidRDefault="00DB403F" w:rsidP="00DB403F">
            <w:pPr>
              <w:rPr>
                <w:ins w:id="506" w:author="DAWNA HOERLE KNOX" w:date="2015-07-23T20:26:00Z"/>
                <w:snapToGrid w:val="0"/>
              </w:rPr>
            </w:pPr>
            <w:ins w:id="507" w:author="DAWNA HOERLE KNOX" w:date="2015-07-23T20:26:00Z">
              <w:r w:rsidRPr="006C2AA7">
                <w:rPr>
                  <w:snapToGrid w:val="0"/>
                </w:rPr>
                <w:t>EP</w:t>
              </w:r>
            </w:ins>
          </w:p>
        </w:tc>
        <w:tc>
          <w:tcPr>
            <w:tcW w:w="1170" w:type="dxa"/>
            <w:noWrap/>
            <w:hideMark/>
          </w:tcPr>
          <w:p w14:paraId="3E5D7B91" w14:textId="77777777" w:rsidR="00DB403F" w:rsidRPr="006C2AA7" w:rsidRDefault="00DB403F" w:rsidP="00DB403F">
            <w:pPr>
              <w:rPr>
                <w:ins w:id="508" w:author="DAWNA HOERLE KNOX" w:date="2015-07-23T20:26:00Z"/>
                <w:snapToGrid w:val="0"/>
              </w:rPr>
            </w:pPr>
            <w:ins w:id="509" w:author="DAWNA HOERLE KNOX" w:date="2015-07-23T20:26:00Z">
              <w:r w:rsidRPr="006C2AA7">
                <w:rPr>
                  <w:snapToGrid w:val="0"/>
                </w:rPr>
                <w:t>12/19/2001</w:t>
              </w:r>
            </w:ins>
          </w:p>
        </w:tc>
        <w:tc>
          <w:tcPr>
            <w:tcW w:w="1350" w:type="dxa"/>
            <w:noWrap/>
            <w:hideMark/>
          </w:tcPr>
          <w:p w14:paraId="235A2C37" w14:textId="05715169" w:rsidR="00DB403F" w:rsidRPr="006C2AA7" w:rsidRDefault="00DB403F" w:rsidP="00DB403F">
            <w:pPr>
              <w:rPr>
                <w:ins w:id="510" w:author="DAWNA HOERLE KNOX" w:date="2015-07-23T20:26:00Z"/>
                <w:snapToGrid w:val="0"/>
              </w:rPr>
            </w:pPr>
            <w:ins w:id="511" w:author="DAWNA HOERLE KNOX" w:date="2015-07-23T20:26:00Z">
              <w:r w:rsidRPr="006C2AA7">
                <w:rPr>
                  <w:snapToGrid w:val="0"/>
                </w:rPr>
                <w:t>01 271788.0</w:t>
              </w:r>
            </w:ins>
            <w:ins w:id="512" w:author="DAWNA HOERLE KNOX" w:date="2015-07-23T20:36:00Z">
              <w:r>
                <w:rPr>
                  <w:snapToGrid w:val="0"/>
                </w:rPr>
                <w:t>*</w:t>
              </w:r>
            </w:ins>
          </w:p>
        </w:tc>
        <w:tc>
          <w:tcPr>
            <w:tcW w:w="1273" w:type="dxa"/>
            <w:noWrap/>
            <w:hideMark/>
          </w:tcPr>
          <w:p w14:paraId="555EF8D8" w14:textId="77777777" w:rsidR="00DB403F" w:rsidRPr="006C2AA7" w:rsidRDefault="00DB403F" w:rsidP="00DB403F">
            <w:pPr>
              <w:rPr>
                <w:ins w:id="513" w:author="DAWNA HOERLE KNOX" w:date="2015-07-23T20:26:00Z"/>
                <w:snapToGrid w:val="0"/>
              </w:rPr>
            </w:pPr>
            <w:ins w:id="514" w:author="DAWNA HOERLE KNOX" w:date="2015-07-23T20:26:00Z">
              <w:r w:rsidRPr="006C2AA7">
                <w:rPr>
                  <w:snapToGrid w:val="0"/>
                </w:rPr>
                <w:t>7/2/2008</w:t>
              </w:r>
            </w:ins>
          </w:p>
        </w:tc>
        <w:tc>
          <w:tcPr>
            <w:tcW w:w="1517" w:type="dxa"/>
            <w:noWrap/>
            <w:hideMark/>
          </w:tcPr>
          <w:p w14:paraId="377D5F85" w14:textId="77777777" w:rsidR="00DB403F" w:rsidRPr="006C2AA7" w:rsidRDefault="00DB403F" w:rsidP="00DB403F">
            <w:pPr>
              <w:rPr>
                <w:ins w:id="515" w:author="DAWNA HOERLE KNOX" w:date="2015-07-23T20:26:00Z"/>
                <w:snapToGrid w:val="0"/>
              </w:rPr>
            </w:pPr>
            <w:ins w:id="516" w:author="DAWNA HOERLE KNOX" w:date="2015-07-23T20:26:00Z">
              <w:r w:rsidRPr="006C2AA7">
                <w:rPr>
                  <w:snapToGrid w:val="0"/>
                </w:rPr>
                <w:t>1 344 429</w:t>
              </w:r>
            </w:ins>
          </w:p>
        </w:tc>
        <w:tc>
          <w:tcPr>
            <w:tcW w:w="2160" w:type="dxa"/>
          </w:tcPr>
          <w:p w14:paraId="48231A82" w14:textId="5D47A0BA" w:rsidR="00DB403F" w:rsidRPr="006C2AA7" w:rsidRDefault="00DB403F" w:rsidP="00DB403F">
            <w:pPr>
              <w:rPr>
                <w:ins w:id="517" w:author="DAWNA HOERLE KNOX" w:date="2015-07-23T20:29:00Z"/>
                <w:snapToGrid w:val="0"/>
              </w:rPr>
            </w:pPr>
            <w:ins w:id="518" w:author="DAWNA HOERLE KNOX" w:date="2015-07-23T20:29:00Z">
              <w:r>
                <w:t>Lighting Device</w:t>
              </w:r>
            </w:ins>
          </w:p>
        </w:tc>
      </w:tr>
    </w:tbl>
    <w:p w14:paraId="4CBA26E2" w14:textId="40F9B126" w:rsidR="00583690" w:rsidRDefault="00583690">
      <w:pPr>
        <w:rPr>
          <w:ins w:id="519" w:author="DAWNA HOERLE KNOX" w:date="2015-07-23T20:30:00Z"/>
        </w:rPr>
      </w:pPr>
    </w:p>
    <w:tbl>
      <w:tblPr>
        <w:tblStyle w:val="a0"/>
        <w:tblW w:w="91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470"/>
        <w:gridCol w:w="1470"/>
        <w:gridCol w:w="1650"/>
        <w:gridCol w:w="1485"/>
        <w:gridCol w:w="3075"/>
      </w:tblGrid>
      <w:tr w:rsidR="00EB2DE3" w14:paraId="42C35B41" w14:textId="77777777">
        <w:tc>
          <w:tcPr>
            <w:tcW w:w="1470" w:type="dxa"/>
            <w:tcMar>
              <w:left w:w="108" w:type="dxa"/>
              <w:right w:w="108" w:type="dxa"/>
            </w:tcMar>
          </w:tcPr>
          <w:p w14:paraId="0B33F613" w14:textId="0F79BFA7" w:rsidR="00EB2DE3" w:rsidRDefault="005B45BF">
            <w:pPr>
              <w:spacing w:after="120" w:line="360" w:lineRule="auto"/>
            </w:pPr>
            <w:del w:id="520" w:author="DAWNA HOERLE KNOX" w:date="2015-07-23T20:30:00Z">
              <w:r w:rsidDel="00583690">
                <w:rPr>
                  <w:b/>
                  <w:sz w:val="22"/>
                  <w:szCs w:val="22"/>
                  <w:highlight w:val="white"/>
                </w:rPr>
                <w:delText>Patent No.</w:delText>
              </w:r>
            </w:del>
          </w:p>
        </w:tc>
        <w:tc>
          <w:tcPr>
            <w:tcW w:w="1470" w:type="dxa"/>
            <w:tcMar>
              <w:left w:w="108" w:type="dxa"/>
              <w:right w:w="108" w:type="dxa"/>
            </w:tcMar>
          </w:tcPr>
          <w:p w14:paraId="6373FAEF" w14:textId="534CA058" w:rsidR="00EB2DE3" w:rsidRDefault="005B45BF">
            <w:pPr>
              <w:spacing w:after="120" w:line="360" w:lineRule="auto"/>
            </w:pPr>
            <w:del w:id="521" w:author="DAWNA HOERLE KNOX" w:date="2015-07-23T20:30:00Z">
              <w:r w:rsidDel="00583690">
                <w:rPr>
                  <w:b/>
                  <w:sz w:val="22"/>
                  <w:szCs w:val="22"/>
                  <w:highlight w:val="white"/>
                </w:rPr>
                <w:delText>Appl. No.</w:delText>
              </w:r>
            </w:del>
          </w:p>
        </w:tc>
        <w:tc>
          <w:tcPr>
            <w:tcW w:w="1650" w:type="dxa"/>
            <w:tcMar>
              <w:left w:w="108" w:type="dxa"/>
              <w:right w:w="108" w:type="dxa"/>
            </w:tcMar>
          </w:tcPr>
          <w:p w14:paraId="736EA054" w14:textId="117BBE9F" w:rsidR="00EB2DE3" w:rsidRDefault="005B45BF">
            <w:pPr>
              <w:spacing w:after="120" w:line="360" w:lineRule="auto"/>
            </w:pPr>
            <w:del w:id="522" w:author="DAWNA HOERLE KNOX" w:date="2015-07-23T20:30:00Z">
              <w:r w:rsidDel="00583690">
                <w:rPr>
                  <w:b/>
                  <w:sz w:val="22"/>
                  <w:szCs w:val="22"/>
                  <w:highlight w:val="white"/>
                </w:rPr>
                <w:delText>Filing Date</w:delText>
              </w:r>
            </w:del>
          </w:p>
        </w:tc>
        <w:tc>
          <w:tcPr>
            <w:tcW w:w="1485" w:type="dxa"/>
            <w:tcMar>
              <w:left w:w="108" w:type="dxa"/>
              <w:right w:w="108" w:type="dxa"/>
            </w:tcMar>
          </w:tcPr>
          <w:p w14:paraId="760999DE" w14:textId="2B2A5140" w:rsidR="00EB2DE3" w:rsidRDefault="005B45BF">
            <w:pPr>
              <w:spacing w:after="120" w:line="360" w:lineRule="auto"/>
            </w:pPr>
            <w:del w:id="523" w:author="DAWNA HOERLE KNOX" w:date="2015-07-23T20:30:00Z">
              <w:r w:rsidDel="00583690">
                <w:rPr>
                  <w:b/>
                  <w:sz w:val="22"/>
                  <w:szCs w:val="22"/>
                  <w:highlight w:val="white"/>
                </w:rPr>
                <w:delText>Country</w:delText>
              </w:r>
            </w:del>
          </w:p>
        </w:tc>
        <w:tc>
          <w:tcPr>
            <w:tcW w:w="3075" w:type="dxa"/>
            <w:tcMar>
              <w:left w:w="108" w:type="dxa"/>
              <w:right w:w="108" w:type="dxa"/>
            </w:tcMar>
          </w:tcPr>
          <w:p w14:paraId="6960D474" w14:textId="7F74493B" w:rsidR="00EB2DE3" w:rsidRDefault="005B45BF">
            <w:pPr>
              <w:spacing w:after="120" w:line="360" w:lineRule="auto"/>
            </w:pPr>
            <w:del w:id="524" w:author="DAWNA HOERLE KNOX" w:date="2015-07-23T20:30:00Z">
              <w:r w:rsidDel="00583690">
                <w:rPr>
                  <w:b/>
                  <w:sz w:val="22"/>
                  <w:szCs w:val="22"/>
                  <w:highlight w:val="white"/>
                </w:rPr>
                <w:delText>Title</w:delText>
              </w:r>
            </w:del>
          </w:p>
        </w:tc>
      </w:tr>
    </w:tbl>
    <w:p w14:paraId="588679E0" w14:textId="77777777" w:rsidR="00EB2DE3" w:rsidRDefault="005B45BF">
      <w:pPr>
        <w:spacing w:after="120" w:line="360" w:lineRule="auto"/>
        <w:ind w:left="360"/>
      </w:pPr>
      <w:r>
        <w:rPr>
          <w:sz w:val="22"/>
          <w:szCs w:val="22"/>
          <w:highlight w:val="white"/>
        </w:rPr>
        <w:t>* Expired or abandoned</w:t>
      </w:r>
    </w:p>
    <w:p w14:paraId="58087FD0" w14:textId="77777777" w:rsidR="00EB2DE3" w:rsidRDefault="00EB2DE3" w:rsidP="00DB403F"/>
    <w:p w14:paraId="591C386F" w14:textId="77777777" w:rsidR="00EB2DE3" w:rsidRDefault="00EB2DE3">
      <w:pPr>
        <w:spacing w:after="120" w:line="360" w:lineRule="auto"/>
      </w:pPr>
    </w:p>
    <w:p w14:paraId="2AADED6A" w14:textId="77777777" w:rsidR="00EB2DE3" w:rsidRDefault="005B45BF">
      <w:pPr>
        <w:spacing w:after="120" w:line="360" w:lineRule="auto"/>
        <w:ind w:left="360"/>
      </w:pPr>
      <w:r>
        <w:rPr>
          <w:b/>
          <w:sz w:val="22"/>
          <w:szCs w:val="22"/>
          <w:highlight w:val="white"/>
          <w:u w:val="single"/>
        </w:rPr>
        <w:t>EXHIBIT B</w:t>
      </w:r>
      <w:r>
        <w:rPr>
          <w:b/>
          <w:sz w:val="22"/>
          <w:szCs w:val="22"/>
          <w:u w:val="single"/>
        </w:rPr>
        <w:t>:</w:t>
      </w:r>
    </w:p>
    <w:p w14:paraId="6D79D558" w14:textId="77777777" w:rsidR="00EB2DE3" w:rsidRDefault="005B45BF">
      <w:pPr>
        <w:spacing w:after="120" w:line="360" w:lineRule="auto"/>
        <w:ind w:left="360"/>
      </w:pPr>
      <w:r>
        <w:rPr>
          <w:b/>
          <w:sz w:val="22"/>
          <w:szCs w:val="22"/>
          <w:highlight w:val="white"/>
          <w:u w:val="single"/>
        </w:rPr>
        <w:t xml:space="preserve">Existing encumbrances and/or </w:t>
      </w:r>
      <w:proofErr w:type="gramStart"/>
      <w:r>
        <w:rPr>
          <w:b/>
          <w:sz w:val="22"/>
          <w:szCs w:val="22"/>
          <w:highlight w:val="white"/>
          <w:u w:val="single"/>
        </w:rPr>
        <w:t>licenses(</w:t>
      </w:r>
      <w:proofErr w:type="gramEnd"/>
      <w:r>
        <w:rPr>
          <w:b/>
          <w:sz w:val="22"/>
          <w:szCs w:val="22"/>
          <w:highlight w:val="white"/>
          <w:u w:val="single"/>
        </w:rPr>
        <w:t>any and all license and security agreements and their corresponding releases relating to any of the Patents)</w:t>
      </w:r>
    </w:p>
    <w:p w14:paraId="75FA8900" w14:textId="77777777" w:rsidR="00EB2DE3" w:rsidRDefault="005B45BF">
      <w:pPr>
        <w:numPr>
          <w:ilvl w:val="0"/>
          <w:numId w:val="1"/>
        </w:numPr>
        <w:spacing w:after="120" w:line="360" w:lineRule="auto"/>
        <w:ind w:hanging="359"/>
        <w:rPr>
          <w:sz w:val="22"/>
          <w:szCs w:val="22"/>
        </w:rPr>
      </w:pPr>
      <w:r>
        <w:rPr>
          <w:sz w:val="22"/>
          <w:szCs w:val="22"/>
          <w:highlight w:val="white"/>
        </w:rPr>
        <w:t>Encumbrance and/or license to___________________</w:t>
      </w:r>
    </w:p>
    <w:p w14:paraId="2766C4E8" w14:textId="77777777" w:rsidR="00EB2DE3" w:rsidRDefault="00EB2DE3">
      <w:pPr>
        <w:spacing w:after="120" w:line="360" w:lineRule="auto"/>
      </w:pPr>
    </w:p>
    <w:p w14:paraId="2C9CAE28" w14:textId="77777777" w:rsidR="00EB2DE3" w:rsidRDefault="005B45BF">
      <w:r>
        <w:br w:type="page"/>
      </w:r>
    </w:p>
    <w:p w14:paraId="11D1FF03" w14:textId="77777777" w:rsidR="00EB2DE3" w:rsidRDefault="00EB2DE3">
      <w:pPr>
        <w:spacing w:after="120" w:line="360" w:lineRule="auto"/>
      </w:pPr>
    </w:p>
    <w:p w14:paraId="4030DEB2" w14:textId="77777777" w:rsidR="00EB2DE3" w:rsidRDefault="005B45BF">
      <w:pPr>
        <w:spacing w:after="120" w:line="360" w:lineRule="auto"/>
      </w:pPr>
      <w:r>
        <w:rPr>
          <w:b/>
          <w:sz w:val="22"/>
          <w:szCs w:val="22"/>
          <w:highlight w:val="white"/>
          <w:u w:val="single"/>
        </w:rPr>
        <w:t>EXHIBIT C</w:t>
      </w:r>
      <w:r>
        <w:rPr>
          <w:b/>
          <w:sz w:val="22"/>
          <w:szCs w:val="22"/>
          <w:u w:val="single"/>
        </w:rPr>
        <w:t>:</w:t>
      </w:r>
    </w:p>
    <w:p w14:paraId="2DDC2CE1" w14:textId="77777777" w:rsidR="00EB2DE3" w:rsidRDefault="005B45BF">
      <w:pPr>
        <w:spacing w:after="120" w:line="360" w:lineRule="auto"/>
      </w:pPr>
      <w:r>
        <w:rPr>
          <w:b/>
          <w:sz w:val="22"/>
          <w:szCs w:val="22"/>
          <w:highlight w:val="white"/>
          <w:u w:val="single"/>
        </w:rPr>
        <w:t xml:space="preserve">Prior Actions </w:t>
      </w:r>
      <w:r>
        <w:rPr>
          <w:sz w:val="22"/>
          <w:szCs w:val="22"/>
          <w:highlight w:val="white"/>
        </w:rPr>
        <w:t>(Explicit prior actions or proceedings that one or more of the Patents was or is the subject of)</w:t>
      </w:r>
    </w:p>
    <w:tbl>
      <w:tblPr>
        <w:tblStyle w:val="a1"/>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8"/>
        <w:gridCol w:w="5850"/>
        <w:gridCol w:w="1638"/>
      </w:tblGrid>
      <w:tr w:rsidR="00EB2DE3" w14:paraId="30C67F9A" w14:textId="77777777">
        <w:tc>
          <w:tcPr>
            <w:tcW w:w="1728" w:type="dxa"/>
            <w:tcMar>
              <w:left w:w="108" w:type="dxa"/>
              <w:right w:w="108" w:type="dxa"/>
            </w:tcMar>
          </w:tcPr>
          <w:p w14:paraId="72B281E3" w14:textId="77777777" w:rsidR="00EB2DE3" w:rsidRDefault="005B45BF">
            <w:pPr>
              <w:spacing w:after="120" w:line="360" w:lineRule="auto"/>
            </w:pPr>
            <w:r>
              <w:rPr>
                <w:b/>
                <w:sz w:val="22"/>
                <w:szCs w:val="22"/>
                <w:highlight w:val="white"/>
              </w:rPr>
              <w:t>Party</w:t>
            </w:r>
          </w:p>
        </w:tc>
        <w:tc>
          <w:tcPr>
            <w:tcW w:w="5850" w:type="dxa"/>
            <w:tcMar>
              <w:left w:w="108" w:type="dxa"/>
              <w:right w:w="108" w:type="dxa"/>
            </w:tcMar>
          </w:tcPr>
          <w:p w14:paraId="452DCC9D" w14:textId="77777777" w:rsidR="00EB2DE3" w:rsidRDefault="005B45BF">
            <w:pPr>
              <w:spacing w:after="120" w:line="360" w:lineRule="auto"/>
            </w:pPr>
            <w:r>
              <w:rPr>
                <w:b/>
                <w:sz w:val="22"/>
                <w:szCs w:val="22"/>
                <w:highlight w:val="white"/>
              </w:rPr>
              <w:t>Reference No. &amp; Subject Matter</w:t>
            </w:r>
          </w:p>
        </w:tc>
        <w:tc>
          <w:tcPr>
            <w:tcW w:w="1638" w:type="dxa"/>
            <w:tcMar>
              <w:left w:w="108" w:type="dxa"/>
              <w:right w:w="108" w:type="dxa"/>
            </w:tcMar>
          </w:tcPr>
          <w:p w14:paraId="090F7349" w14:textId="77777777" w:rsidR="00EB2DE3" w:rsidRDefault="005B45BF">
            <w:pPr>
              <w:spacing w:after="120" w:line="360" w:lineRule="auto"/>
            </w:pPr>
            <w:r>
              <w:rPr>
                <w:b/>
                <w:sz w:val="22"/>
                <w:szCs w:val="22"/>
                <w:highlight w:val="white"/>
              </w:rPr>
              <w:t>Effective Date</w:t>
            </w:r>
          </w:p>
        </w:tc>
      </w:tr>
      <w:tr w:rsidR="00EB2DE3" w14:paraId="2D859C5B" w14:textId="77777777">
        <w:tc>
          <w:tcPr>
            <w:tcW w:w="1728" w:type="dxa"/>
            <w:tcMar>
              <w:left w:w="108" w:type="dxa"/>
              <w:right w:w="108" w:type="dxa"/>
            </w:tcMar>
          </w:tcPr>
          <w:p w14:paraId="4A1A06BE" w14:textId="77777777" w:rsidR="00EB2DE3" w:rsidRDefault="00EB2DE3">
            <w:pPr>
              <w:spacing w:after="120" w:line="360" w:lineRule="auto"/>
            </w:pPr>
          </w:p>
        </w:tc>
        <w:tc>
          <w:tcPr>
            <w:tcW w:w="5850" w:type="dxa"/>
            <w:tcMar>
              <w:left w:w="108" w:type="dxa"/>
              <w:right w:w="108" w:type="dxa"/>
            </w:tcMar>
          </w:tcPr>
          <w:p w14:paraId="63819205" w14:textId="77777777" w:rsidR="00EB2DE3" w:rsidRDefault="00EB2DE3">
            <w:pPr>
              <w:spacing w:after="120" w:line="360" w:lineRule="auto"/>
            </w:pPr>
          </w:p>
        </w:tc>
        <w:tc>
          <w:tcPr>
            <w:tcW w:w="1638" w:type="dxa"/>
            <w:tcMar>
              <w:left w:w="108" w:type="dxa"/>
              <w:right w:w="108" w:type="dxa"/>
            </w:tcMar>
          </w:tcPr>
          <w:p w14:paraId="7CCBB257" w14:textId="77777777" w:rsidR="00EB2DE3" w:rsidRDefault="00EB2DE3">
            <w:pPr>
              <w:spacing w:after="120" w:line="360" w:lineRule="auto"/>
            </w:pPr>
          </w:p>
        </w:tc>
      </w:tr>
      <w:tr w:rsidR="00EB2DE3" w14:paraId="4B2B7158" w14:textId="77777777">
        <w:tc>
          <w:tcPr>
            <w:tcW w:w="1728" w:type="dxa"/>
            <w:tcMar>
              <w:left w:w="108" w:type="dxa"/>
              <w:right w:w="108" w:type="dxa"/>
            </w:tcMar>
          </w:tcPr>
          <w:p w14:paraId="79CC267F" w14:textId="77777777" w:rsidR="00EB2DE3" w:rsidRDefault="00EB2DE3">
            <w:pPr>
              <w:spacing w:after="120" w:line="360" w:lineRule="auto"/>
            </w:pPr>
          </w:p>
        </w:tc>
        <w:tc>
          <w:tcPr>
            <w:tcW w:w="5850" w:type="dxa"/>
            <w:tcMar>
              <w:left w:w="108" w:type="dxa"/>
              <w:right w:w="108" w:type="dxa"/>
            </w:tcMar>
          </w:tcPr>
          <w:p w14:paraId="27EDD55E" w14:textId="77777777" w:rsidR="00EB2DE3" w:rsidRDefault="00EB2DE3">
            <w:pPr>
              <w:spacing w:after="120" w:line="360" w:lineRule="auto"/>
            </w:pPr>
          </w:p>
        </w:tc>
        <w:tc>
          <w:tcPr>
            <w:tcW w:w="1638" w:type="dxa"/>
            <w:tcMar>
              <w:left w:w="108" w:type="dxa"/>
              <w:right w:w="108" w:type="dxa"/>
            </w:tcMar>
          </w:tcPr>
          <w:p w14:paraId="6A1F3B1B" w14:textId="77777777" w:rsidR="00EB2DE3" w:rsidRDefault="00EB2DE3">
            <w:pPr>
              <w:spacing w:after="120" w:line="360" w:lineRule="auto"/>
            </w:pPr>
          </w:p>
        </w:tc>
      </w:tr>
    </w:tbl>
    <w:p w14:paraId="5CA82471" w14:textId="77777777" w:rsidR="00EB2DE3" w:rsidRDefault="00EB2DE3">
      <w:pPr>
        <w:spacing w:after="120" w:line="360" w:lineRule="auto"/>
      </w:pPr>
    </w:p>
    <w:p w14:paraId="398AFD56" w14:textId="77777777" w:rsidR="00EB2DE3" w:rsidRDefault="005B45BF">
      <w:r>
        <w:br w:type="page"/>
      </w:r>
    </w:p>
    <w:p w14:paraId="24259081" w14:textId="77777777" w:rsidR="00EB2DE3" w:rsidRDefault="00EB2DE3">
      <w:pPr>
        <w:spacing w:after="120" w:line="360" w:lineRule="auto"/>
      </w:pPr>
    </w:p>
    <w:p w14:paraId="50256A8C" w14:textId="77777777" w:rsidR="00EB2DE3" w:rsidRDefault="005B45BF">
      <w:pPr>
        <w:spacing w:after="120" w:line="360" w:lineRule="auto"/>
        <w:ind w:left="360"/>
      </w:pPr>
      <w:r>
        <w:rPr>
          <w:b/>
          <w:sz w:val="22"/>
          <w:szCs w:val="22"/>
          <w:highlight w:val="white"/>
          <w:u w:val="single"/>
        </w:rPr>
        <w:t xml:space="preserve">EXHIBIT D: </w:t>
      </w:r>
    </w:p>
    <w:p w14:paraId="467553DA" w14:textId="77777777" w:rsidR="00EB2DE3" w:rsidRDefault="005B45BF">
      <w:pPr>
        <w:spacing w:after="120" w:line="360" w:lineRule="auto"/>
        <w:ind w:left="360"/>
      </w:pPr>
      <w:r>
        <w:rPr>
          <w:b/>
          <w:sz w:val="22"/>
          <w:szCs w:val="22"/>
          <w:highlight w:val="white"/>
          <w:u w:val="single"/>
        </w:rPr>
        <w:t>Confirmatory Patent Assignment Form</w:t>
      </w:r>
    </w:p>
    <w:p w14:paraId="1E1EA79E" w14:textId="77777777" w:rsidR="00EB2DE3" w:rsidRDefault="005B45BF">
      <w:pPr>
        <w:spacing w:after="120" w:line="360" w:lineRule="auto"/>
        <w:ind w:left="720" w:right="26"/>
      </w:pPr>
      <w:r>
        <w:rPr>
          <w:sz w:val="22"/>
          <w:szCs w:val="22"/>
          <w:highlight w:val="white"/>
        </w:rPr>
        <w:t>For good and valuable consideration, the receipt and sufficiency of which is hereby acknowledged, ________________ (“</w:t>
      </w:r>
      <w:r>
        <w:rPr>
          <w:b/>
          <w:sz w:val="22"/>
          <w:szCs w:val="22"/>
          <w:highlight w:val="white"/>
        </w:rPr>
        <w:t>Seller</w:t>
      </w:r>
      <w:r>
        <w:rPr>
          <w:sz w:val="22"/>
          <w:szCs w:val="22"/>
          <w:highlight w:val="white"/>
        </w:rPr>
        <w:t xml:space="preserve">”), with its principal place of business at _____________________________________________________, hereby sells, assigns, transfers and conveys to </w:t>
      </w:r>
      <w:r>
        <w:rPr>
          <w:b/>
          <w:sz w:val="22"/>
          <w:szCs w:val="22"/>
          <w:highlight w:val="white"/>
        </w:rPr>
        <w:t>Syndicated Patent Acquisitions Corp</w:t>
      </w:r>
      <w:r>
        <w:rPr>
          <w:sz w:val="22"/>
          <w:szCs w:val="22"/>
          <w:highlight w:val="white"/>
        </w:rPr>
        <w:t>. (</w:t>
      </w:r>
      <w:r>
        <w:rPr>
          <w:b/>
          <w:sz w:val="22"/>
          <w:szCs w:val="22"/>
          <w:highlight w:val="white"/>
        </w:rPr>
        <w:t>“Assignee”</w:t>
      </w:r>
      <w:r>
        <w:rPr>
          <w:sz w:val="22"/>
          <w:szCs w:val="22"/>
          <w:highlight w:val="white"/>
        </w:rPr>
        <w:t>), a corporation with its principal place of business at One Market, Spear Tower, 35th floor, STE 3556 San Francisco, California, 94105 U.S.A, its successors, assigns and legal representatives, the entire right, title and interest in and to (</w:t>
      </w:r>
      <w:proofErr w:type="spellStart"/>
      <w:r>
        <w:rPr>
          <w:sz w:val="22"/>
          <w:szCs w:val="22"/>
          <w:highlight w:val="white"/>
        </w:rPr>
        <w:t>i</w:t>
      </w:r>
      <w:proofErr w:type="spellEnd"/>
      <w:r>
        <w:rPr>
          <w:sz w:val="22"/>
          <w:szCs w:val="22"/>
          <w:highlight w:val="white"/>
        </w:rPr>
        <w:t xml:space="preserve">) patents and patent applications, as set forth in </w:t>
      </w:r>
      <w:r>
        <w:rPr>
          <w:b/>
          <w:sz w:val="22"/>
          <w:szCs w:val="22"/>
          <w:highlight w:val="white"/>
        </w:rPr>
        <w:t>Exhibit A</w:t>
      </w:r>
      <w:r>
        <w:rPr>
          <w:sz w:val="22"/>
          <w:szCs w:val="22"/>
          <w:highlight w:val="white"/>
        </w:rPr>
        <w:t xml:space="preserve"> attached hereto and incorporated herein by this reference (</w:t>
      </w:r>
      <w:r>
        <w:rPr>
          <w:b/>
          <w:sz w:val="22"/>
          <w:szCs w:val="22"/>
          <w:highlight w:val="white"/>
        </w:rPr>
        <w:t>“Patents”</w:t>
      </w:r>
      <w:r>
        <w:rPr>
          <w:sz w:val="22"/>
          <w:szCs w:val="22"/>
          <w:highlight w:val="white"/>
        </w:rPr>
        <w:t xml:space="preserve">); (ii) all continuations, divisions, reexaminations, reissues and substitutes thereof, all inventions therein, including without limitation all rights to claim priority on the basis thereof, (iii) any and all applications for patents which are or may hereafter be filed for this invention in any foreign country and all patents which may be granted on these inventions in any foreign country, (iv) all extensions, renewals, and reissues thereof; and including without limitation, (v) all rights to sue for past, present and future infringement, including the right to collect and receive any damages, royalties, or settlements for such infringements, (vi) all rights to sue for injunctive or other equitable relief, and (vi) any and all causes of action relating to any of the inventions or discoveries thereof. </w:t>
      </w:r>
    </w:p>
    <w:p w14:paraId="19110E93" w14:textId="77777777" w:rsidR="00EB2DE3" w:rsidRDefault="00EB2DE3">
      <w:pPr>
        <w:spacing w:after="120" w:line="360" w:lineRule="auto"/>
        <w:ind w:left="720"/>
      </w:pPr>
    </w:p>
    <w:p w14:paraId="3E68DD64" w14:textId="77777777" w:rsidR="00EB2DE3" w:rsidRDefault="005B45BF">
      <w:pPr>
        <w:spacing w:after="120" w:line="360" w:lineRule="auto"/>
        <w:ind w:left="720"/>
      </w:pPr>
      <w:r>
        <w:rPr>
          <w:sz w:val="22"/>
          <w:szCs w:val="22"/>
          <w:highlight w:val="white"/>
        </w:rPr>
        <w:t>Seller hereby covenants that it has full right to convey the entire interest herein assigned, and that it has not executed, and will not execute, any agreement in conflict with this assignment; it will communicate to Assignee any and all facts known to it respecting said patents, and testify in any legal proceeding, sign all lawful papers, execute and deliver all papers and take any actions that may be necessary or desirable to perfect the title to any aforementioned patents and inventions, execute all divisional, continuation, reexamination, reissue and substitute applications, and make all rightful oaths and generally do everything possible to aid Assignee to obtain and enforce proper patent protection for said inventions in all countries.</w:t>
      </w:r>
    </w:p>
    <w:p w14:paraId="580223D0" w14:textId="77777777" w:rsidR="00EB2DE3" w:rsidRDefault="00EB2DE3">
      <w:pPr>
        <w:spacing w:after="120" w:line="360" w:lineRule="auto"/>
        <w:ind w:left="720"/>
      </w:pPr>
    </w:p>
    <w:p w14:paraId="6524BE46" w14:textId="77777777" w:rsidR="00EB2DE3" w:rsidRDefault="005B45BF">
      <w:pPr>
        <w:spacing w:after="120" w:line="360" w:lineRule="auto"/>
        <w:ind w:left="720"/>
      </w:pPr>
      <w:r>
        <w:rPr>
          <w:sz w:val="22"/>
          <w:szCs w:val="22"/>
          <w:highlight w:val="white"/>
        </w:rPr>
        <w:t>IN TESTIMONY WHEREOF, Seller has caused this Assignment to be duly executed in its name and behalf by affixing its hand and seal thereto by its designated officer, director, or agent, whose name and title appear below.</w:t>
      </w:r>
    </w:p>
    <w:p w14:paraId="4DA469DB" w14:textId="77777777" w:rsidR="00EB2DE3" w:rsidRDefault="00EB2DE3">
      <w:pPr>
        <w:spacing w:after="120" w:line="360" w:lineRule="auto"/>
      </w:pPr>
    </w:p>
    <w:p w14:paraId="377DDC03" w14:textId="77777777" w:rsidR="00EB2DE3" w:rsidRDefault="005B45BF">
      <w:pPr>
        <w:spacing w:after="120" w:line="360" w:lineRule="auto"/>
        <w:ind w:left="720"/>
      </w:pPr>
      <w:r>
        <w:rPr>
          <w:sz w:val="22"/>
          <w:szCs w:val="22"/>
          <w:highlight w:val="white"/>
        </w:rPr>
        <w:t>Signature: __________________</w:t>
      </w:r>
      <w:r>
        <w:rPr>
          <w:sz w:val="22"/>
          <w:szCs w:val="22"/>
          <w:highlight w:val="white"/>
        </w:rPr>
        <w:tab/>
      </w:r>
    </w:p>
    <w:p w14:paraId="726E36AE" w14:textId="77777777" w:rsidR="00EB2DE3" w:rsidRDefault="005B45BF">
      <w:pPr>
        <w:spacing w:after="120" w:line="360" w:lineRule="auto"/>
        <w:ind w:left="720"/>
      </w:pPr>
      <w:r>
        <w:rPr>
          <w:sz w:val="22"/>
          <w:szCs w:val="22"/>
          <w:highlight w:val="white"/>
        </w:rPr>
        <w:t>Name: _____________________</w:t>
      </w:r>
      <w:r>
        <w:rPr>
          <w:sz w:val="22"/>
          <w:szCs w:val="22"/>
          <w:highlight w:val="white"/>
        </w:rPr>
        <w:tab/>
      </w:r>
    </w:p>
    <w:p w14:paraId="09349804" w14:textId="77777777" w:rsidR="00EB2DE3" w:rsidRDefault="005B45BF">
      <w:pPr>
        <w:spacing w:after="120" w:line="360" w:lineRule="auto"/>
        <w:ind w:left="720"/>
      </w:pPr>
      <w:r>
        <w:rPr>
          <w:sz w:val="22"/>
          <w:szCs w:val="22"/>
          <w:highlight w:val="white"/>
        </w:rPr>
        <w:t>Date: ______________________</w:t>
      </w:r>
    </w:p>
    <w:p w14:paraId="41B88D05" w14:textId="77777777" w:rsidR="00EB2DE3" w:rsidRDefault="00EB2DE3">
      <w:pPr>
        <w:spacing w:after="120" w:line="360" w:lineRule="auto"/>
        <w:ind w:left="720"/>
      </w:pPr>
    </w:p>
    <w:p w14:paraId="6006E22A" w14:textId="77777777" w:rsidR="00EB2DE3" w:rsidRDefault="00EB2DE3">
      <w:pPr>
        <w:spacing w:after="120" w:line="360" w:lineRule="auto"/>
        <w:ind w:left="720"/>
      </w:pPr>
    </w:p>
    <w:p w14:paraId="031F4DF0" w14:textId="77777777" w:rsidR="00EB2DE3" w:rsidRDefault="005B45BF">
      <w:pPr>
        <w:spacing w:after="120" w:line="360" w:lineRule="auto"/>
        <w:ind w:left="720"/>
      </w:pPr>
      <w:r>
        <w:rPr>
          <w:sz w:val="22"/>
          <w:szCs w:val="22"/>
          <w:highlight w:val="white"/>
        </w:rPr>
        <w:t>STATE OF _______________)</w:t>
      </w:r>
    </w:p>
    <w:p w14:paraId="62FD9A25" w14:textId="77777777" w:rsidR="00EB2DE3" w:rsidRDefault="005B45BF">
      <w:pPr>
        <w:spacing w:after="120" w:line="360" w:lineRule="auto"/>
        <w:ind w:left="720"/>
      </w:pPr>
      <w:r>
        <w:rPr>
          <w:sz w:val="22"/>
          <w:szCs w:val="22"/>
          <w:highlight w:val="white"/>
        </w:rPr>
        <w:t>COUNTY OF _____________)</w:t>
      </w:r>
    </w:p>
    <w:p w14:paraId="360F72DB" w14:textId="77777777" w:rsidR="00EB2DE3" w:rsidRDefault="005B45BF">
      <w:pPr>
        <w:spacing w:after="120" w:line="360" w:lineRule="auto"/>
        <w:ind w:left="720"/>
      </w:pPr>
      <w:r>
        <w:rPr>
          <w:sz w:val="22"/>
          <w:szCs w:val="22"/>
          <w:highlight w:val="white"/>
        </w:rPr>
        <w:t>On ____________________________, before me ___________________________________, Notary Public, personally appeared ____________________________________________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r>
    </w:p>
    <w:p w14:paraId="09B61E3E" w14:textId="77777777" w:rsidR="00EB2DE3" w:rsidRDefault="005B45BF">
      <w:pPr>
        <w:spacing w:after="120" w:line="360" w:lineRule="auto"/>
        <w:ind w:left="720"/>
      </w:pPr>
      <w:r>
        <w:rPr>
          <w:sz w:val="22"/>
          <w:szCs w:val="22"/>
          <w:highlight w:val="white"/>
        </w:rPr>
        <w:t>WITNESS my hand and official seal.</w:t>
      </w:r>
    </w:p>
    <w:p w14:paraId="2AB2EC78" w14:textId="77777777" w:rsidR="00EB2DE3" w:rsidRDefault="00EB2DE3">
      <w:pPr>
        <w:spacing w:after="120" w:line="360" w:lineRule="auto"/>
        <w:ind w:left="720"/>
      </w:pPr>
    </w:p>
    <w:p w14:paraId="2D26770F" w14:textId="77777777" w:rsidR="00EB2DE3" w:rsidRDefault="005B45BF">
      <w:pPr>
        <w:spacing w:after="120" w:line="360" w:lineRule="auto"/>
        <w:ind w:firstLine="720"/>
      </w:pPr>
      <w:r>
        <w:rPr>
          <w:sz w:val="22"/>
          <w:szCs w:val="22"/>
          <w:highlight w:val="white"/>
        </w:rPr>
        <w:t>Signature of Notary: _____________________________</w:t>
      </w:r>
    </w:p>
    <w:p w14:paraId="37B24E85" w14:textId="77777777" w:rsidR="00EB2DE3" w:rsidRDefault="005B45BF">
      <w:r>
        <w:br w:type="page"/>
      </w:r>
    </w:p>
    <w:p w14:paraId="4E7B1683" w14:textId="77777777" w:rsidR="00EB2DE3" w:rsidRDefault="00EB2DE3">
      <w:pPr>
        <w:spacing w:after="120" w:line="360" w:lineRule="auto"/>
      </w:pPr>
    </w:p>
    <w:p w14:paraId="631B8364" w14:textId="77777777" w:rsidR="00EB2DE3" w:rsidRDefault="005B45BF">
      <w:pPr>
        <w:spacing w:after="120" w:line="360" w:lineRule="auto"/>
        <w:ind w:left="360"/>
      </w:pPr>
      <w:r>
        <w:rPr>
          <w:b/>
          <w:sz w:val="22"/>
          <w:szCs w:val="22"/>
          <w:highlight w:val="white"/>
          <w:u w:val="single"/>
        </w:rPr>
        <w:t>EXHIBIT E:</w:t>
      </w:r>
    </w:p>
    <w:p w14:paraId="318C916F" w14:textId="77777777" w:rsidR="00EB2DE3" w:rsidRDefault="005B45BF">
      <w:pPr>
        <w:spacing w:after="120" w:line="360" w:lineRule="auto"/>
        <w:ind w:left="360"/>
      </w:pPr>
      <w:r>
        <w:rPr>
          <w:b/>
          <w:sz w:val="22"/>
          <w:szCs w:val="22"/>
          <w:highlight w:val="white"/>
          <w:u w:val="single"/>
        </w:rPr>
        <w:t>Revenue Share Reporting Form</w:t>
      </w:r>
    </w:p>
    <w:p w14:paraId="78B41DB2" w14:textId="77777777" w:rsidR="00EB2DE3" w:rsidRDefault="00EB2DE3">
      <w:pPr>
        <w:spacing w:after="120" w:line="360" w:lineRule="auto"/>
      </w:pPr>
    </w:p>
    <w:p w14:paraId="30E435B8" w14:textId="77777777" w:rsidR="00EB2DE3" w:rsidRDefault="005B45BF">
      <w:pPr>
        <w:spacing w:after="120" w:line="360" w:lineRule="auto"/>
        <w:ind w:firstLine="360"/>
      </w:pPr>
      <w:r>
        <w:rPr>
          <w:sz w:val="22"/>
          <w:szCs w:val="22"/>
          <w:highlight w:val="white"/>
        </w:rPr>
        <w:t xml:space="preserve">Date: </w:t>
      </w:r>
    </w:p>
    <w:p w14:paraId="3DED97A8" w14:textId="77777777" w:rsidR="00EB2DE3" w:rsidRDefault="005B45BF">
      <w:pPr>
        <w:spacing w:after="120" w:line="360" w:lineRule="auto"/>
        <w:ind w:firstLine="360"/>
      </w:pPr>
      <w:r>
        <w:rPr>
          <w:sz w:val="22"/>
          <w:szCs w:val="22"/>
          <w:highlight w:val="white"/>
        </w:rPr>
        <w:t xml:space="preserve">Company name: Syndicated Patent Acquisition </w:t>
      </w:r>
      <w:proofErr w:type="gramStart"/>
      <w:r>
        <w:rPr>
          <w:sz w:val="22"/>
          <w:szCs w:val="22"/>
          <w:highlight w:val="white"/>
        </w:rPr>
        <w:t>corporation</w:t>
      </w:r>
      <w:proofErr w:type="gramEnd"/>
    </w:p>
    <w:p w14:paraId="5EDFCA44" w14:textId="77777777" w:rsidR="00EB2DE3" w:rsidRDefault="005B45BF">
      <w:pPr>
        <w:spacing w:after="120" w:line="360" w:lineRule="auto"/>
        <w:ind w:left="360"/>
      </w:pPr>
      <w:r>
        <w:rPr>
          <w:sz w:val="22"/>
          <w:szCs w:val="22"/>
          <w:highlight w:val="white"/>
        </w:rPr>
        <w:t xml:space="preserve">This is to provide you with our Revenue Share Payments statement pursuant to Section 6.1 of the Patent Purchase Agreement between our companies of Effective Date, which covers </w:t>
      </w:r>
      <w:proofErr w:type="spellStart"/>
      <w:r>
        <w:rPr>
          <w:sz w:val="22"/>
          <w:szCs w:val="22"/>
          <w:highlight w:val="white"/>
        </w:rPr>
        <w:t>SynPat’s</w:t>
      </w:r>
      <w:proofErr w:type="spellEnd"/>
      <w:r>
        <w:rPr>
          <w:sz w:val="22"/>
          <w:szCs w:val="22"/>
          <w:highlight w:val="white"/>
        </w:rPr>
        <w:t xml:space="preserve"> Revenues and the Revenue Share Payments for the [</w:t>
      </w:r>
      <w:r>
        <w:rPr>
          <w:i/>
          <w:sz w:val="22"/>
          <w:szCs w:val="22"/>
          <w:highlight w:val="white"/>
        </w:rPr>
        <w:t>1st, 2nd, 3rd, 4th</w:t>
      </w:r>
      <w:r>
        <w:rPr>
          <w:sz w:val="22"/>
          <w:szCs w:val="22"/>
          <w:highlight w:val="white"/>
        </w:rPr>
        <w:t xml:space="preserve">] calendar quarter of [year]. </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05"/>
        <w:gridCol w:w="2490"/>
        <w:gridCol w:w="780"/>
        <w:gridCol w:w="2205"/>
        <w:gridCol w:w="3180"/>
      </w:tblGrid>
      <w:tr w:rsidR="00EB2DE3" w14:paraId="7187D65E" w14:textId="77777777">
        <w:tc>
          <w:tcPr>
            <w:tcW w:w="705" w:type="dxa"/>
            <w:tcMar>
              <w:left w:w="108" w:type="dxa"/>
              <w:right w:w="108" w:type="dxa"/>
            </w:tcMar>
          </w:tcPr>
          <w:p w14:paraId="4A5F826C" w14:textId="77777777" w:rsidR="00EB2DE3" w:rsidRDefault="005B45BF">
            <w:pPr>
              <w:spacing w:after="120" w:line="360" w:lineRule="auto"/>
            </w:pPr>
            <w:r>
              <w:rPr>
                <w:b/>
                <w:sz w:val="22"/>
                <w:szCs w:val="22"/>
                <w:highlight w:val="white"/>
              </w:rPr>
              <w:t>Item</w:t>
            </w:r>
          </w:p>
        </w:tc>
        <w:tc>
          <w:tcPr>
            <w:tcW w:w="2490" w:type="dxa"/>
            <w:tcMar>
              <w:left w:w="108" w:type="dxa"/>
              <w:right w:w="108" w:type="dxa"/>
            </w:tcMar>
          </w:tcPr>
          <w:p w14:paraId="4D1B3C68" w14:textId="77777777" w:rsidR="00EB2DE3" w:rsidRDefault="005B45BF">
            <w:pPr>
              <w:spacing w:after="120" w:line="360" w:lineRule="auto"/>
            </w:pPr>
            <w:r>
              <w:rPr>
                <w:b/>
                <w:sz w:val="22"/>
                <w:szCs w:val="22"/>
                <w:highlight w:val="white"/>
              </w:rPr>
              <w:t>Description</w:t>
            </w:r>
          </w:p>
        </w:tc>
        <w:tc>
          <w:tcPr>
            <w:tcW w:w="780" w:type="dxa"/>
            <w:tcMar>
              <w:left w:w="108" w:type="dxa"/>
              <w:right w:w="108" w:type="dxa"/>
            </w:tcMar>
          </w:tcPr>
          <w:p w14:paraId="28E92D16" w14:textId="77777777" w:rsidR="00EB2DE3" w:rsidRDefault="005B45BF">
            <w:pPr>
              <w:spacing w:after="120" w:line="360" w:lineRule="auto"/>
            </w:pPr>
            <w:r>
              <w:rPr>
                <w:b/>
                <w:sz w:val="22"/>
                <w:szCs w:val="22"/>
                <w:highlight w:val="white"/>
              </w:rPr>
              <w:t>Stage</w:t>
            </w:r>
          </w:p>
        </w:tc>
        <w:tc>
          <w:tcPr>
            <w:tcW w:w="2205" w:type="dxa"/>
            <w:tcMar>
              <w:left w:w="108" w:type="dxa"/>
              <w:right w:w="108" w:type="dxa"/>
            </w:tcMar>
          </w:tcPr>
          <w:p w14:paraId="14736D87" w14:textId="77777777" w:rsidR="00EB2DE3" w:rsidRDefault="005B45BF">
            <w:pPr>
              <w:spacing w:after="120" w:line="360" w:lineRule="auto"/>
            </w:pPr>
            <w:proofErr w:type="spellStart"/>
            <w:r>
              <w:rPr>
                <w:b/>
                <w:sz w:val="22"/>
                <w:szCs w:val="22"/>
                <w:highlight w:val="white"/>
              </w:rPr>
              <w:t>SynPat’s</w:t>
            </w:r>
            <w:proofErr w:type="spellEnd"/>
            <w:r>
              <w:rPr>
                <w:b/>
                <w:sz w:val="22"/>
                <w:szCs w:val="22"/>
                <w:highlight w:val="white"/>
              </w:rPr>
              <w:t xml:space="preserve"> Revenues</w:t>
            </w:r>
          </w:p>
        </w:tc>
        <w:tc>
          <w:tcPr>
            <w:tcW w:w="3180" w:type="dxa"/>
            <w:tcMar>
              <w:left w:w="108" w:type="dxa"/>
              <w:right w:w="108" w:type="dxa"/>
            </w:tcMar>
          </w:tcPr>
          <w:p w14:paraId="2B3D80ED" w14:textId="77777777" w:rsidR="00EB2DE3" w:rsidRDefault="005B45BF">
            <w:pPr>
              <w:spacing w:after="120" w:line="360" w:lineRule="auto"/>
            </w:pPr>
            <w:r>
              <w:rPr>
                <w:b/>
                <w:sz w:val="22"/>
                <w:szCs w:val="22"/>
                <w:highlight w:val="white"/>
              </w:rPr>
              <w:t xml:space="preserve">Revenue Share Payments due </w:t>
            </w:r>
          </w:p>
        </w:tc>
      </w:tr>
      <w:tr w:rsidR="00EB2DE3" w14:paraId="5C3447A2" w14:textId="77777777">
        <w:tc>
          <w:tcPr>
            <w:tcW w:w="705" w:type="dxa"/>
            <w:tcMar>
              <w:left w:w="108" w:type="dxa"/>
              <w:right w:w="108" w:type="dxa"/>
            </w:tcMar>
          </w:tcPr>
          <w:p w14:paraId="0337BEED" w14:textId="77777777" w:rsidR="00EB2DE3" w:rsidRDefault="00EB2DE3">
            <w:pPr>
              <w:spacing w:after="120" w:line="360" w:lineRule="auto"/>
            </w:pPr>
          </w:p>
        </w:tc>
        <w:tc>
          <w:tcPr>
            <w:tcW w:w="2490" w:type="dxa"/>
            <w:tcMar>
              <w:left w:w="108" w:type="dxa"/>
              <w:right w:w="108" w:type="dxa"/>
            </w:tcMar>
          </w:tcPr>
          <w:p w14:paraId="0CA4376F" w14:textId="77777777" w:rsidR="00EB2DE3" w:rsidRDefault="00EB2DE3">
            <w:pPr>
              <w:spacing w:after="120" w:line="360" w:lineRule="auto"/>
            </w:pPr>
          </w:p>
        </w:tc>
        <w:tc>
          <w:tcPr>
            <w:tcW w:w="780" w:type="dxa"/>
            <w:tcMar>
              <w:left w:w="108" w:type="dxa"/>
              <w:right w:w="108" w:type="dxa"/>
            </w:tcMar>
          </w:tcPr>
          <w:p w14:paraId="12EF4CAF" w14:textId="77777777" w:rsidR="00EB2DE3" w:rsidRDefault="00EB2DE3">
            <w:pPr>
              <w:spacing w:after="120" w:line="360" w:lineRule="auto"/>
            </w:pPr>
          </w:p>
        </w:tc>
        <w:tc>
          <w:tcPr>
            <w:tcW w:w="2205" w:type="dxa"/>
            <w:tcMar>
              <w:left w:w="108" w:type="dxa"/>
              <w:right w:w="108" w:type="dxa"/>
            </w:tcMar>
          </w:tcPr>
          <w:p w14:paraId="015D9841" w14:textId="77777777" w:rsidR="00EB2DE3" w:rsidRDefault="00EB2DE3">
            <w:pPr>
              <w:spacing w:after="120" w:line="360" w:lineRule="auto"/>
            </w:pPr>
          </w:p>
        </w:tc>
        <w:tc>
          <w:tcPr>
            <w:tcW w:w="3180" w:type="dxa"/>
            <w:tcMar>
              <w:left w:w="108" w:type="dxa"/>
              <w:right w:w="108" w:type="dxa"/>
            </w:tcMar>
          </w:tcPr>
          <w:p w14:paraId="7EA6B32A" w14:textId="77777777" w:rsidR="00EB2DE3" w:rsidRDefault="00EB2DE3">
            <w:pPr>
              <w:spacing w:after="120" w:line="360" w:lineRule="auto"/>
            </w:pPr>
          </w:p>
        </w:tc>
      </w:tr>
      <w:tr w:rsidR="00EB2DE3" w14:paraId="6D9E077A" w14:textId="77777777">
        <w:tc>
          <w:tcPr>
            <w:tcW w:w="705" w:type="dxa"/>
            <w:tcMar>
              <w:left w:w="108" w:type="dxa"/>
              <w:right w:w="108" w:type="dxa"/>
            </w:tcMar>
          </w:tcPr>
          <w:p w14:paraId="5CACF8BA" w14:textId="77777777" w:rsidR="00EB2DE3" w:rsidRDefault="00EB2DE3">
            <w:pPr>
              <w:spacing w:after="120" w:line="360" w:lineRule="auto"/>
            </w:pPr>
          </w:p>
        </w:tc>
        <w:tc>
          <w:tcPr>
            <w:tcW w:w="2490" w:type="dxa"/>
            <w:tcMar>
              <w:left w:w="108" w:type="dxa"/>
              <w:right w:w="108" w:type="dxa"/>
            </w:tcMar>
          </w:tcPr>
          <w:p w14:paraId="72CEE078" w14:textId="77777777" w:rsidR="00EB2DE3" w:rsidRDefault="00EB2DE3">
            <w:pPr>
              <w:spacing w:after="120" w:line="360" w:lineRule="auto"/>
            </w:pPr>
          </w:p>
        </w:tc>
        <w:tc>
          <w:tcPr>
            <w:tcW w:w="780" w:type="dxa"/>
            <w:tcMar>
              <w:left w:w="108" w:type="dxa"/>
              <w:right w:w="108" w:type="dxa"/>
            </w:tcMar>
          </w:tcPr>
          <w:p w14:paraId="058640D3" w14:textId="77777777" w:rsidR="00EB2DE3" w:rsidRDefault="00EB2DE3">
            <w:pPr>
              <w:spacing w:after="120" w:line="360" w:lineRule="auto"/>
            </w:pPr>
          </w:p>
        </w:tc>
        <w:tc>
          <w:tcPr>
            <w:tcW w:w="2205" w:type="dxa"/>
            <w:tcMar>
              <w:left w:w="108" w:type="dxa"/>
              <w:right w:w="108" w:type="dxa"/>
            </w:tcMar>
          </w:tcPr>
          <w:p w14:paraId="0A71A16B" w14:textId="77777777" w:rsidR="00EB2DE3" w:rsidRDefault="00EB2DE3">
            <w:pPr>
              <w:spacing w:after="120" w:line="360" w:lineRule="auto"/>
            </w:pPr>
          </w:p>
        </w:tc>
        <w:tc>
          <w:tcPr>
            <w:tcW w:w="3180" w:type="dxa"/>
            <w:tcMar>
              <w:top w:w="86" w:type="dxa"/>
              <w:left w:w="86" w:type="dxa"/>
              <w:bottom w:w="86" w:type="dxa"/>
              <w:right w:w="86" w:type="dxa"/>
            </w:tcMar>
          </w:tcPr>
          <w:p w14:paraId="444A3347" w14:textId="77777777" w:rsidR="00EB2DE3" w:rsidRDefault="00EB2DE3">
            <w:pPr>
              <w:spacing w:after="120" w:line="360" w:lineRule="auto"/>
            </w:pPr>
          </w:p>
        </w:tc>
      </w:tr>
      <w:tr w:rsidR="00EB2DE3" w14:paraId="0943A1F0" w14:textId="77777777">
        <w:tc>
          <w:tcPr>
            <w:tcW w:w="705" w:type="dxa"/>
            <w:tcMar>
              <w:left w:w="108" w:type="dxa"/>
              <w:right w:w="108" w:type="dxa"/>
            </w:tcMar>
          </w:tcPr>
          <w:p w14:paraId="6291C79B" w14:textId="77777777" w:rsidR="00EB2DE3" w:rsidRDefault="00EB2DE3">
            <w:pPr>
              <w:spacing w:after="120" w:line="360" w:lineRule="auto"/>
            </w:pPr>
          </w:p>
        </w:tc>
        <w:tc>
          <w:tcPr>
            <w:tcW w:w="2490" w:type="dxa"/>
            <w:tcMar>
              <w:left w:w="108" w:type="dxa"/>
              <w:right w:w="108" w:type="dxa"/>
            </w:tcMar>
          </w:tcPr>
          <w:p w14:paraId="0DA381EB" w14:textId="77777777" w:rsidR="00EB2DE3" w:rsidRDefault="00EB2DE3">
            <w:pPr>
              <w:spacing w:after="120" w:line="360" w:lineRule="auto"/>
            </w:pPr>
          </w:p>
        </w:tc>
        <w:tc>
          <w:tcPr>
            <w:tcW w:w="780" w:type="dxa"/>
            <w:tcMar>
              <w:left w:w="108" w:type="dxa"/>
              <w:right w:w="108" w:type="dxa"/>
            </w:tcMar>
          </w:tcPr>
          <w:p w14:paraId="54BBCA78" w14:textId="77777777" w:rsidR="00EB2DE3" w:rsidRDefault="00EB2DE3">
            <w:pPr>
              <w:spacing w:after="120" w:line="360" w:lineRule="auto"/>
            </w:pPr>
          </w:p>
        </w:tc>
        <w:tc>
          <w:tcPr>
            <w:tcW w:w="2205" w:type="dxa"/>
            <w:tcMar>
              <w:left w:w="108" w:type="dxa"/>
              <w:right w:w="108" w:type="dxa"/>
            </w:tcMar>
          </w:tcPr>
          <w:p w14:paraId="43533CFA" w14:textId="77777777" w:rsidR="00EB2DE3" w:rsidRDefault="00EB2DE3">
            <w:pPr>
              <w:spacing w:after="120" w:line="360" w:lineRule="auto"/>
            </w:pPr>
          </w:p>
        </w:tc>
        <w:tc>
          <w:tcPr>
            <w:tcW w:w="3180" w:type="dxa"/>
            <w:tcMar>
              <w:left w:w="108" w:type="dxa"/>
              <w:right w:w="108" w:type="dxa"/>
            </w:tcMar>
          </w:tcPr>
          <w:p w14:paraId="6B57256C" w14:textId="77777777" w:rsidR="00EB2DE3" w:rsidRDefault="00EB2DE3">
            <w:pPr>
              <w:spacing w:after="120" w:line="360" w:lineRule="auto"/>
            </w:pPr>
          </w:p>
        </w:tc>
      </w:tr>
      <w:tr w:rsidR="00EB2DE3" w14:paraId="36A62863" w14:textId="77777777">
        <w:tc>
          <w:tcPr>
            <w:tcW w:w="705" w:type="dxa"/>
            <w:tcMar>
              <w:left w:w="108" w:type="dxa"/>
              <w:right w:w="108" w:type="dxa"/>
            </w:tcMar>
          </w:tcPr>
          <w:p w14:paraId="02A837DA" w14:textId="77777777" w:rsidR="00EB2DE3" w:rsidRDefault="00EB2DE3">
            <w:pPr>
              <w:spacing w:after="120" w:line="360" w:lineRule="auto"/>
            </w:pPr>
          </w:p>
        </w:tc>
        <w:tc>
          <w:tcPr>
            <w:tcW w:w="2490" w:type="dxa"/>
            <w:tcMar>
              <w:left w:w="108" w:type="dxa"/>
              <w:right w:w="108" w:type="dxa"/>
            </w:tcMar>
          </w:tcPr>
          <w:p w14:paraId="0A735A80" w14:textId="77777777" w:rsidR="00EB2DE3" w:rsidRDefault="00EB2DE3">
            <w:pPr>
              <w:spacing w:after="120" w:line="360" w:lineRule="auto"/>
            </w:pPr>
          </w:p>
        </w:tc>
        <w:tc>
          <w:tcPr>
            <w:tcW w:w="780" w:type="dxa"/>
            <w:tcMar>
              <w:left w:w="108" w:type="dxa"/>
              <w:right w:w="108" w:type="dxa"/>
            </w:tcMar>
          </w:tcPr>
          <w:p w14:paraId="06638BBD" w14:textId="77777777" w:rsidR="00EB2DE3" w:rsidRDefault="00EB2DE3">
            <w:pPr>
              <w:spacing w:after="120" w:line="360" w:lineRule="auto"/>
            </w:pPr>
          </w:p>
        </w:tc>
        <w:tc>
          <w:tcPr>
            <w:tcW w:w="2205" w:type="dxa"/>
            <w:tcMar>
              <w:left w:w="108" w:type="dxa"/>
              <w:right w:w="108" w:type="dxa"/>
            </w:tcMar>
          </w:tcPr>
          <w:p w14:paraId="33F494B6" w14:textId="77777777" w:rsidR="00EB2DE3" w:rsidRDefault="00EB2DE3">
            <w:pPr>
              <w:spacing w:after="120" w:line="360" w:lineRule="auto"/>
            </w:pPr>
          </w:p>
        </w:tc>
        <w:tc>
          <w:tcPr>
            <w:tcW w:w="3180" w:type="dxa"/>
            <w:tcMar>
              <w:left w:w="108" w:type="dxa"/>
              <w:right w:w="108" w:type="dxa"/>
            </w:tcMar>
          </w:tcPr>
          <w:p w14:paraId="48F9EA81" w14:textId="77777777" w:rsidR="00EB2DE3" w:rsidRDefault="00EB2DE3">
            <w:pPr>
              <w:spacing w:after="120" w:line="360" w:lineRule="auto"/>
            </w:pPr>
          </w:p>
        </w:tc>
      </w:tr>
      <w:tr w:rsidR="00EB2DE3" w14:paraId="63BE089B" w14:textId="77777777">
        <w:trPr>
          <w:trHeight w:val="420"/>
        </w:trPr>
        <w:tc>
          <w:tcPr>
            <w:tcW w:w="6180" w:type="dxa"/>
            <w:gridSpan w:val="4"/>
            <w:tcMar>
              <w:left w:w="108" w:type="dxa"/>
              <w:right w:w="108" w:type="dxa"/>
            </w:tcMar>
          </w:tcPr>
          <w:p w14:paraId="1F68296C" w14:textId="77777777" w:rsidR="00EB2DE3" w:rsidRDefault="005B45BF">
            <w:pPr>
              <w:spacing w:after="120" w:line="360" w:lineRule="auto"/>
              <w:jc w:val="right"/>
            </w:pPr>
            <w:r>
              <w:rPr>
                <w:b/>
                <w:sz w:val="22"/>
                <w:szCs w:val="22"/>
                <w:highlight w:val="white"/>
              </w:rPr>
              <w:t>Gross amount due</w:t>
            </w:r>
          </w:p>
        </w:tc>
        <w:tc>
          <w:tcPr>
            <w:tcW w:w="3180" w:type="dxa"/>
            <w:tcMar>
              <w:left w:w="108" w:type="dxa"/>
              <w:right w:w="108" w:type="dxa"/>
            </w:tcMar>
          </w:tcPr>
          <w:p w14:paraId="7A09C456" w14:textId="77777777" w:rsidR="00EB2DE3" w:rsidRDefault="00EB2DE3">
            <w:pPr>
              <w:spacing w:after="120" w:line="360" w:lineRule="auto"/>
            </w:pPr>
          </w:p>
        </w:tc>
      </w:tr>
      <w:tr w:rsidR="00EB2DE3" w14:paraId="576B2292" w14:textId="77777777">
        <w:trPr>
          <w:trHeight w:val="420"/>
        </w:trPr>
        <w:tc>
          <w:tcPr>
            <w:tcW w:w="6180" w:type="dxa"/>
            <w:gridSpan w:val="4"/>
            <w:tcMar>
              <w:left w:w="108" w:type="dxa"/>
              <w:right w:w="108" w:type="dxa"/>
            </w:tcMar>
          </w:tcPr>
          <w:p w14:paraId="0C5D1BC5" w14:textId="77777777" w:rsidR="00EB2DE3" w:rsidRDefault="005B45BF">
            <w:pPr>
              <w:spacing w:after="120" w:line="360" w:lineRule="auto"/>
              <w:jc w:val="right"/>
            </w:pPr>
            <w:r>
              <w:rPr>
                <w:b/>
                <w:sz w:val="22"/>
                <w:szCs w:val="22"/>
                <w:highlight w:val="white"/>
              </w:rPr>
              <w:t>Less withholding tax (if applicable)</w:t>
            </w:r>
          </w:p>
        </w:tc>
        <w:tc>
          <w:tcPr>
            <w:tcW w:w="3180" w:type="dxa"/>
            <w:tcMar>
              <w:left w:w="108" w:type="dxa"/>
              <w:right w:w="108" w:type="dxa"/>
            </w:tcMar>
          </w:tcPr>
          <w:p w14:paraId="6AFF18E6" w14:textId="77777777" w:rsidR="00EB2DE3" w:rsidRDefault="00EB2DE3">
            <w:pPr>
              <w:spacing w:after="120" w:line="360" w:lineRule="auto"/>
            </w:pPr>
          </w:p>
        </w:tc>
      </w:tr>
      <w:tr w:rsidR="00EB2DE3" w14:paraId="674A0097" w14:textId="77777777">
        <w:tc>
          <w:tcPr>
            <w:tcW w:w="6180" w:type="dxa"/>
            <w:gridSpan w:val="4"/>
            <w:tcMar>
              <w:left w:w="108" w:type="dxa"/>
              <w:right w:w="108" w:type="dxa"/>
            </w:tcMar>
          </w:tcPr>
          <w:p w14:paraId="441A0DFC" w14:textId="77777777" w:rsidR="00EB2DE3" w:rsidRDefault="005B45BF">
            <w:pPr>
              <w:spacing w:after="120" w:line="360" w:lineRule="auto"/>
              <w:jc w:val="right"/>
            </w:pPr>
            <w:r>
              <w:rPr>
                <w:b/>
                <w:sz w:val="22"/>
                <w:szCs w:val="22"/>
                <w:highlight w:val="white"/>
              </w:rPr>
              <w:t>Net amount due</w:t>
            </w:r>
          </w:p>
        </w:tc>
        <w:tc>
          <w:tcPr>
            <w:tcW w:w="3180" w:type="dxa"/>
            <w:tcMar>
              <w:left w:w="108" w:type="dxa"/>
              <w:right w:w="108" w:type="dxa"/>
            </w:tcMar>
          </w:tcPr>
          <w:p w14:paraId="3697594F" w14:textId="77777777" w:rsidR="00EB2DE3" w:rsidRDefault="00EB2DE3">
            <w:pPr>
              <w:spacing w:after="120" w:line="360" w:lineRule="auto"/>
            </w:pPr>
          </w:p>
        </w:tc>
      </w:tr>
    </w:tbl>
    <w:p w14:paraId="1D059958" w14:textId="77777777" w:rsidR="00EB2DE3" w:rsidRDefault="00EB2DE3">
      <w:pPr>
        <w:spacing w:after="120" w:line="360" w:lineRule="auto"/>
      </w:pPr>
    </w:p>
    <w:p w14:paraId="7AD87B70" w14:textId="77777777" w:rsidR="00EB2DE3" w:rsidRDefault="005B45BF">
      <w:pPr>
        <w:spacing w:after="120" w:line="360" w:lineRule="auto"/>
      </w:pPr>
      <w:r>
        <w:rPr>
          <w:sz w:val="22"/>
          <w:szCs w:val="22"/>
          <w:highlight w:val="white"/>
        </w:rPr>
        <w:t>I attest that above is true, complete and accurate.</w:t>
      </w:r>
    </w:p>
    <w:p w14:paraId="5E0479E9" w14:textId="77777777" w:rsidR="00EB2DE3" w:rsidRDefault="00EB2DE3">
      <w:pPr>
        <w:spacing w:after="120" w:line="360" w:lineRule="auto"/>
      </w:pPr>
    </w:p>
    <w:p w14:paraId="6CC5D428" w14:textId="77777777" w:rsidR="00EB2DE3" w:rsidRDefault="005B45BF">
      <w:pPr>
        <w:spacing w:after="120" w:line="360" w:lineRule="auto"/>
      </w:pPr>
      <w:r>
        <w:rPr>
          <w:sz w:val="22"/>
          <w:szCs w:val="22"/>
          <w:highlight w:val="white"/>
        </w:rPr>
        <w:t>Signature: ________________________________</w:t>
      </w:r>
    </w:p>
    <w:p w14:paraId="7C68EDAD" w14:textId="6B7C107B" w:rsidR="00DB403F" w:rsidRDefault="005B45BF">
      <w:pPr>
        <w:spacing w:after="120" w:line="360" w:lineRule="auto"/>
      </w:pPr>
      <w:r>
        <w:rPr>
          <w:sz w:val="22"/>
          <w:szCs w:val="22"/>
          <w:highlight w:val="white"/>
        </w:rPr>
        <w:t xml:space="preserve">Name: __________________________, CFO, </w:t>
      </w:r>
      <w:proofErr w:type="spellStart"/>
      <w:r>
        <w:rPr>
          <w:sz w:val="22"/>
          <w:szCs w:val="22"/>
          <w:highlight w:val="white"/>
        </w:rPr>
        <w:t>SynPat</w:t>
      </w:r>
      <w:proofErr w:type="spellEnd"/>
    </w:p>
    <w:p w14:paraId="11912D81" w14:textId="77777777" w:rsidR="00DB403F" w:rsidRDefault="00DB403F">
      <w:r>
        <w:br w:type="page"/>
      </w:r>
    </w:p>
    <w:p w14:paraId="6072FC75" w14:textId="77777777" w:rsidR="00EB2DE3" w:rsidRDefault="005B45BF" w:rsidP="00DB403F">
      <w:pPr>
        <w:spacing w:after="120" w:line="360" w:lineRule="auto"/>
      </w:pPr>
      <w:r>
        <w:rPr>
          <w:b/>
          <w:sz w:val="22"/>
          <w:szCs w:val="22"/>
          <w:highlight w:val="white"/>
          <w:u w:val="single"/>
        </w:rPr>
        <w:lastRenderedPageBreak/>
        <w:t>EXHIBIT F:</w:t>
      </w:r>
    </w:p>
    <w:p w14:paraId="364C0306" w14:textId="77777777" w:rsidR="00EB2DE3" w:rsidRDefault="005B45BF">
      <w:pPr>
        <w:spacing w:after="120" w:line="360" w:lineRule="auto"/>
        <w:ind w:left="360"/>
      </w:pPr>
      <w:proofErr w:type="spellStart"/>
      <w:r>
        <w:rPr>
          <w:b/>
          <w:sz w:val="22"/>
          <w:szCs w:val="22"/>
          <w:highlight w:val="white"/>
        </w:rPr>
        <w:t>SynPat’s</w:t>
      </w:r>
      <w:proofErr w:type="spellEnd"/>
      <w:r>
        <w:rPr>
          <w:b/>
          <w:sz w:val="22"/>
          <w:szCs w:val="22"/>
          <w:highlight w:val="white"/>
        </w:rPr>
        <w:t xml:space="preserve"> </w:t>
      </w:r>
      <w:r>
        <w:rPr>
          <w:b/>
          <w:sz w:val="22"/>
          <w:szCs w:val="22"/>
        </w:rPr>
        <w:t>Open Licensing Program – Process and Policies</w:t>
      </w:r>
    </w:p>
    <w:p w14:paraId="1D1CD3F3" w14:textId="77777777" w:rsidR="00EB2DE3" w:rsidRDefault="00EB2DE3">
      <w:pPr>
        <w:spacing w:after="120" w:line="360" w:lineRule="auto"/>
      </w:pPr>
    </w:p>
    <w:sectPr w:rsidR="00EB2DE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3CD6F" w14:textId="77777777" w:rsidR="00437D86" w:rsidRDefault="00437D86">
      <w:r>
        <w:separator/>
      </w:r>
    </w:p>
  </w:endnote>
  <w:endnote w:type="continuationSeparator" w:id="0">
    <w:p w14:paraId="40DECE18" w14:textId="77777777" w:rsidR="00437D86" w:rsidRDefault="0043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AD0DA" w14:textId="77777777" w:rsidR="00EB2DE3" w:rsidRDefault="005B45BF">
    <w:pPr>
      <w:tabs>
        <w:tab w:val="center" w:pos="4680"/>
        <w:tab w:val="right" w:pos="9360"/>
      </w:tabs>
      <w:jc w:val="center"/>
    </w:pPr>
    <w:proofErr w:type="spellStart"/>
    <w:r>
      <w:rPr>
        <w:b/>
        <w:sz w:val="18"/>
        <w:szCs w:val="18"/>
      </w:rPr>
      <w:t>SynPat</w:t>
    </w:r>
    <w:proofErr w:type="spellEnd"/>
    <w:r>
      <w:rPr>
        <w:b/>
        <w:sz w:val="18"/>
        <w:szCs w:val="18"/>
      </w:rPr>
      <w:t xml:space="preserve"> PPA</w:t>
    </w:r>
  </w:p>
  <w:p w14:paraId="651B376D" w14:textId="77777777" w:rsidR="00EB2DE3" w:rsidRDefault="005B45BF">
    <w:pPr>
      <w:tabs>
        <w:tab w:val="center" w:pos="4680"/>
        <w:tab w:val="right" w:pos="9360"/>
      </w:tabs>
      <w:jc w:val="center"/>
    </w:pPr>
    <w:r>
      <w:fldChar w:fldCharType="begin"/>
    </w:r>
    <w:r>
      <w:instrText>PAGE</w:instrText>
    </w:r>
    <w:r>
      <w:fldChar w:fldCharType="separate"/>
    </w:r>
    <w:r w:rsidR="00E6226B">
      <w:rPr>
        <w:noProof/>
      </w:rPr>
      <w:t>19</w:t>
    </w:r>
    <w:r>
      <w:fldChar w:fldCharType="end"/>
    </w:r>
    <w:r>
      <w:rPr>
        <w:b/>
        <w:sz w:val="18"/>
        <w:szCs w:val="18"/>
      </w:rPr>
      <w:t xml:space="preserve"> of </w:t>
    </w:r>
    <w:r>
      <w:fldChar w:fldCharType="begin"/>
    </w:r>
    <w:r>
      <w:instrText>NUMPAGES</w:instrText>
    </w:r>
    <w:r>
      <w:fldChar w:fldCharType="separate"/>
    </w:r>
    <w:r w:rsidR="00E6226B">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DE5B0" w14:textId="77777777" w:rsidR="00437D86" w:rsidRDefault="00437D86">
      <w:r>
        <w:separator/>
      </w:r>
    </w:p>
  </w:footnote>
  <w:footnote w:type="continuationSeparator" w:id="0">
    <w:p w14:paraId="7C9FFA82" w14:textId="77777777" w:rsidR="00437D86" w:rsidRDefault="00437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955B4"/>
    <w:multiLevelType w:val="hybridMultilevel"/>
    <w:tmpl w:val="322E6E20"/>
    <w:lvl w:ilvl="0" w:tplc="61ECF9EC">
      <w:start w:val="1"/>
      <w:numFmt w:val="lowerLetter"/>
      <w:lvlText w:val="%1."/>
      <w:lvlJc w:val="left"/>
      <w:pPr>
        <w:tabs>
          <w:tab w:val="num" w:pos="1800"/>
        </w:tabs>
        <w:ind w:left="1800" w:hanging="360"/>
      </w:pPr>
      <w:rPr>
        <w:rFonts w:ascii="Verdana" w:hAnsi="Verdana" w:hint="default"/>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67A57361"/>
    <w:multiLevelType w:val="multilevel"/>
    <w:tmpl w:val="4BA4563E"/>
    <w:lvl w:ilvl="0">
      <w:start w:val="1"/>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79620319"/>
    <w:multiLevelType w:val="multilevel"/>
    <w:tmpl w:val="2820C3C0"/>
    <w:lvl w:ilvl="0">
      <w:start w:val="1"/>
      <w:numFmt w:val="decimal"/>
      <w:lvlText w:val="%1."/>
      <w:lvlJc w:val="right"/>
      <w:pPr>
        <w:ind w:left="360" w:firstLine="360"/>
      </w:pPr>
    </w:lvl>
    <w:lvl w:ilvl="1">
      <w:start w:val="1"/>
      <w:numFmt w:val="decimal"/>
      <w:lvlText w:val="%1.%2."/>
      <w:lvlJc w:val="right"/>
      <w:pPr>
        <w:ind w:left="792" w:firstLine="1152"/>
      </w:pPr>
    </w:lvl>
    <w:lvl w:ilvl="2">
      <w:start w:val="1"/>
      <w:numFmt w:val="decimal"/>
      <w:lvlText w:val="%1.%2.%3."/>
      <w:lvlJc w:val="right"/>
      <w:pPr>
        <w:ind w:left="1224" w:firstLine="1944"/>
      </w:pPr>
    </w:lvl>
    <w:lvl w:ilvl="3">
      <w:start w:val="1"/>
      <w:numFmt w:val="decimal"/>
      <w:lvlText w:val="%1.%2.%3.%4."/>
      <w:lvlJc w:val="right"/>
      <w:pPr>
        <w:ind w:left="1728" w:firstLine="2808"/>
      </w:pPr>
    </w:lvl>
    <w:lvl w:ilvl="4">
      <w:start w:val="1"/>
      <w:numFmt w:val="decimal"/>
      <w:lvlText w:val="%1.%2.%3.%4.%5."/>
      <w:lvlJc w:val="right"/>
      <w:pPr>
        <w:ind w:left="2232" w:firstLine="3672"/>
      </w:pPr>
    </w:lvl>
    <w:lvl w:ilvl="5">
      <w:start w:val="1"/>
      <w:numFmt w:val="decimal"/>
      <w:lvlText w:val="%1.%2.%3.%4.%5.%6."/>
      <w:lvlJc w:val="right"/>
      <w:pPr>
        <w:ind w:left="2736" w:firstLine="4536"/>
      </w:pPr>
    </w:lvl>
    <w:lvl w:ilvl="6">
      <w:start w:val="1"/>
      <w:numFmt w:val="decimal"/>
      <w:lvlText w:val="%1.%2.%3.%4.%5.%6.%7."/>
      <w:lvlJc w:val="right"/>
      <w:pPr>
        <w:ind w:left="3240" w:firstLine="5400"/>
      </w:pPr>
    </w:lvl>
    <w:lvl w:ilvl="7">
      <w:start w:val="1"/>
      <w:numFmt w:val="decimal"/>
      <w:lvlText w:val="%1.%2.%3.%4.%5.%6.%7.%8."/>
      <w:lvlJc w:val="right"/>
      <w:pPr>
        <w:ind w:left="3744" w:firstLine="6264"/>
      </w:pPr>
    </w:lvl>
    <w:lvl w:ilvl="8">
      <w:start w:val="1"/>
      <w:numFmt w:val="decimal"/>
      <w:lvlText w:val="%1.%2.%3.%4.%5.%6.%7.%8.%9."/>
      <w:lvlJc w:val="right"/>
      <w:pPr>
        <w:ind w:left="4320" w:firstLine="720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WNA HOERLE KNOX">
    <w15:presenceInfo w15:providerId="Windows Live" w15:userId="0ec0335c93dfcb9a"/>
  </w15:person>
  <w15:person w15:author="Louis Carbonneau">
    <w15:presenceInfo w15:providerId="Windows Live" w15:userId="79f89dfbea7ad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E3"/>
    <w:rsid w:val="000712F7"/>
    <w:rsid w:val="000D71A8"/>
    <w:rsid w:val="00127497"/>
    <w:rsid w:val="002C7C73"/>
    <w:rsid w:val="003F33A1"/>
    <w:rsid w:val="00437D86"/>
    <w:rsid w:val="004B4131"/>
    <w:rsid w:val="00546F58"/>
    <w:rsid w:val="00583690"/>
    <w:rsid w:val="00594A1F"/>
    <w:rsid w:val="005B45BF"/>
    <w:rsid w:val="00600B99"/>
    <w:rsid w:val="006240CE"/>
    <w:rsid w:val="006B1C5C"/>
    <w:rsid w:val="0084439F"/>
    <w:rsid w:val="00856B9A"/>
    <w:rsid w:val="00D406B6"/>
    <w:rsid w:val="00DB403F"/>
    <w:rsid w:val="00E6226B"/>
    <w:rsid w:val="00EB2DE3"/>
    <w:rsid w:val="00F7251A"/>
    <w:rsid w:val="00FD72AC"/>
    <w:rsid w:val="00FF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4069"/>
  <w15:docId w15:val="{07D38B40-1D61-4F2E-9C12-A6BE8728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Garamond" w:eastAsia="Garamond" w:hAnsi="Garamond" w:cs="Garamond"/>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0712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2F7"/>
    <w:rPr>
      <w:rFonts w:ascii="Segoe UI" w:hAnsi="Segoe UI" w:cs="Segoe UI"/>
      <w:sz w:val="18"/>
      <w:szCs w:val="18"/>
    </w:rPr>
  </w:style>
  <w:style w:type="paragraph" w:styleId="NormalWeb">
    <w:name w:val="Normal (Web)"/>
    <w:basedOn w:val="Normal"/>
    <w:rsid w:val="000712F7"/>
    <w:pPr>
      <w:widowControl/>
      <w:spacing w:before="100" w:beforeAutospacing="1" w:after="100" w:afterAutospacing="1"/>
    </w:pPr>
    <w:rPr>
      <w:color w:val="auto"/>
    </w:rPr>
  </w:style>
  <w:style w:type="character" w:styleId="Strong">
    <w:name w:val="Strong"/>
    <w:basedOn w:val="DefaultParagraphFont"/>
    <w:qFormat/>
    <w:rsid w:val="000712F7"/>
    <w:rPr>
      <w:b/>
      <w:bCs/>
    </w:rPr>
  </w:style>
  <w:style w:type="character" w:styleId="CommentReference">
    <w:name w:val="annotation reference"/>
    <w:basedOn w:val="DefaultParagraphFont"/>
    <w:uiPriority w:val="99"/>
    <w:semiHidden/>
    <w:unhideWhenUsed/>
    <w:rsid w:val="000712F7"/>
    <w:rPr>
      <w:sz w:val="16"/>
      <w:szCs w:val="16"/>
    </w:rPr>
  </w:style>
  <w:style w:type="paragraph" w:styleId="CommentText">
    <w:name w:val="annotation text"/>
    <w:basedOn w:val="Normal"/>
    <w:link w:val="CommentTextChar"/>
    <w:uiPriority w:val="99"/>
    <w:semiHidden/>
    <w:unhideWhenUsed/>
    <w:rsid w:val="000712F7"/>
    <w:rPr>
      <w:sz w:val="20"/>
      <w:szCs w:val="20"/>
    </w:rPr>
  </w:style>
  <w:style w:type="character" w:customStyle="1" w:styleId="CommentTextChar">
    <w:name w:val="Comment Text Char"/>
    <w:basedOn w:val="DefaultParagraphFont"/>
    <w:link w:val="CommentText"/>
    <w:uiPriority w:val="99"/>
    <w:semiHidden/>
    <w:rsid w:val="000712F7"/>
    <w:rPr>
      <w:sz w:val="20"/>
      <w:szCs w:val="20"/>
    </w:rPr>
  </w:style>
  <w:style w:type="paragraph" w:styleId="CommentSubject">
    <w:name w:val="annotation subject"/>
    <w:basedOn w:val="CommentText"/>
    <w:next w:val="CommentText"/>
    <w:link w:val="CommentSubjectChar"/>
    <w:uiPriority w:val="99"/>
    <w:semiHidden/>
    <w:unhideWhenUsed/>
    <w:rsid w:val="000712F7"/>
    <w:rPr>
      <w:b/>
      <w:bCs/>
    </w:rPr>
  </w:style>
  <w:style w:type="character" w:customStyle="1" w:styleId="CommentSubjectChar">
    <w:name w:val="Comment Subject Char"/>
    <w:basedOn w:val="CommentTextChar"/>
    <w:link w:val="CommentSubject"/>
    <w:uiPriority w:val="99"/>
    <w:semiHidden/>
    <w:rsid w:val="000712F7"/>
    <w:rPr>
      <w:b/>
      <w:bCs/>
      <w:sz w:val="20"/>
      <w:szCs w:val="20"/>
    </w:rPr>
  </w:style>
  <w:style w:type="paragraph" w:styleId="Revision">
    <w:name w:val="Revision"/>
    <w:hidden/>
    <w:uiPriority w:val="99"/>
    <w:semiHidden/>
    <w:rsid w:val="000712F7"/>
    <w:pPr>
      <w:widowControl/>
    </w:pPr>
  </w:style>
  <w:style w:type="table" w:styleId="TableGrid">
    <w:name w:val="Table Grid"/>
    <w:basedOn w:val="TableNormal"/>
    <w:uiPriority w:val="59"/>
    <w:rsid w:val="00583690"/>
    <w:pPr>
      <w:widowControl/>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775">
      <w:bodyDiv w:val="1"/>
      <w:marLeft w:val="0"/>
      <w:marRight w:val="0"/>
      <w:marTop w:val="0"/>
      <w:marBottom w:val="0"/>
      <w:divBdr>
        <w:top w:val="none" w:sz="0" w:space="0" w:color="auto"/>
        <w:left w:val="none" w:sz="0" w:space="0" w:color="auto"/>
        <w:bottom w:val="none" w:sz="0" w:space="0" w:color="auto"/>
        <w:right w:val="none" w:sz="0" w:space="0" w:color="auto"/>
      </w:divBdr>
    </w:div>
    <w:div w:id="599410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4561</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Carbonneau</dc:creator>
  <cp:lastModifiedBy>DAWNA HOERLE KNOX</cp:lastModifiedBy>
  <cp:revision>3</cp:revision>
  <dcterms:created xsi:type="dcterms:W3CDTF">2015-07-31T18:35:00Z</dcterms:created>
  <dcterms:modified xsi:type="dcterms:W3CDTF">2015-07-31T18:40:00Z</dcterms:modified>
</cp:coreProperties>
</file>