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Website Builder — Technical Documentation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1. Overview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AI-powered website generator that creates complete, deployable single-file HTML sites from a business niche description. Users pick a visual template, describe their business, and receive a fully styled landing page in seconds — with optional AI editing, version history, and Razorpay payments for credit packs.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Stack:</w:t>
      </w:r>
      <w:r>
        <w:rPr>
          <w:rFonts w:ascii="Calibri" w:cs="Calibri" w:eastAsia="Calibri" w:hAnsi="Calibri"/>
          <w:sz w:val="22"/>
          <w:szCs w:val="22"/>
        </w:rPr>
        <w:t xml:space="preserve"> React 19 · TypeScript · Vite 8 · Tailwind CSS 4 · Express 5 · MongoDB · Clerk (optional auth) · Razorpay · Vercel Serverless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2. Project Structure</w:t>
      </w:r>
    </w:p>
    <w:p>
      <w:pPr>
        <w:shd w:fill="282C34" w:color="282C34" w:val="solid"/>
        <w:spacing w:after="0" w:before="8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├── api/                        # Vercel serverless functions (10 functions, &lt;12 cap)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_lib/                   # Shared server-only modules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db.ts               # MongoDB client + in-memory fallback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llm.ts              # Multi-provider AI orchestration (race + fallback)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nim.ts              # NVIDIA NIM (OpenAI-compatible) provider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groq.ts             # Groq provider (currently invalid key)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openrouter.ts       # OpenRouter provider (fallback)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images.ts           # Niche-matched Unsplash image pools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templates.ts        # Server-side template metadata + default content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└── adminAuth.ts        # Admin email auth check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health.ts               # GET /api/health, GET /api/db-status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razorpay.ts             # POST /api/razorpay/create-order, POST /api/razorpay/verify-payment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admin.ts                # GET /api/admin-config, GET /api/admin-stats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plans.ts                # GET/PUT/POST/DELETE /api/plans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projects.ts             # GET/POST/PUT/DELETE /api/projects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purchases.ts            # GET/POST /api/purchases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me.ts                   # GET /api/me, POST /api/me/spend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generate-site.ts        # Legacy generator (v1)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generate-site-v2.ts     # Primary generator — SSE streaming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└── edit-site.ts            # AI-powered post-generation editing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├── server/                     # Local Express dev server (not deployed)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index.ts                # Entry — loads .env, starts Express on :3001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app.ts                  # Express app — mounts routes, CORS, JSON body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└── routes/generate.ts      # Adapts Vercel handlers → Express routes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├── src/                        # React client (Vite SPA)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App.tsx                 # Router — 8 routes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main.tsx                # React root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index.css               # Global styles + mobile overrides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types/index.ts          # Shared TypeScript interfaces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components/             # UI components (Header, PreviewFrame, PageEditor, etc.)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pages/                  # Route pages (Landing, Configure, Generate, Preview, etc.)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lib/                    # Client utilities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plans.ts            # Plan management, credits, purchases (localStorage + server)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razorpay.ts         # Razorpay Checkout JS wrapper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exportSite.ts       # Renders SiteConfig → downloadable single-file HTML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ai.ts               # Client-side AI helper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serverSync.ts       # Push purchases/credits to server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└── storage.ts          # Project persistence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├── templates/              # 15 design templates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index.ts            # Template registry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├── actions.tsx         # Shared action/button components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│   └── &lt;template&gt;/         # Per-template: index.ts (metadata+defaults), Renderer.tsx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│   └── data/palettes.ts        # Color palette presets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├── public/                     # Static assets (favicon, icons)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├── vercel.json                 # Vercel deploy config + URL rewrites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├── vite.config.ts              # Vite config (React plugin, proxy, Tailwind)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├── tsconfig.json               # Client TS config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├── tsconfig.api.json           # Serverless function TS config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└── .env                        # Environment variables (not committed)</w:t>
      </w:r>
    </w:p>
    <w:p>
      <w:pPr>
        <w:shd w:fill="282C34" w:color="282C34" w:val="solid"/>
        <w:spacing w:after="80" w:before="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3. Architecture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3.1 Request Flow</w:t>
      </w:r>
    </w:p>
    <w:p>
      <w:pPr>
        <w:shd w:fill="282C34" w:color="282C34" w:val="solid"/>
        <w:spacing w:after="0" w:before="8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User Browser (localhost:5173 / Vercel URL)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│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├─ Vite Dev Proxy (or Vercel rewrites)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│    /api/* → localhost:3001 (Express) OR Vercel Serverless Functions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│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├─ POST /api/generate-site-v2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│    → SSE stream: step events → AI call → parse JSON → merge with template defaults → return SiteConfig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│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├─ POST /api/edit-site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│    → AI edits existing SiteConfig, deep-merges delta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│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├─ POST /api/razorpay/create-order → Razorpay API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│    → Returns orderId + keyId for client Checkout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│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├─ POST /api/razorpay/verify-payment → HMAC signature check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│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└─ GET/POST /api/projects, /api/plans, /api/me, /api/admin-*</w:t>
      </w:r>
    </w:p>
    <w:p>
      <w:pPr>
        <w:shd w:fill="282C34" w:color="282C34" w:val="solid"/>
        <w:spacing w:after="80" w:before="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3.2 Dual Deployment Model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Local Development: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concurrently</w:t>
      </w:r>
      <w:r>
        <w:rPr>
          <w:rFonts w:ascii="Calibri" w:cs="Calibri" w:eastAsia="Calibri" w:hAnsi="Calibri"/>
          <w:sz w:val="22"/>
          <w:szCs w:val="22"/>
        </w:rPr>
        <w:t xml:space="preserve"> runs Express (:3001) + Vite (:5173)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Express adapts Vercel handlers via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server/routes/generate.ts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loaded via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dotenv</w:t>
      </w:r>
      <w:r>
        <w:rPr>
          <w:rFonts w:ascii="Calibri" w:cs="Calibri" w:eastAsia="Calibri" w:hAnsi="Calibri"/>
          <w:sz w:val="22"/>
          <w:szCs w:val="22"/>
        </w:rPr>
        <w:t xml:space="preserve"> (with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override: true</w:t>
      </w:r>
      <w:r>
        <w:rPr>
          <w:rFonts w:ascii="Calibri" w:cs="Calibri" w:eastAsia="Calibri" w:hAnsi="Calibri"/>
          <w:sz w:val="22"/>
          <w:szCs w:val="22"/>
        </w:rPr>
        <w:t xml:space="preserve"> to prevent stale shell env vars)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Production (Vercel):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Each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api/*.ts</w:t>
      </w:r>
      <w:r>
        <w:rPr>
          <w:rFonts w:ascii="Calibri" w:cs="Calibri" w:eastAsia="Calibri" w:hAnsi="Calibri"/>
          <w:sz w:val="22"/>
          <w:szCs w:val="22"/>
        </w:rPr>
        <w:t xml:space="preserve"> file = one serverless function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vercel.json</w:t>
      </w:r>
      <w:r>
        <w:rPr>
          <w:rFonts w:ascii="Calibri" w:cs="Calibri" w:eastAsia="Calibri" w:hAnsi="Calibri"/>
          <w:sz w:val="22"/>
          <w:szCs w:val="22"/>
        </w:rPr>
        <w:t xml:space="preserve"> rewrites combine related routes into single functions (12-function Hobby cap → consolidated to 10)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values set via Vercel dashboard (never committed to git)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MongoDB Atlas via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MONGODB_URI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Falls back to in-memory store if MongoDB unreachable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3.3 Function Consolidation (Vercel Hobby Cap)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Function File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Handles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api/health.ts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/api/health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/api/db-status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api/razorpay.ts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/api/razorpay/create-order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/api/razorpay/verify-payment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api/admin.ts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/api/admin-config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/api/admin-stats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api/plans.ts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/api/plans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(CRUD)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api/projects.ts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/api/projects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(CRUD)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api/me.ts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/api/me/spend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api/generate-site-v2.ts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/api/generate-site-v2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(SSE)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api/generate-site.ts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Legacy v1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api/edit-site.ts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/api/edit-site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api/purchases.ts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/api/purchases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4. AI Generation Pipeline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4.1 LLM Provider Strategy (`api/_lib/llm.ts`)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Three providers are orchestrated with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race + fallback</w:t>
      </w:r>
      <w:r>
        <w:rPr>
          <w:rFonts w:ascii="Calibri" w:cs="Calibri" w:eastAsia="Calibri" w:hAnsi="Calibri"/>
          <w:sz w:val="22"/>
          <w:szCs w:val="22"/>
        </w:rPr>
        <w:t xml:space="preserve"> patterns: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Typical Latency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Groq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llama-3.1-8b-instant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~5-10s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Fastest — races NIM (currently 401: invalid key)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NVIDIA NIM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openai/gpt-oss-20b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(OpenAI-compat)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~60s (cold start)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Reliable default — primary provider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OpenRouter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nex-agi/nex-n2.5-pro:free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Fallback — stalls on streaming but works non-streaming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Free users:</w:t>
      </w:r>
      <w:r>
        <w:rPr>
          <w:rFonts w:ascii="Calibri" w:cs="Calibri" w:eastAsia="Calibri" w:hAnsi="Calibri"/>
          <w:sz w:val="22"/>
          <w:szCs w:val="22"/>
        </w:rPr>
        <w:t xml:space="preserve"> Race Groq (20s) + NIM (90s) → first success wins → OpenRouter fallback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Priority users (Growth/Scale):</w:t>
      </w:r>
      <w:r>
        <w:rPr>
          <w:rFonts w:ascii="Calibri" w:cs="Calibri" w:eastAsia="Calibri" w:hAnsi="Calibri"/>
          <w:sz w:val="22"/>
          <w:szCs w:val="22"/>
        </w:rPr>
        <w:t xml:space="preserve"> Race NIM (90s) + OpenRouter (60s) → OpenRouter fallback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Wall clock hard cap: 115s. Each provider gets a per-call budget; losers are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AbortController</w:t>
      </w:r>
      <w:r>
        <w:rPr>
          <w:rFonts w:ascii="Calibri" w:cs="Calibri" w:eastAsia="Calibri" w:hAnsi="Calibri"/>
          <w:sz w:val="22"/>
          <w:szCs w:val="22"/>
        </w:rPr>
        <w:t xml:space="preserve">-cancelled.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4.2 Generation Flow (`api/generate-site-v2.ts`)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Parse request</w:t>
      </w:r>
      <w:r>
        <w:rPr>
          <w:rFonts w:ascii="Calibri" w:cs="Calibri" w:eastAsia="Calibri" w:hAnsi="Calibri"/>
          <w:sz w:val="22"/>
          <w:szCs w:val="22"/>
        </w:rPr>
        <w:t xml:space="preserve">: templateId, niche, palette, description, mode (ai/instant), variation, priority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Load template defaults</w:t>
      </w:r>
      <w:r>
        <w:rPr>
          <w:rFonts w:ascii="Calibri" w:cs="Calibri" w:eastAsia="Calibri" w:hAnsi="Calibri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api/_lib/templates.ts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Instant mode</w:t>
      </w:r>
      <w:r>
        <w:rPr>
          <w:rFonts w:ascii="Calibri" w:cs="Calibri" w:eastAsia="Calibri" w:hAnsi="Calibri"/>
          <w:sz w:val="22"/>
          <w:szCs w:val="22"/>
        </w:rPr>
        <w:t xml:space="preserve"> (no AI): rule-based content for 7 niche presets (bakery, restaurant, cafe, gym, salon, photography, agency) → returns in &lt;100ms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AI mode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Introspect template JSON schema → build masked type spec with enum hints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Construct user message with NICHE + DESCRIPTION + SCHEMA + variation direction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Call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callContentAI()</w:t>
      </w:r>
      <w:r>
        <w:rPr>
          <w:rFonts w:ascii="Calibri" w:cs="Calibri" w:eastAsia="Calibri" w:hAnsi="Calibri"/>
          <w:sz w:val="22"/>
          <w:szCs w:val="22"/>
        </w:rPr>
        <w:t xml:space="preserve"> with streaming token callback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Parse JSON response → deep-merge with template defaults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Fill images from curated Unsplash pools (by niche + section type)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Emit SSE progress events throughout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Fallback</w:t>
      </w:r>
      <w:r>
        <w:rPr>
          <w:rFonts w:ascii="Calibri" w:cs="Calibri" w:eastAsia="Calibri" w:hAnsi="Calibri"/>
          <w:sz w:val="22"/>
          <w:szCs w:val="22"/>
        </w:rPr>
        <w:t xml:space="preserve">: If AI JSON is unparseable, silently use instant mode content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4.3 AI Editing (`api/edit-site.ts`)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Receives current SiteConfig (images stripped to save tokens) + natural language change request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 returns a JSON delta (only changed fields)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Deep-merged onto existing config client-side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Costs 0.5 credits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4.4 Variation System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 variation directions cycle on regeneration to produce distinct copy each time: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Default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Craft/artisan angle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Bold/energetic voice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Warm/community-first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Minimal/premium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Modern/tech-forward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Playful/friendly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5. Templates (15 total)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template has: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index.ts</w:t>
      </w:r>
      <w:r>
        <w:rPr>
          <w:rFonts w:ascii="Calibri" w:cs="Calibri" w:eastAsia="Calibri" w:hAnsi="Calibri"/>
          <w:sz w:val="22"/>
          <w:szCs w:val="22"/>
        </w:rPr>
        <w:t xml:space="preserve">: metadata (id, name, category, sections, theme tokens) + default content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Renderer.tsx</w:t>
      </w:r>
      <w:r>
        <w:rPr>
          <w:rFonts w:ascii="Calibri" w:cs="Calibri" w:eastAsia="Calibri" w:hAnsi="Calibri"/>
          <w:sz w:val="22"/>
          <w:szCs w:val="22"/>
        </w:rPr>
        <w:t xml:space="preserve">: React component rendering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SiteConfig</w:t>
      </w:r>
      <w:r>
        <w:rPr>
          <w:rFonts w:ascii="Calibri" w:cs="Calibri" w:eastAsia="Calibri" w:hAnsi="Calibri"/>
          <w:sz w:val="22"/>
          <w:szCs w:val="22"/>
        </w:rPr>
        <w:t xml:space="preserve"> with section-based layout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Sections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Theme Accent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atelier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Creative Agency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services, work, about, testimonial, contact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#FF5A36 (orange)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northline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SaaS/Technology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features, statistics, testimonials, pricing, cta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#3B82F6 (blue)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forma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projects, about, services, contact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#B8860B (gold)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local-table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Restaurant/Cafe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menu, story, location, reservation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#C45D3E (terra cotta)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forge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Construction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services, projects, statistics, team, contact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#D97706 (amber)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motion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Fitness/Sports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programs, trainers, testimonials, membership, contact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#EF4444 (red)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mono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Portfolio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about, work, skills, experience, contact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#000000 (black)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commerce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E-commerce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products, benefits, testimonials, story, cta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#7C3AED (purple)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heirloom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Luxury/Premium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heritage, collections, craftsmanship, boutique, contact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#A67B5B (bronze)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vertex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 Startup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features, stats, integrations, testimonials, cta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#2563EB (blue)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shoreline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Travel/Hospitality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destinations, experiences, gallery, booking, contact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#0891B2 (cyan)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quill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Editorial/Publishing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articles, categories, newsletter, about, contribute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#B45309 (amber)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crown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Professional Services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services, case-studies, metrics, team, contact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#1E3A5F (navy)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petals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Beauty/Wellness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treatments, gallery, about, testimonials, booking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#D946EF (magenta)</w:t>
            </w:r>
          </w:p>
        </w:tc>
      </w:tr>
      <w:tr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boost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Marketing Agency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hero, services, case-studies, metrics, team, contact</w:t>
            </w:r>
          </w:p>
        </w:tc>
        <w:tc>
          <w:tcPr>
            <w:tcW w:type="dxa" w:w="22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#F97316 (orange)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6. Database (`api/_lib/db.ts`)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6.1 Provider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Primary:</w:t>
      </w:r>
      <w:r>
        <w:rPr>
          <w:rFonts w:ascii="Calibri" w:cs="Calibri" w:eastAsia="Calibri" w:hAnsi="Calibri"/>
          <w:sz w:val="22"/>
          <w:szCs w:val="22"/>
        </w:rPr>
        <w:t xml:space="preserve"> MongoDB Atlas via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MONGODB_URI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Fallback:</w:t>
      </w:r>
      <w:r>
        <w:rPr>
          <w:rFonts w:ascii="Calibri" w:cs="Calibri" w:eastAsia="Calibri" w:hAnsi="Calibri"/>
          <w:sz w:val="22"/>
          <w:szCs w:val="22"/>
        </w:rPr>
        <w:t xml:space="preserve"> In-memory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Map</w:t>
      </w:r>
      <w:r>
        <w:rPr>
          <w:rFonts w:ascii="Calibri" w:cs="Calibri" w:eastAsia="Calibri" w:hAnsi="Calibri"/>
          <w:sz w:val="22"/>
          <w:szCs w:val="22"/>
        </w:rPr>
        <w:t xml:space="preserve"> store (for local dev without Mongo, or Mongo failure)</w:t>
      </w:r>
    </w:p>
    <w:p>
      <w:pPr>
        <w:spacing w:after="8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withFallback(mongoOp, memoryOp)</w:t>
      </w:r>
      <w:r>
        <w:rPr>
          <w:rFonts w:ascii="Calibri" w:cs="Calibri" w:eastAsia="Calibri" w:hAnsi="Calibri"/>
          <w:sz w:val="22"/>
          <w:szCs w:val="22"/>
        </w:rPr>
        <w:t xml:space="preserve"> wraps every operation — on first Mongo failure, the process permanently switches to memory mode.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6.2 Collections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projects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Saved generated sites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userId, name, templateId, niche, palette, config, versions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purchases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Razorpay payment records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userId, planId, name, price, credits, paymentId, exportAccess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plans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Server-persisted plan list (admin-editable)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name, price, credits, features, active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Per-user credit spend tracking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userId, creditsSpent (float, supports 0.5 for AI edits)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6.3 Credit System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Credits are computed: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balance = FREE_START_CREDITS (3) + sum(purchases.credits) - creditsSpent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Full generation/regeneration: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1 credit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 edit command: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0.5 credits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Server-side tracking via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incrementCreditsSpent()</w:t>
      </w:r>
      <w:r>
        <w:rPr>
          <w:rFonts w:ascii="Calibri" w:cs="Calibri" w:eastAsia="Calibri" w:hAnsi="Calibri"/>
          <w:sz w:val="22"/>
          <w:szCs w:val="22"/>
        </w:rPr>
        <w:t xml:space="preserve"> uses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$inc</w:t>
      </w:r>
      <w:r>
        <w:rPr>
          <w:rFonts w:ascii="Calibri" w:cs="Calibri" w:eastAsia="Calibri" w:hAnsi="Calibri"/>
          <w:sz w:val="22"/>
          <w:szCs w:val="22"/>
        </w:rPr>
        <w:t xml:space="preserve"> for atomic serverless-safe increments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7. Plans &amp; Payments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7.1 Plans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Price (INR)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Credits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Priority Gen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₹99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₹249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60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₹499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Plans are server-persisted (editable via Admin panel) and synced to clients on load via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GET /api/plans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7.2 Razorpay Integration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 flow: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openPlanCheckout()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src/lib/razorpay.ts</w:t>
      </w:r>
      <w:r>
        <w:rPr>
          <w:rFonts w:ascii="Calibri" w:cs="Calibri" w:eastAsia="Calibri" w:hAnsi="Calibri"/>
          <w:sz w:val="22"/>
          <w:szCs w:val="22"/>
        </w:rPr>
        <w:t xml:space="preserve"> calls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POST /api/razorpay/create-order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Server creates Razorpay order via Basic Auth (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keyId:keySecret</w:t>
      </w:r>
      <w:r>
        <w:rPr>
          <w:rFonts w:ascii="Calibri" w:cs="Calibri" w:eastAsia="Calibri" w:hAnsi="Calibri"/>
          <w:sz w:val="22"/>
          <w:szCs w:val="22"/>
        </w:rPr>
        <w:t xml:space="preserve"> → base64)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Client opens Razorpay Checkout modal with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key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order_id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On payment success, calls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POST /api/razorpay/verify-payment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Server verifies HMAC signature: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SHA256(keySecret, orderId|paymentId) === signature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recordPurchase()</w:t>
      </w:r>
      <w:r>
        <w:rPr>
          <w:rFonts w:ascii="Calibri" w:cs="Calibri" w:eastAsia="Calibri" w:hAnsi="Calibri"/>
          <w:sz w:val="22"/>
          <w:szCs w:val="22"/>
        </w:rPr>
        <w:t xml:space="preserve"> saves to localStorage + pushes to server DB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Demo mode:</w:t>
      </w:r>
      <w:r>
        <w:rPr>
          <w:rFonts w:ascii="Calibri" w:cs="Calibri" w:eastAsia="Calibri" w:hAnsi="Calibri"/>
          <w:sz w:val="22"/>
          <w:szCs w:val="22"/>
        </w:rPr>
        <w:t xml:space="preserve"> Set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RAZORPAY_DEMO=1</w:t>
      </w:r>
      <w:r>
        <w:rPr>
          <w:rFonts w:ascii="Calibri" w:cs="Calibri" w:eastAsia="Calibri" w:hAnsi="Calibri"/>
          <w:sz w:val="22"/>
          <w:szCs w:val="22"/>
        </w:rPr>
        <w:t xml:space="preserve"> → simulated checkout with fake order/payment IDs. Also auto-activates if keys are missing.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7.3 Priority Generation</w:t>
      </w:r>
    </w:p>
    <w:p>
      <w:pPr>
        <w:spacing w:after="8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hasPriorityGeneration()</w:t>
      </w:r>
      <w:r>
        <w:rPr>
          <w:rFonts w:ascii="Calibri" w:cs="Calibri" w:eastAsia="Calibri" w:hAnsi="Calibri"/>
          <w:sz w:val="22"/>
          <w:szCs w:val="22"/>
        </w:rPr>
        <w:t xml:space="preserve"> checks if user has purchased Growth/Scale plans OR any plan with "Priority generation" in its features. Sends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priority: true</w:t>
      </w:r>
      <w:r>
        <w:rPr>
          <w:rFonts w:ascii="Calibri" w:cs="Calibri" w:eastAsia="Calibri" w:hAnsi="Calibri"/>
          <w:sz w:val="22"/>
          <w:szCs w:val="22"/>
        </w:rPr>
        <w:t xml:space="preserve"> flag to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generate-site-v2</w:t>
      </w:r>
      <w:r>
        <w:rPr>
          <w:rFonts w:ascii="Calibri" w:cs="Calibri" w:eastAsia="Calibri" w:hAnsi="Calibri"/>
          <w:sz w:val="22"/>
          <w:szCs w:val="22"/>
        </w:rPr>
        <w:t xml:space="preserve"> → skips Groq, races NIM + OpenRouter directly.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8. Site Export (`src/lib/exportSite.ts`)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Client-side exporter that converts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SiteConfig</w:t>
      </w:r>
      <w:r>
        <w:rPr>
          <w:rFonts w:ascii="Calibri" w:cs="Calibri" w:eastAsia="Calibri" w:hAnsi="Calibri"/>
          <w:sz w:val="22"/>
          <w:szCs w:val="22"/>
        </w:rPr>
        <w:t xml:space="preserve"> back into a deployable single-file HTML: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Dynamically imports the template's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Renderer</w:t>
      </w:r>
      <w:r>
        <w:rPr>
          <w:rFonts w:ascii="Calibri" w:cs="Calibri" w:eastAsia="Calibri" w:hAnsi="Calibri"/>
          <w:sz w:val="22"/>
          <w:szCs w:val="22"/>
        </w:rPr>
        <w:t xml:space="preserve"> component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Renders to static HTML via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renderToStaticMarkup()</w:t>
      </w:r>
      <w:r>
        <w:rPr>
          <w:rFonts w:ascii="Calibri" w:cs="Calibri" w:eastAsia="Calibri" w:hAnsi="Calibri"/>
          <w:sz w:val="22"/>
          <w:szCs w:val="22"/>
        </w:rPr>
        <w:t xml:space="preserve"> (no React runtime in output)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Inlines a complete CSS block (animations, mobile overrides, responsive grid rules)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Returns a self-contained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.html</w:t>
      </w:r>
      <w:r>
        <w:rPr>
          <w:rFonts w:ascii="Calibri" w:cs="Calibri" w:eastAsia="Calibri" w:hAnsi="Calibri"/>
          <w:sz w:val="22"/>
          <w:szCs w:val="22"/>
        </w:rPr>
        <w:t xml:space="preserve"> file with no external dependencies (images are Unsplash URLs)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inline CSS mirrors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src/index.css</w:t>
      </w:r>
      <w:r>
        <w:rPr>
          <w:rFonts w:ascii="Calibri" w:cs="Calibri" w:eastAsia="Calibri" w:hAnsi="Calibri"/>
          <w:sz w:val="22"/>
          <w:szCs w:val="22"/>
        </w:rPr>
        <w:t xml:space="preserve"> mobile rules using React 19's no-space inline style format (e.g.,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[style*="display:flex"]</w:t>
      </w:r>
      <w:r>
        <w:rPr>
          <w:rFonts w:ascii="Calibri" w:cs="Calibri" w:eastAsia="Calibri" w:hAnsi="Calibri"/>
          <w:sz w:val="22"/>
          <w:szCs w:val="22"/>
        </w:rPr>
        <w:t xml:space="preserve">) — this is critical because React 19 serializes styles without spaces after colons.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9. Authentication (Optional)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Clerk authentication is optional. If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VITE_CLERK_PUBLISHABLE_KEY</w:t>
      </w:r>
      <w:r>
        <w:rPr>
          <w:rFonts w:ascii="Calibri" w:cs="Calibri" w:eastAsia="Calibri" w:hAnsi="Calibri"/>
          <w:sz w:val="22"/>
          <w:szCs w:val="22"/>
        </w:rPr>
        <w:t xml:space="preserve"> is set, the app wraps in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ClerkProvider</w:t>
      </w:r>
      <w:r>
        <w:rPr>
          <w:rFonts w:ascii="Calibri" w:cs="Calibri" w:eastAsia="Calibri" w:hAnsi="Calibri"/>
          <w:sz w:val="22"/>
          <w:szCs w:val="22"/>
        </w:rPr>
        <w:t xml:space="preserve">. If not set, the app works without auth (Clerk components are skipped).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Admin auth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api/_lib/adminAuth.ts</w:t>
      </w:r>
      <w:r>
        <w:rPr>
          <w:rFonts w:ascii="Calibri" w:cs="Calibri" w:eastAsia="Calibri" w:hAnsi="Calibri"/>
          <w:sz w:val="22"/>
          <w:szCs w:val="22"/>
        </w:rPr>
        <w:t xml:space="preserve">): Checks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x-admin-email</w:t>
      </w:r>
      <w:r>
        <w:rPr>
          <w:rFonts w:ascii="Calibri" w:cs="Calibri" w:eastAsia="Calibri" w:hAnsi="Calibri"/>
          <w:sz w:val="22"/>
          <w:szCs w:val="22"/>
        </w:rPr>
        <w:t xml:space="preserve"> header against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SUPERADMIN_EMAILS</w:t>
      </w:r>
      <w:r>
        <w:rPr>
          <w:rFonts w:ascii="Calibri" w:cs="Calibri" w:eastAsia="Calibri" w:hAnsi="Calibri"/>
          <w:sz w:val="22"/>
          <w:szCs w:val="22"/>
        </w:rPr>
        <w:t xml:space="preserve"> env var (comma-separated list).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10. Environment Variables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MONGODB_URI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MongoDB Atlas connection string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RAZORPAY_KEY_ID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Razorpay test/live key ID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RAZORPAY_KEY_SECRET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Razorpay test/live key secret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Optional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MONGODB_DB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name (default: "Website")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RAZORPAY_CURRENCY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Currency code (default: "INR")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RAZORPAY_PRO_PRICE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Fallback price in rupees (default: 499)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RAZORPAY_DEMO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 "1" or "true" to enable demo mode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SUPERADMIN_EMAILS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Comma-separated admin email addresses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VITE_CLERK_PUBLISHABLE_KEY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Clerk auth (optional)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CLERK_SECRET_KEY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Clerk server-side secret (optional)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NVIDIA_NIM_API_KEY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NVIDIA NIM API key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GROQ_API_KEY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Groq API key (currently invalid)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OPENROUTER_API_KEY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OpenRouter API key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UNSPLASH_ACCESS_KEY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Unsplash API key (optional, curated pools used by default)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Important: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dotenv.config({ override: true })</w:t>
      </w:r>
      <w:r>
        <w:rPr>
          <w:rFonts w:ascii="Calibri" w:cs="Calibri" w:eastAsia="Calibri" w:hAnsi="Calibri"/>
          <w:sz w:val="22"/>
          <w:szCs w:val="22"/>
        </w:rPr>
        <w:t xml:space="preserve"> ensures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always wins over stale shell environment variables.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11. Development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Quick Start</w:t>
      </w:r>
    </w:p>
    <w:p>
      <w:pPr>
        <w:shd w:fill="282C34" w:color="282C34" w:val="solid"/>
        <w:spacing w:after="0" w:before="8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npm install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# Copy .env.example → .env and fill in keys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npm run dev          # Starts Express (:3001) + Vite (:5173) concurrently</w:t>
      </w:r>
    </w:p>
    <w:p>
      <w:pPr>
        <w:shd w:fill="282C34" w:color="282C34" w:val="solid"/>
        <w:spacing w:after="80" w:before="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Available Scripts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npm run dev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dev server (API + Vite)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npm run dev:web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Vite only (frontend, proxies /api to :3001)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npm run server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Express API only (tsx server/index.ts)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npm run build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TypeScript compile + Vite production build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npm run preview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 production build locally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npm run typecheck:api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Type-check serverless functions only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npm run lint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oxlint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Dev Server 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Express loads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via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dotenv.config({ override: true })</w:t>
      </w:r>
      <w:r>
        <w:rPr>
          <w:rFonts w:ascii="Calibri" w:cs="Calibri" w:eastAsia="Calibri" w:hAnsi="Calibri"/>
          <w:sz w:val="22"/>
          <w:szCs w:val="22"/>
        </w:rPr>
        <w:t xml:space="preserve"> before importing handlers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Vite proxies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/api/*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http://localhost:3001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CORS configured for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localhost:5173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localhost:5174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Express JSON body limit: 10MB (for large SiteConfig payloads)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12. Deployment (Vercel)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Connect GitHub repo to Vercel (auto-deploy on push to main)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 all environment variables in Vercel dashboard (Settings → Environment Variables)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vercel.json</w:t>
      </w:r>
      <w:r>
        <w:rPr>
          <w:rFonts w:ascii="Calibri" w:cs="Calibri" w:eastAsia="Calibri" w:hAnsi="Calibri"/>
          <w:sz w:val="22"/>
          <w:szCs w:val="22"/>
        </w:rPr>
        <w:t xml:space="preserve"> configures build command, function timeout (60s for generators), and URL rewrites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Key Constraints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Vercel Hobby plan:</w:t>
      </w:r>
      <w:r>
        <w:rPr>
          <w:rFonts w:ascii="Calibri" w:cs="Calibri" w:eastAsia="Calibri" w:hAnsi="Calibri"/>
          <w:sz w:val="22"/>
          <w:szCs w:val="22"/>
        </w:rPr>
        <w:t xml:space="preserve"> max 12 serverless functions → consolidated to 10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Function timeout:</w:t>
      </w:r>
      <w:r>
        <w:rPr>
          <w:rFonts w:ascii="Calibri" w:cs="Calibri" w:eastAsia="Calibri" w:hAnsi="Calibri"/>
          <w:sz w:val="22"/>
          <w:szCs w:val="22"/>
        </w:rPr>
        <w:t xml:space="preserve"> 60s max for generators (NIM cold starts can be ~60s)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No `.env` on Vercel</w:t>
      </w:r>
      <w:r>
        <w:rPr>
          <w:rFonts w:ascii="Calibri" w:cs="Calibri" w:eastAsia="Calibri" w:hAnsi="Calibri"/>
          <w:sz w:val="22"/>
          <w:szCs w:val="22"/>
        </w:rPr>
        <w:t xml:space="preserve"> — all config via dashboard environment variables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MongoDB Atlas</w:t>
      </w:r>
      <w:r>
        <w:rPr>
          <w:rFonts w:ascii="Calibri" w:cs="Calibri" w:eastAsia="Calibri" w:hAnsi="Calibri"/>
          <w:sz w:val="22"/>
          <w:szCs w:val="22"/>
        </w:rPr>
        <w:t xml:space="preserve"> required for persistent data; in-memory fallback works but loses data on cold starts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URL Rewrites (vercel.json)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/api/&lt;path&gt;</w:t>
      </w:r>
      <w:r>
        <w:rPr>
          <w:rFonts w:ascii="Calibri" w:cs="Calibri" w:eastAsia="Calibri" w:hAnsi="Calibri"/>
          <w:sz w:val="22"/>
          <w:szCs w:val="22"/>
        </w:rPr>
        <w:t xml:space="preserve"> requests are rewritten to the appropriate consolidated handler: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/api/razorpay/create-order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/api/razorpay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/api/admin-config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/api/admin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/api/plans/reset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/api/plans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/api/projects/:path*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/api/projects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Catch-all: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/(.*)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/index.html</w:t>
      </w:r>
      <w:r>
        <w:rPr>
          <w:rFonts w:ascii="Calibri" w:cs="Calibri" w:eastAsia="Calibri" w:hAnsi="Calibri"/>
          <w:sz w:val="22"/>
          <w:szCs w:val="22"/>
        </w:rPr>
        <w:t xml:space="preserve"> (SPA routing)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13. Client-Side Data Model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SiteConfig (core output)</w:t>
      </w:r>
    </w:p>
    <w:p>
      <w:pPr>
        <w:shd w:fill="282C34" w:color="282C34" w:val="solid"/>
        <w:spacing w:after="0" w:before="8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interface SiteConfig {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brandName: string;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tagline: string;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description: string;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ctaPrimary: string;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ctaSecondary: string;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niche: string;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theme: ThemeTokens;        // { background, foreground, accent, muted, surface?, border? }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sections: Record&lt;string, unknown&gt;;  // Template-specific section data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imagePrompts: Record&lt;string, string&gt;;  // Niche-matched Unsplash URLs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}</w:t>
      </w:r>
    </w:p>
    <w:p>
      <w:pPr>
        <w:shd w:fill="282C34" w:color="282C34" w:val="solid"/>
        <w:spacing w:after="80" w:before="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Project (saved work)</w:t>
      </w:r>
    </w:p>
    <w:p>
      <w:pPr>
        <w:shd w:fill="282C34" w:color="282C34" w:val="solid"/>
        <w:spacing w:after="0" w:before="8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interface Project {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id: string;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name: string;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templateId: string;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niche: string;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palette: PalettePreset;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config: SiteConfig;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createdAt: number;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updatedAt: number;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versions: ProjectVersion[];  // Version history with labels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  currentVersion: number;</w:t>
      </w:r>
    </w:p>
    <w:p>
      <w:pPr>
        <w:shd w:fill="282C34" w:color="282C34" w:val="solid"/>
        <w:spacing w:after="0" w:line="276"/>
        <w:ind w:left="240"/>
      </w:pPr>
      <w:r>
        <w:rPr>
          <w:rFonts w:ascii="Consolas" w:cs="Consolas" w:eastAsia="Consolas" w:hAnsi="Consolas"/>
          <w:color w:val="ABB2BF"/>
          <w:sz w:val="18"/>
          <w:szCs w:val="18"/>
        </w:rPr>
        <w:t xml:space="preserve">}</w:t>
      </w:r>
    </w:p>
    <w:p>
      <w:pPr>
        <w:shd w:fill="282C34" w:color="282C34" w:val="solid"/>
        <w:spacing w:after="80" w:before="0"/>
      </w:pPr>
      <w:r>
        <w:rPr>
          <w:rFonts w:ascii="Consolas" w:cs="Consolas" w:eastAsia="Consolas" w:hAnsi="Consolas"/>
          <w:sz w:val="4"/>
          <w:szCs w:val="4"/>
        </w:rPr>
        <w:t xml:space="preserve"> 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localStorage Keys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color="2E75B6" w:val="solid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website-builder-plans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Cached plan list (synced from server)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website-builder-credits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Current credit balance (float)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website-builder-purchases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color="F2F2F2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Purchase history</w:t>
            </w:r>
          </w:p>
        </w:tc>
      </w:tr>
      <w:tr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8"/>
                <w:szCs w:val="18"/>
                <w:shd w:fill="F9F2F4" w:color="F9F2F4" w:val="solid"/>
              </w:rPr>
              <w:t xml:space="preserve">website-builder-projects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Saved projects (local)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14. Mobile CSS Strategy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Generated sites use inline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style</w:t>
      </w:r>
      <w:r>
        <w:rPr>
          <w:rFonts w:ascii="Calibri" w:cs="Calibri" w:eastAsia="Calibri" w:hAnsi="Calibri"/>
          <w:sz w:val="22"/>
          <w:szCs w:val="22"/>
        </w:rPr>
        <w:t xml:space="preserve"> attributes on React elements (e.g.,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style={{ display: 'flex', gap: '32px' }}</w:t>
      </w:r>
      <w:r>
        <w:rPr>
          <w:rFonts w:ascii="Calibri" w:cs="Calibri" w:eastAsia="Calibri" w:hAnsi="Calibri"/>
          <w:sz w:val="22"/>
          <w:szCs w:val="22"/>
        </w:rPr>
        <w:t xml:space="preserve">). Responsive overrides in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index.css</w:t>
      </w:r>
      <w:r>
        <w:rPr>
          <w:rFonts w:ascii="Calibri" w:cs="Calibri" w:eastAsia="Calibri" w:hAnsi="Calibri"/>
          <w:sz w:val="22"/>
          <w:szCs w:val="22"/>
        </w:rPr>
        <w:t xml:space="preserve"> use attribute selectors to target these styles at breakpoints: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768px:</w:t>
      </w:r>
      <w:r>
        <w:rPr>
          <w:rFonts w:ascii="Calibri" w:cs="Calibri" w:eastAsia="Calibri" w:hAnsi="Calibri"/>
          <w:sz w:val="22"/>
          <w:szCs w:val="22"/>
        </w:rPr>
        <w:t xml:space="preserve"> Multi-column grids → 2-column, fixed heights capped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640px:</w:t>
      </w:r>
      <w:r>
        <w:rPr>
          <w:rFonts w:ascii="Calibri" w:cs="Calibri" w:eastAsia="Calibri" w:hAnsi="Calibri"/>
          <w:sz w:val="22"/>
          <w:szCs w:val="22"/>
        </w:rPr>
        <w:t xml:space="preserve"> All grids → single column, text truncated to 2 lines, hero padding reduced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480px:</w:t>
      </w:r>
      <w:r>
        <w:rPr>
          <w:rFonts w:ascii="Calibri" w:cs="Calibri" w:eastAsia="Calibri" w:hAnsi="Calibri"/>
          <w:sz w:val="22"/>
          <w:szCs w:val="22"/>
        </w:rPr>
        <w:t xml:space="preserve"> Font sizes capped (h1 36→24, h2 32→22), padding halved, flex rows wrap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Critical:</w:t>
      </w:r>
      <w:r>
        <w:rPr>
          <w:rFonts w:ascii="Calibri" w:cs="Calibri" w:eastAsia="Calibri" w:hAnsi="Calibri"/>
          <w:sz w:val="22"/>
          <w:szCs w:val="22"/>
        </w:rPr>
        <w:t xml:space="preserve"> React 19 serializes inline styles WITHOUT spaces after colons (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display:flex;gap:32px</w:t>
      </w:r>
      <w:r>
        <w:rPr>
          <w:rFonts w:ascii="Calibri" w:cs="Calibri" w:eastAsia="Calibri" w:hAnsi="Calibri"/>
          <w:sz w:val="22"/>
          <w:szCs w:val="22"/>
        </w:rPr>
        <w:t xml:space="preserve">). All CSS selectors must match this format (e.g.,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[style*="display:flex"]</w:t>
      </w:r>
      <w:r>
        <w:rPr>
          <w:rFonts w:ascii="Calibri" w:cs="Calibri" w:eastAsia="Calibri" w:hAnsi="Calibri"/>
          <w:sz w:val="22"/>
          <w:szCs w:val="22"/>
        </w:rPr>
        <w:t xml:space="preserve">, NOT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[style*="display: flex"]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same CSS is duplicated inline in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src/lib/exportSite.ts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TEMPLATE_CSS</w:t>
      </w:r>
      <w:r>
        <w:rPr>
          <w:rFonts w:ascii="Calibri" w:cs="Calibri" w:eastAsia="Calibri" w:hAnsi="Calibri"/>
          <w:sz w:val="22"/>
          <w:szCs w:val="22"/>
        </w:rPr>
        <w:t xml:space="preserve"> so exported sites are self-contained.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15. Key Design Decisions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No runtime in exports:</w:t>
      </w:r>
      <w:r>
        <w:rPr>
          <w:rFonts w:ascii="Calibri" w:cs="Calibri" w:eastAsia="Calibri" w:hAnsi="Calibri"/>
          <w:sz w:val="22"/>
          <w:szCs w:val="22"/>
        </w:rPr>
        <w:t xml:space="preserve"> Sites render via </w:t>
      </w:r>
      <w:r>
        <w:rPr>
          <w:rFonts w:ascii="Consolas" w:cs="Consolas" w:eastAsia="Consolas" w:hAnsi="Consolas"/>
          <w:color w:val="C7254E"/>
          <w:sz w:val="18"/>
          <w:szCs w:val="18"/>
          <w:shd w:fill="F9F2F4" w:color="F9F2F4" w:val="solid"/>
        </w:rPr>
        <w:t xml:space="preserve">renderToStaticMarkup</w:t>
      </w:r>
      <w:r>
        <w:rPr>
          <w:rFonts w:ascii="Calibri" w:cs="Calibri" w:eastAsia="Calibri" w:hAnsi="Calibri"/>
          <w:sz w:val="22"/>
          <w:szCs w:val="22"/>
        </w:rPr>
        <w:t xml:space="preserve"> — zero JavaScript in the output 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Template as schema:</w:t>
      </w:r>
      <w:r>
        <w:rPr>
          <w:rFonts w:ascii="Calibri" w:cs="Calibri" w:eastAsia="Calibri" w:hAnsi="Calibri"/>
          <w:sz w:val="22"/>
          <w:szCs w:val="22"/>
        </w:rPr>
        <w:t xml:space="preserve"> AI output is deep-merged with template defaults, so missing fields gracefully fall 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Graceful degradation:</w:t>
      </w:r>
      <w:r>
        <w:rPr>
          <w:rFonts w:ascii="Calibri" w:cs="Calibri" w:eastAsia="Calibri" w:hAnsi="Calibri"/>
          <w:sz w:val="22"/>
          <w:szCs w:val="22"/>
        </w:rPr>
        <w:t xml:space="preserve"> Every external dependency has a fallback (MongoDB → memory, AI → instant content, Clerk → no-auth)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Consolidated serverless functions:</w:t>
      </w:r>
      <w:r>
        <w:rPr>
          <w:rFonts w:ascii="Calibri" w:cs="Calibri" w:eastAsia="Calibri" w:hAnsi="Calibri"/>
          <w:sz w:val="22"/>
          <w:szCs w:val="22"/>
        </w:rPr>
        <w:t xml:space="preserve"> Multiple API routes packed into single files to stay under Vercel Hobby's 12-function cap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Client-side credit tracking:</w:t>
      </w:r>
      <w:r>
        <w:rPr>
          <w:rFonts w:ascii="Calibri" w:cs="Calibri" w:eastAsia="Calibri" w:hAnsi="Calibri"/>
          <w:sz w:val="22"/>
          <w:szCs w:val="22"/>
        </w:rPr>
        <w:t xml:space="preserve"> Primary state lives in localStorage with fire-and-forget server sync — works offline, avoids auth complexity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Priority generation:</w:t>
      </w:r>
      <w:r>
        <w:rPr>
          <w:rFonts w:ascii="Calibri" w:cs="Calibri" w:eastAsia="Calibri" w:hAnsi="Calibri"/>
          <w:sz w:val="22"/>
          <w:szCs w:val="22"/>
        </w:rPr>
        <w:t xml:space="preserve"> Paid users skip the dead Groq provider and race the two reliable providers directly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2026-09-16T14:01:26.057Z</dcterms:created>
  <dcterms:modified xsi:type="dcterms:W3CDTF">2026-09-16T14:01:26.058Z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