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02A2" w:rsidRPr="00F16CA0" w:rsidRDefault="00000000">
      <w:pPr>
        <w:pStyle w:val="Title"/>
        <w:rPr>
          <w:rFonts w:ascii="Arial" w:hAnsi="Arial" w:cs="Arial"/>
        </w:rPr>
      </w:pPr>
      <w:r w:rsidRPr="00F16CA0">
        <w:rPr>
          <w:rFonts w:ascii="Arial" w:hAnsi="Arial" w:cs="Arial"/>
        </w:rPr>
        <w:t>Applied Television &amp; Media Studies — Assignment Brief</w:t>
      </w:r>
    </w:p>
    <w:p w:rsidR="00EB02A2" w:rsidRPr="00F16CA0" w:rsidRDefault="00000000">
      <w:pPr>
        <w:pStyle w:val="Heading1"/>
        <w:rPr>
          <w:rFonts w:ascii="Arial" w:hAnsi="Arial" w:cs="Arial"/>
        </w:rPr>
      </w:pPr>
      <w:r w:rsidRPr="00F16CA0">
        <w:rPr>
          <w:rFonts w:ascii="Arial" w:hAnsi="Arial" w:cs="Arial"/>
        </w:rPr>
        <w:t>TASK 1 — You Are the Producer: Pitch a TV Show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You have been hired as a Producer to pitch a new television show for teenagers and young adults. The network expects an original idea that reflects contemporary interests and viewing habits.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A) THE IDEA — THE WHAT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Show Name — Provide a clear and memorable title.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Concept — Describe the show in 5–6 sentences explaining what happens and why your age group would watch it.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Programme Type &amp; Sub-type — Classify your show and justify your choice.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Channel or Platform — Identify where it would air or stream and explain why it fits.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Target Audience — Define viewers by age, interests, and motivations.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B) THE TEAM — THE WHO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Select six key professionals from the twelve studied roles.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Explain why each role is essential for your show.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Describe what each professional would practically do in your production.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C) THE PLAN — THE HOW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Pre-Production — Research, scripting, locations, sets, equipment, or costumes.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Production — Shooting environment, daily workflow, and expected challenges.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Post-Production — Editing style, sound design, effects, and finishing quality.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D) WHY IT MATTERS — THE WHY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Explain in 4–5 sentences the value of your show beyond entertainment, including how it informs, educates, entertains, or positively impacts viewers.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br w:type="page"/>
      </w:r>
    </w:p>
    <w:p w:rsidR="00EB02A2" w:rsidRPr="00F16CA0" w:rsidRDefault="00000000">
      <w:pPr>
        <w:pStyle w:val="Heading1"/>
        <w:rPr>
          <w:rFonts w:ascii="Arial" w:hAnsi="Arial" w:cs="Arial"/>
        </w:rPr>
      </w:pPr>
      <w:r w:rsidRPr="00F16CA0">
        <w:rPr>
          <w:rFonts w:ascii="Arial" w:hAnsi="Arial" w:cs="Arial"/>
        </w:rPr>
        <w:lastRenderedPageBreak/>
        <w:t>TASK 2 — Practical 7: A Week Without Screens vs A Week Without Paper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Reflect on real media usage experiences and critically compare television and print media.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A) YOUR REALITY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Write an honest reflection (8–10 sentences) covering life with limited screen access, what you miss, what you have gained, and how occasional screen access feels different from constant exposure.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B) THE COMPARISON — REAL SITUATIONS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Preparing for an exam — textbook chapter vs video lesson. Choose one and justify.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Following a live national event — newspaper or television? Explain your reasoning.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Informing a non-literate elderly person about a government scheme — print or TV? Why?</w:t>
      </w:r>
    </w:p>
    <w:p w:rsidR="00EB02A2" w:rsidRPr="00F16CA0" w:rsidRDefault="00000000">
      <w:pPr>
        <w:pStyle w:val="ListNumber"/>
        <w:rPr>
          <w:rFonts w:ascii="Arial" w:hAnsi="Arial" w:cs="Arial"/>
        </w:rPr>
      </w:pPr>
      <w:r w:rsidRPr="00F16CA0">
        <w:rPr>
          <w:rFonts w:ascii="Arial" w:hAnsi="Arial" w:cs="Arial"/>
        </w:rPr>
        <w:t>Understanding a complex topic deeply — detailed print coverage or TV segment? Explain.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C) THE VERDICT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In 4–5 sentences, argue whether television can replace print, print can replace television, or whether both remain necessary.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br w:type="page"/>
      </w:r>
    </w:p>
    <w:p w:rsidR="00EB02A2" w:rsidRPr="00F16CA0" w:rsidRDefault="00000000">
      <w:pPr>
        <w:pStyle w:val="Heading1"/>
        <w:rPr>
          <w:rFonts w:ascii="Arial" w:hAnsi="Arial" w:cs="Arial"/>
        </w:rPr>
      </w:pPr>
      <w:r w:rsidRPr="00F16CA0">
        <w:rPr>
          <w:rFonts w:ascii="Arial" w:hAnsi="Arial" w:cs="Arial"/>
        </w:rPr>
        <w:lastRenderedPageBreak/>
        <w:t>TASK 3 — Career Exploration: Where Would You Fit?</w:t>
      </w:r>
    </w:p>
    <w:p w:rsidR="00EB02A2" w:rsidRPr="00F16CA0" w:rsidRDefault="00000000">
      <w:pPr>
        <w:rPr>
          <w:rFonts w:ascii="Arial" w:hAnsi="Arial" w:cs="Arial"/>
        </w:rPr>
      </w:pPr>
      <w:r w:rsidRPr="00F16CA0">
        <w:rPr>
          <w:rFonts w:ascii="Arial" w:hAnsi="Arial" w:cs="Arial"/>
        </w:rPr>
        <w:t>Reflect on career alignment using knowledge of television professionals and production workflows.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OPTION A — MEDIA CAREER INTEREST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Choose one professional role.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Explain why it interests you.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Identify required technical and soft skills.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State which production stage it mainly works in.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Explain how digital platforms have changed this role.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Identify industries where this role also exists.</w:t>
      </w:r>
    </w:p>
    <w:p w:rsidR="00EB02A2" w:rsidRPr="00F16CA0" w:rsidRDefault="00000000">
      <w:pPr>
        <w:pStyle w:val="Heading2"/>
        <w:rPr>
          <w:rFonts w:ascii="Arial" w:hAnsi="Arial" w:cs="Arial"/>
        </w:rPr>
      </w:pPr>
      <w:r w:rsidRPr="00F16CA0">
        <w:rPr>
          <w:rFonts w:ascii="Arial" w:hAnsi="Arial" w:cs="Arial"/>
        </w:rPr>
        <w:t>OPTION B — ALTERNATIVE CAREER PATH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Describe the career path that interests you.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Explain how media knowledge remains useful in that field.</w:t>
      </w:r>
    </w:p>
    <w:p w:rsidR="00EB02A2" w:rsidRPr="00F16CA0" w:rsidRDefault="00000000">
      <w:pPr>
        <w:pStyle w:val="ListBullet"/>
        <w:rPr>
          <w:rFonts w:ascii="Arial" w:hAnsi="Arial" w:cs="Arial"/>
        </w:rPr>
      </w:pPr>
      <w:r w:rsidRPr="00F16CA0">
        <w:rPr>
          <w:rFonts w:ascii="Arial" w:hAnsi="Arial" w:cs="Arial"/>
        </w:rPr>
        <w:t>Reflect on teamwork, planning, and execution skills learned from this module.</w:t>
      </w:r>
    </w:p>
    <w:p w:rsidR="00EB02A2" w:rsidRPr="00F16CA0" w:rsidRDefault="00EB02A2">
      <w:pPr>
        <w:rPr>
          <w:rFonts w:ascii="Arial" w:hAnsi="Arial" w:cs="Arial"/>
        </w:rPr>
      </w:pPr>
    </w:p>
    <w:sectPr w:rsidR="00EB02A2" w:rsidRPr="00F16CA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997706">
    <w:abstractNumId w:val="8"/>
  </w:num>
  <w:num w:numId="2" w16cid:durableId="1909463086">
    <w:abstractNumId w:val="6"/>
  </w:num>
  <w:num w:numId="3" w16cid:durableId="2142647353">
    <w:abstractNumId w:val="5"/>
  </w:num>
  <w:num w:numId="4" w16cid:durableId="1311641550">
    <w:abstractNumId w:val="4"/>
  </w:num>
  <w:num w:numId="5" w16cid:durableId="558785509">
    <w:abstractNumId w:val="7"/>
  </w:num>
  <w:num w:numId="6" w16cid:durableId="2093701016">
    <w:abstractNumId w:val="3"/>
  </w:num>
  <w:num w:numId="7" w16cid:durableId="1133064011">
    <w:abstractNumId w:val="2"/>
  </w:num>
  <w:num w:numId="8" w16cid:durableId="1470321464">
    <w:abstractNumId w:val="1"/>
  </w:num>
  <w:num w:numId="9" w16cid:durableId="33118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1A9"/>
    <w:rsid w:val="0015074B"/>
    <w:rsid w:val="0029639D"/>
    <w:rsid w:val="00326F90"/>
    <w:rsid w:val="00AA1D8D"/>
    <w:rsid w:val="00B47730"/>
    <w:rsid w:val="00CB0664"/>
    <w:rsid w:val="00EB02A2"/>
    <w:rsid w:val="00ED17DA"/>
    <w:rsid w:val="00F16C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9AE03"/>
  <w14:defaultImageDpi w14:val="300"/>
  <w15:docId w15:val="{C1693B8C-F95B-DB45-8F2C-B31FAC89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ED17DA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Aswin Sridhar</cp:lastModifiedBy>
  <cp:revision>3</cp:revision>
  <dcterms:created xsi:type="dcterms:W3CDTF">2013-12-23T23:15:00Z</dcterms:created>
  <dcterms:modified xsi:type="dcterms:W3CDTF">2026-02-27T03:51:00Z</dcterms:modified>
  <cp:category/>
</cp:coreProperties>
</file>