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Gaming Mouse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de-DE"/>
        </w:rPr>
        <w:t>Name:</w:t>
      </w:r>
      <w:r>
        <w:rPr>
          <w:rtl w:val="0"/>
        </w:rPr>
        <w:t xml:space="preserve"> Andrew the Budget Gamer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de-DE"/>
        </w:rPr>
        <w:t>Age:</w:t>
      </w:r>
      <w:r>
        <w:rPr>
          <w:rtl w:val="0"/>
        </w:rPr>
        <w:t xml:space="preserve"> 19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nl-NL"/>
        </w:rPr>
        <w:t>Status:</w:t>
      </w:r>
      <w:r>
        <w:rPr>
          <w:rtl w:val="0"/>
        </w:rPr>
        <w:t xml:space="preserve"> Single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Income:</w:t>
      </w:r>
      <w:r>
        <w:rPr>
          <w:rtl w:val="0"/>
        </w:rPr>
        <w:t xml:space="preserve"> $7,800/year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Industry/Job Title:</w:t>
      </w:r>
      <w:r>
        <w:rPr>
          <w:rtl w:val="0"/>
        </w:rPr>
        <w:t xml:space="preserve"> Undergraduate student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Location:</w:t>
      </w:r>
      <w:r>
        <w:rPr>
          <w:rtl w:val="0"/>
          <w:lang w:val="it-IT"/>
        </w:rPr>
        <w:t xml:space="preserve"> San Antonio, Texas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Education:</w:t>
      </w:r>
      <w:r>
        <w:rPr>
          <w:rtl w:val="0"/>
        </w:rPr>
        <w:t xml:space="preserve"> University of Texas at San Antonio, B.S. in Computer Science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Interests:</w:t>
      </w:r>
      <w:r>
        <w:rPr>
          <w:rtl w:val="0"/>
        </w:rPr>
        <w:t xml:space="preserve"> League of Legends, Starcraft, poker, playing bass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About:</w:t>
      </w: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>Andrew is a current college sophomore known in his social circles as the resident techie. The paychecks from his part-time job working at his school</w:t>
      </w:r>
      <w:r>
        <w:rPr>
          <w:rtl w:val="1"/>
        </w:rPr>
        <w:t>’</w:t>
      </w:r>
      <w:r>
        <w:rPr>
          <w:rtl w:val="0"/>
        </w:rPr>
        <w:t>s IT center mostly go toward textbooks, late-night Whataburger runs, and the occasional splurge on well-vetted technology. Besides going to class and work, Andrew loves spending time with friends in person and virtually, especially through multiplayer games like League of Legends.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