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D08" w:rsidRDefault="001F6D3B" w:rsidP="00171E95">
      <w:pPr>
        <w:pStyle w:val="Title"/>
      </w:pPr>
      <w:r>
        <w:t xml:space="preserve">How </w:t>
      </w:r>
      <w:r w:rsidR="00171E95">
        <w:t>Program Contacts</w:t>
      </w:r>
      <w:r>
        <w:t xml:space="preserve"> Management </w:t>
      </w:r>
      <w:r w:rsidR="009D667D">
        <w:t xml:space="preserve">(PCM) </w:t>
      </w:r>
      <w:r>
        <w:t>works</w:t>
      </w:r>
    </w:p>
    <w:p w:rsidR="00586083" w:rsidRDefault="00586083" w:rsidP="004D383C">
      <w:r>
        <w:t xml:space="preserve">Only certain DOT&amp;E staff members have permissions to add or delete items from DCAPX or to add or remove users from </w:t>
      </w:r>
      <w:r w:rsidR="00603142">
        <w:t>SharePoint</w:t>
      </w:r>
      <w:r>
        <w:t xml:space="preserve"> groups. We have, however, provided a method for OTA points of contact to perform the following administrative tasks:</w:t>
      </w:r>
    </w:p>
    <w:p w:rsidR="00586083" w:rsidRDefault="00102508" w:rsidP="007A223A">
      <w:pPr>
        <w:pStyle w:val="ListParagraph"/>
        <w:numPr>
          <w:ilvl w:val="0"/>
          <w:numId w:val="1"/>
        </w:numPr>
      </w:pPr>
      <w:r>
        <w:t xml:space="preserve">Add associates who may be able to </w:t>
      </w:r>
      <w:r w:rsidR="00603142">
        <w:t xml:space="preserve">view OTA content or submit CONOPS. </w:t>
      </w:r>
    </w:p>
    <w:p w:rsidR="00603142" w:rsidRDefault="00A70953" w:rsidP="007A223A">
      <w:pPr>
        <w:pStyle w:val="ListParagraph"/>
        <w:numPr>
          <w:ilvl w:val="0"/>
          <w:numId w:val="1"/>
        </w:numPr>
      </w:pPr>
      <w:r>
        <w:t>Implicitly</w:t>
      </w:r>
      <w:r w:rsidR="00EC732A">
        <w:t xml:space="preserve"> add</w:t>
      </w:r>
      <w:r w:rsidR="00603142">
        <w:t xml:space="preserve"> or remove associates to or from OTA SharePoint groups. </w:t>
      </w:r>
    </w:p>
    <w:p w:rsidR="00603142" w:rsidRDefault="006B09A9" w:rsidP="004D383C">
      <w:r>
        <w:t xml:space="preserve">We do this with a set of </w:t>
      </w:r>
      <w:r w:rsidR="00D87419">
        <w:t xml:space="preserve">server-side solution objects </w:t>
      </w:r>
      <w:r>
        <w:t xml:space="preserve">that collectively are the </w:t>
      </w:r>
      <w:r w:rsidRPr="000E34EF">
        <w:rPr>
          <w:b/>
        </w:rPr>
        <w:t xml:space="preserve">Program Contacts </w:t>
      </w:r>
      <w:r w:rsidR="00812642" w:rsidRPr="000E34EF">
        <w:rPr>
          <w:b/>
        </w:rPr>
        <w:t>Management (PCM</w:t>
      </w:r>
      <w:r w:rsidRPr="000E34EF">
        <w:rPr>
          <w:b/>
        </w:rPr>
        <w:t>)</w:t>
      </w:r>
      <w:r w:rsidR="00D87419" w:rsidRPr="000E34EF">
        <w:rPr>
          <w:b/>
        </w:rPr>
        <w:t xml:space="preserve"> </w:t>
      </w:r>
      <w:r w:rsidR="00D87419">
        <w:t>function</w:t>
      </w:r>
      <w:r>
        <w:t xml:space="preserve">. </w:t>
      </w:r>
    </w:p>
    <w:p w:rsidR="00DB4595" w:rsidRDefault="00DB4595" w:rsidP="00DB4595">
      <w:pPr>
        <w:pStyle w:val="Heading1"/>
      </w:pPr>
      <w:r>
        <w:t>User requests access to DCAPX</w:t>
      </w:r>
    </w:p>
    <w:p w:rsidR="00DB4595" w:rsidRDefault="00DB4595" w:rsidP="004D383C">
      <w:r>
        <w:t xml:space="preserve">New users must </w:t>
      </w:r>
      <w:proofErr w:type="gramStart"/>
      <w:r>
        <w:t>either be known to DOT&amp;E (and</w:t>
      </w:r>
      <w:proofErr w:type="gramEnd"/>
      <w:r>
        <w:t xml:space="preserve"> added by an administrator to the DCAPXOTA group), or they must request access by emailing </w:t>
      </w:r>
      <w:hyperlink r:id="rId6" w:history="1">
        <w:r w:rsidRPr="005F7883">
          <w:rPr>
            <w:rStyle w:val="Hyperlink"/>
          </w:rPr>
          <w:t>osd.pentagon.dote.list.cap@mail.smil.mil</w:t>
        </w:r>
      </w:hyperlink>
      <w:r>
        <w:t xml:space="preserve">.  </w:t>
      </w:r>
    </w:p>
    <w:p w:rsidR="006B09A9" w:rsidRDefault="00117821" w:rsidP="00812642">
      <w:pPr>
        <w:pStyle w:val="Heading1"/>
      </w:pPr>
      <w:r>
        <w:t>Administrator First Adds User to DCAPXOTA</w:t>
      </w:r>
    </w:p>
    <w:p w:rsidR="00117821" w:rsidRDefault="00117821" w:rsidP="00117821">
      <w:r>
        <w:t>Administrators (</w:t>
      </w:r>
      <w:proofErr w:type="spellStart"/>
      <w:r>
        <w:t>DCAPXOwners</w:t>
      </w:r>
      <w:proofErr w:type="spellEnd"/>
      <w:r>
        <w:t xml:space="preserve">) must first add OTAs to the DCAPXOTA SharePoint group. Only administrators manage members of this group. </w:t>
      </w:r>
    </w:p>
    <w:p w:rsidR="00D91B9F" w:rsidRDefault="00D91B9F" w:rsidP="00117821">
      <w:r>
        <w:rPr>
          <w:noProof/>
        </w:rPr>
        <w:drawing>
          <wp:inline distT="0" distB="0" distL="0" distR="0" wp14:anchorId="6A54361C" wp14:editId="6DB4BC36">
            <wp:extent cx="58864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6450" cy="2657475"/>
                    </a:xfrm>
                    <a:prstGeom prst="rect">
                      <a:avLst/>
                    </a:prstGeom>
                  </pic:spPr>
                </pic:pic>
              </a:graphicData>
            </a:graphic>
          </wp:inline>
        </w:drawing>
      </w:r>
    </w:p>
    <w:p w:rsidR="00117821" w:rsidRDefault="00117821" w:rsidP="00117821">
      <w:pPr>
        <w:pStyle w:val="Heading1"/>
      </w:pPr>
      <w:r>
        <w:t xml:space="preserve">Administrator then Adds User to </w:t>
      </w:r>
      <w:proofErr w:type="spellStart"/>
      <w:r>
        <w:t>ProgramContacts</w:t>
      </w:r>
      <w:proofErr w:type="spellEnd"/>
      <w:r>
        <w:t xml:space="preserve"> list</w:t>
      </w:r>
    </w:p>
    <w:p w:rsidR="00812642" w:rsidRDefault="00F45B84" w:rsidP="004D383C">
      <w:r>
        <w:t>An admin</w:t>
      </w:r>
      <w:r w:rsidR="004D259D">
        <w:t xml:space="preserve"> </w:t>
      </w:r>
      <w:r w:rsidR="00464584">
        <w:t xml:space="preserve">then </w:t>
      </w:r>
      <w:r w:rsidR="004D259D">
        <w:t xml:space="preserve">adds </w:t>
      </w:r>
      <w:r w:rsidR="00592DCA">
        <w:t>a primary POC for an OTA</w:t>
      </w:r>
      <w:r w:rsidR="004D259D">
        <w:t xml:space="preserve"> by clicking the Program Contacts link in the left menu. </w:t>
      </w:r>
    </w:p>
    <w:p w:rsidR="00CF1666" w:rsidRDefault="004D259D" w:rsidP="004D383C">
      <w:r>
        <w:rPr>
          <w:noProof/>
        </w:rPr>
        <w:lastRenderedPageBreak/>
        <w:drawing>
          <wp:inline distT="0" distB="0" distL="0" distR="0" wp14:anchorId="3C02B926" wp14:editId="59562A73">
            <wp:extent cx="14954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5425" cy="228600"/>
                    </a:xfrm>
                    <a:prstGeom prst="rect">
                      <a:avLst/>
                    </a:prstGeom>
                  </pic:spPr>
                </pic:pic>
              </a:graphicData>
            </a:graphic>
          </wp:inline>
        </w:drawing>
      </w:r>
    </w:p>
    <w:p w:rsidR="004D259D" w:rsidRDefault="00CF1666" w:rsidP="004D383C">
      <w:r>
        <w:rPr>
          <w:noProof/>
        </w:rPr>
        <w:drawing>
          <wp:inline distT="0" distB="0" distL="0" distR="0" wp14:anchorId="5B779BE2" wp14:editId="16A400F3">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88160"/>
                    </a:xfrm>
                    <a:prstGeom prst="rect">
                      <a:avLst/>
                    </a:prstGeom>
                  </pic:spPr>
                </pic:pic>
              </a:graphicData>
            </a:graphic>
          </wp:inline>
        </w:drawing>
      </w:r>
    </w:p>
    <w:p w:rsidR="004D259D" w:rsidRDefault="00CF1666" w:rsidP="004D383C">
      <w:r>
        <w:t xml:space="preserve">Clicking Add new item brings up the form for adding items to a list. </w:t>
      </w:r>
    </w:p>
    <w:p w:rsidR="00CF1666" w:rsidRDefault="00B135E3" w:rsidP="004D383C">
      <w:r>
        <w:rPr>
          <w:noProof/>
        </w:rPr>
        <w:drawing>
          <wp:inline distT="0" distB="0" distL="0" distR="0" wp14:anchorId="2772D685" wp14:editId="3B35E7D9">
            <wp:extent cx="5943600" cy="421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12590"/>
                    </a:xfrm>
                    <a:prstGeom prst="rect">
                      <a:avLst/>
                    </a:prstGeom>
                  </pic:spPr>
                </pic:pic>
              </a:graphicData>
            </a:graphic>
          </wp:inline>
        </w:drawing>
      </w:r>
    </w:p>
    <w:p w:rsidR="00CF1666" w:rsidRDefault="00592DCA" w:rsidP="004D383C">
      <w:r>
        <w:t xml:space="preserve">The admin sets the user’s </w:t>
      </w:r>
      <w:proofErr w:type="spellStart"/>
      <w:r>
        <w:t>OperationalTestAgency</w:t>
      </w:r>
      <w:proofErr w:type="spellEnd"/>
      <w:r>
        <w:t xml:space="preserve"> and </w:t>
      </w:r>
      <w:proofErr w:type="spellStart"/>
      <w:r>
        <w:t>ModuleAccess</w:t>
      </w:r>
      <w:proofErr w:type="spellEnd"/>
      <w:r>
        <w:t xml:space="preserve"> to include submission of </w:t>
      </w:r>
      <w:r w:rsidR="00CB7867">
        <w:t xml:space="preserve">CONOPS. </w:t>
      </w:r>
    </w:p>
    <w:p w:rsidR="00CB7867" w:rsidRDefault="00464584" w:rsidP="00464584">
      <w:pPr>
        <w:pStyle w:val="Heading1"/>
      </w:pPr>
      <w:r>
        <w:t>Administrator Confirms Group Membership</w:t>
      </w:r>
    </w:p>
    <w:p w:rsidR="00464584" w:rsidRDefault="00464584" w:rsidP="004D383C">
      <w:r>
        <w:t xml:space="preserve">From Site Actions / Site Permissions (/layouts/user.aspx), the admin may then confirm the user’s group membership by clicking the Chick Permissions icon from the Ribbon. </w:t>
      </w:r>
    </w:p>
    <w:p w:rsidR="004D259D" w:rsidRDefault="00464584" w:rsidP="004D383C">
      <w:r>
        <w:rPr>
          <w:noProof/>
        </w:rPr>
        <w:lastRenderedPageBreak/>
        <w:drawing>
          <wp:inline distT="0" distB="0" distL="0" distR="0" wp14:anchorId="54876655" wp14:editId="2ED0A9F5">
            <wp:extent cx="376237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2375" cy="1266825"/>
                    </a:xfrm>
                    <a:prstGeom prst="rect">
                      <a:avLst/>
                    </a:prstGeom>
                  </pic:spPr>
                </pic:pic>
              </a:graphicData>
            </a:graphic>
          </wp:inline>
        </w:drawing>
      </w:r>
    </w:p>
    <w:p w:rsidR="00A645F3" w:rsidRDefault="00A645F3" w:rsidP="004D383C">
      <w:r>
        <w:t xml:space="preserve">The new user should be a member of DCAPXOTA, </w:t>
      </w:r>
      <w:proofErr w:type="spellStart"/>
      <w:proofErr w:type="gramStart"/>
      <w:r>
        <w:t>CONOPSDevReaders</w:t>
      </w:r>
      <w:proofErr w:type="spellEnd"/>
      <w:r>
        <w:t>[</w:t>
      </w:r>
      <w:proofErr w:type="gramEnd"/>
      <w:r>
        <w:t xml:space="preserve">OTA], and </w:t>
      </w:r>
      <w:proofErr w:type="spellStart"/>
      <w:r>
        <w:t>CONOPSDevSubmitters</w:t>
      </w:r>
      <w:proofErr w:type="spellEnd"/>
      <w:r>
        <w:t xml:space="preserve">[OTA], and probably the Style Resource Readers group. </w:t>
      </w:r>
    </w:p>
    <w:p w:rsidR="00A645F3" w:rsidRDefault="00A645F3" w:rsidP="004D383C">
      <w:r>
        <w:rPr>
          <w:noProof/>
        </w:rPr>
        <w:drawing>
          <wp:inline distT="0" distB="0" distL="0" distR="0" wp14:anchorId="78FCEF78" wp14:editId="1A7BCCDA">
            <wp:extent cx="581025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0250" cy="3714750"/>
                    </a:xfrm>
                    <a:prstGeom prst="rect">
                      <a:avLst/>
                    </a:prstGeom>
                  </pic:spPr>
                </pic:pic>
              </a:graphicData>
            </a:graphic>
          </wp:inline>
        </w:drawing>
      </w:r>
    </w:p>
    <w:p w:rsidR="003F0844" w:rsidRDefault="003F0844" w:rsidP="004D383C"/>
    <w:p w:rsidR="003F0844" w:rsidRDefault="003F0844" w:rsidP="004D383C"/>
    <w:p w:rsidR="00A645F3" w:rsidRDefault="00D14612" w:rsidP="007B1159">
      <w:pPr>
        <w:pStyle w:val="IntenseQuote"/>
      </w:pPr>
      <w:r>
        <w:t xml:space="preserve">Now that we have a primary point of contact for the OTA (MCOTEA in the above example), we can let the POC add or remove associates from those available in the DCAPXOTA group. An administrator must always add or remove users from the DCAPXOTA group, but after that, the POC should keep the POC list up-to-date by adding or removing associates and keeping their </w:t>
      </w:r>
      <w:proofErr w:type="spellStart"/>
      <w:r>
        <w:t>ModuleAccess</w:t>
      </w:r>
      <w:proofErr w:type="spellEnd"/>
      <w:r>
        <w:t xml:space="preserve"> updated. </w:t>
      </w:r>
    </w:p>
    <w:p w:rsidR="00D14612" w:rsidRDefault="00D14612" w:rsidP="004D383C"/>
    <w:p w:rsidR="006B09A9" w:rsidRDefault="006B09A9" w:rsidP="004D383C"/>
    <w:p w:rsidR="00586083" w:rsidRDefault="005D3E3C" w:rsidP="005D3E3C">
      <w:pPr>
        <w:pStyle w:val="Heading1"/>
      </w:pPr>
      <w:r>
        <w:lastRenderedPageBreak/>
        <w:t>PCM User Interface for non-admins</w:t>
      </w:r>
    </w:p>
    <w:p w:rsidR="005D3E3C" w:rsidRDefault="005D3E3C" w:rsidP="004D383C">
      <w:r>
        <w:t xml:space="preserve">The point of contact for an OTA may manage associates by clicking on Program Contacts in the left menu. </w:t>
      </w:r>
    </w:p>
    <w:p w:rsidR="005D3E3C" w:rsidRDefault="005D3E3C" w:rsidP="004D383C">
      <w:r>
        <w:rPr>
          <w:noProof/>
        </w:rPr>
        <w:drawing>
          <wp:inline distT="0" distB="0" distL="0" distR="0" wp14:anchorId="6D9FC722">
            <wp:extent cx="1493520" cy="231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3520" cy="231775"/>
                    </a:xfrm>
                    <a:prstGeom prst="rect">
                      <a:avLst/>
                    </a:prstGeom>
                    <a:noFill/>
                  </pic:spPr>
                </pic:pic>
              </a:graphicData>
            </a:graphic>
          </wp:inline>
        </w:drawing>
      </w:r>
    </w:p>
    <w:p w:rsidR="00586083" w:rsidRDefault="005D3E3C" w:rsidP="004D383C">
      <w:r>
        <w:t xml:space="preserve">For non-admins, this link opens a custom view of items from the Program Contacts list filtered by the user’s OTA. </w:t>
      </w:r>
    </w:p>
    <w:p w:rsidR="005D3E3C" w:rsidRDefault="005D3E3C" w:rsidP="004D383C">
      <w:r>
        <w:rPr>
          <w:noProof/>
        </w:rPr>
        <w:drawing>
          <wp:inline distT="0" distB="0" distL="0" distR="0" wp14:anchorId="5C94A4F3" wp14:editId="1A1207EB">
            <wp:extent cx="481012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0125" cy="1571625"/>
                    </a:xfrm>
                    <a:prstGeom prst="rect">
                      <a:avLst/>
                    </a:prstGeom>
                  </pic:spPr>
                </pic:pic>
              </a:graphicData>
            </a:graphic>
          </wp:inline>
        </w:drawing>
      </w:r>
    </w:p>
    <w:p w:rsidR="005D3E3C" w:rsidRDefault="00EC596D" w:rsidP="004D383C">
      <w:r>
        <w:t xml:space="preserve">Clicking Add new item opens a form where the user may add an associate. </w:t>
      </w:r>
    </w:p>
    <w:p w:rsidR="00EC596D" w:rsidRDefault="00EC596D" w:rsidP="004D383C">
      <w:r>
        <w:t xml:space="preserve">If the user is not a member of the DCAPXOTA group, a validation will fail. </w:t>
      </w:r>
    </w:p>
    <w:p w:rsidR="00EC596D" w:rsidRDefault="00EC596D" w:rsidP="004D383C">
      <w:r>
        <w:rPr>
          <w:noProof/>
        </w:rPr>
        <w:drawing>
          <wp:inline distT="0" distB="0" distL="0" distR="0" wp14:anchorId="6763EA3C" wp14:editId="3A944CF6">
            <wp:extent cx="498157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1575" cy="2228850"/>
                    </a:xfrm>
                    <a:prstGeom prst="rect">
                      <a:avLst/>
                    </a:prstGeom>
                  </pic:spPr>
                </pic:pic>
              </a:graphicData>
            </a:graphic>
          </wp:inline>
        </w:drawing>
      </w:r>
    </w:p>
    <w:p w:rsidR="00EC596D" w:rsidRDefault="00EC596D" w:rsidP="004D383C">
      <w:r>
        <w:t xml:space="preserve">The OTA may request the user be granted access to DCAPX. </w:t>
      </w:r>
    </w:p>
    <w:p w:rsidR="00EC596D" w:rsidRDefault="00EC596D" w:rsidP="004D383C">
      <w:r>
        <w:t xml:space="preserve">The administrator will then add the user to the DCAPXOTA group. </w:t>
      </w:r>
    </w:p>
    <w:p w:rsidR="00EC596D" w:rsidRDefault="00EC596D" w:rsidP="004D383C">
      <w:r>
        <w:rPr>
          <w:noProof/>
        </w:rPr>
        <w:lastRenderedPageBreak/>
        <w:drawing>
          <wp:inline distT="0" distB="0" distL="0" distR="0" wp14:anchorId="6B251FF2" wp14:editId="73E0E99C">
            <wp:extent cx="589597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5975" cy="2457450"/>
                    </a:xfrm>
                    <a:prstGeom prst="rect">
                      <a:avLst/>
                    </a:prstGeom>
                  </pic:spPr>
                </pic:pic>
              </a:graphicData>
            </a:graphic>
          </wp:inline>
        </w:drawing>
      </w:r>
    </w:p>
    <w:p w:rsidR="00EC596D" w:rsidRDefault="004758AD" w:rsidP="004D383C">
      <w:r>
        <w:t xml:space="preserve">Then the New Program Contact form validation will be successful when the OTA POC attempts to add an associate. </w:t>
      </w:r>
    </w:p>
    <w:p w:rsidR="004758AD" w:rsidRDefault="004758AD" w:rsidP="004D383C">
      <w:r>
        <w:rPr>
          <w:noProof/>
        </w:rPr>
        <w:drawing>
          <wp:inline distT="0" distB="0" distL="0" distR="0" wp14:anchorId="3F3D6FF4" wp14:editId="2548A5FF">
            <wp:extent cx="501967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19675" cy="2266950"/>
                    </a:xfrm>
                    <a:prstGeom prst="rect">
                      <a:avLst/>
                    </a:prstGeom>
                  </pic:spPr>
                </pic:pic>
              </a:graphicData>
            </a:graphic>
          </wp:inline>
        </w:drawing>
      </w:r>
    </w:p>
    <w:p w:rsidR="004758AD" w:rsidRDefault="001D0B7A" w:rsidP="004D383C">
      <w:r>
        <w:t xml:space="preserve">An admin may verify that the user is listed in the </w:t>
      </w:r>
      <w:proofErr w:type="spellStart"/>
      <w:r>
        <w:t>ProgramContacts</w:t>
      </w:r>
      <w:proofErr w:type="spellEnd"/>
      <w:r>
        <w:t xml:space="preserve"> list. </w:t>
      </w:r>
    </w:p>
    <w:p w:rsidR="001D0B7A" w:rsidRDefault="001D0B7A" w:rsidP="004D383C">
      <w:r>
        <w:rPr>
          <w:noProof/>
        </w:rPr>
        <w:drawing>
          <wp:inline distT="0" distB="0" distL="0" distR="0" wp14:anchorId="1767CD73" wp14:editId="690D0328">
            <wp:extent cx="5943600" cy="2317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17115"/>
                    </a:xfrm>
                    <a:prstGeom prst="rect">
                      <a:avLst/>
                    </a:prstGeom>
                  </pic:spPr>
                </pic:pic>
              </a:graphicData>
            </a:graphic>
          </wp:inline>
        </w:drawing>
      </w:r>
    </w:p>
    <w:p w:rsidR="001D0B7A" w:rsidRDefault="000A61FB" w:rsidP="004D383C">
      <w:r>
        <w:lastRenderedPageBreak/>
        <w:t xml:space="preserve">A check of the new user’s permissions should show group membership for DCAPXOTA and any other groups related to the </w:t>
      </w:r>
      <w:proofErr w:type="spellStart"/>
      <w:r>
        <w:t>ModuleAccess</w:t>
      </w:r>
      <w:proofErr w:type="spellEnd"/>
      <w:r>
        <w:t xml:space="preserve"> assigned. </w:t>
      </w:r>
    </w:p>
    <w:p w:rsidR="000A61FB" w:rsidRDefault="000A61FB" w:rsidP="004D383C">
      <w:r>
        <w:rPr>
          <w:noProof/>
        </w:rPr>
        <w:drawing>
          <wp:inline distT="0" distB="0" distL="0" distR="0" wp14:anchorId="3F8589B1" wp14:editId="7B676139">
            <wp:extent cx="5829300" cy="3381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29300" cy="3381375"/>
                    </a:xfrm>
                    <a:prstGeom prst="rect">
                      <a:avLst/>
                    </a:prstGeom>
                  </pic:spPr>
                </pic:pic>
              </a:graphicData>
            </a:graphic>
          </wp:inline>
        </w:drawing>
      </w:r>
    </w:p>
    <w:p w:rsidR="000A61FB" w:rsidRDefault="000A61FB" w:rsidP="004D383C"/>
    <w:p w:rsidR="00DB4595" w:rsidRDefault="00D867E6" w:rsidP="004D383C">
      <w:r>
        <w:t>DCAPX for Associate OTA</w:t>
      </w:r>
    </w:p>
    <w:p w:rsidR="00D867E6" w:rsidRDefault="00D867E6" w:rsidP="004D383C">
      <w:r>
        <w:t xml:space="preserve">For the associate OTA the user will see content for their OTA (MCOTEA in this example). </w:t>
      </w:r>
    </w:p>
    <w:p w:rsidR="00D867E6" w:rsidRDefault="00D867E6" w:rsidP="004D383C">
      <w:r>
        <w:rPr>
          <w:noProof/>
        </w:rPr>
        <w:drawing>
          <wp:inline distT="0" distB="0" distL="0" distR="0" wp14:anchorId="49BF49D3" wp14:editId="7D3A3215">
            <wp:extent cx="5943600" cy="2830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30830"/>
                    </a:xfrm>
                    <a:prstGeom prst="rect">
                      <a:avLst/>
                    </a:prstGeom>
                  </pic:spPr>
                </pic:pic>
              </a:graphicData>
            </a:graphic>
          </wp:inline>
        </w:drawing>
      </w:r>
    </w:p>
    <w:p w:rsidR="00D867E6" w:rsidRDefault="00D867E6" w:rsidP="004D383C">
      <w:r>
        <w:t xml:space="preserve">This includes the CONOPS Dashboard. </w:t>
      </w:r>
    </w:p>
    <w:p w:rsidR="00D867E6" w:rsidRDefault="00D867E6" w:rsidP="004D383C">
      <w:r>
        <w:lastRenderedPageBreak/>
        <w:t xml:space="preserve">The user may also view CONOPS worksheets from the CONOPS Development Module. </w:t>
      </w:r>
    </w:p>
    <w:p w:rsidR="00D867E6" w:rsidRDefault="00D867E6" w:rsidP="004D383C">
      <w:r>
        <w:rPr>
          <w:noProof/>
        </w:rPr>
        <w:drawing>
          <wp:inline distT="0" distB="0" distL="0" distR="0" wp14:anchorId="1E50A4EB" wp14:editId="4E5692BB">
            <wp:extent cx="5943600" cy="3072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72765"/>
                    </a:xfrm>
                    <a:prstGeom prst="rect">
                      <a:avLst/>
                    </a:prstGeom>
                  </pic:spPr>
                </pic:pic>
              </a:graphicData>
            </a:graphic>
          </wp:inline>
        </w:drawing>
      </w:r>
    </w:p>
    <w:p w:rsidR="00D867E6" w:rsidRDefault="00D867E6" w:rsidP="004D383C">
      <w:r>
        <w:t xml:space="preserve">But the user may not make edits to worksheets or submit them unless their </w:t>
      </w:r>
      <w:proofErr w:type="spellStart"/>
      <w:r>
        <w:t>ModuleAccess</w:t>
      </w:r>
      <w:proofErr w:type="spellEnd"/>
      <w:r>
        <w:t xml:space="preserve"> includes the submitter option. </w:t>
      </w:r>
    </w:p>
    <w:p w:rsidR="00DB4595" w:rsidRDefault="009779D3" w:rsidP="009779D3">
      <w:pPr>
        <w:pStyle w:val="Heading1"/>
      </w:pPr>
      <w:r>
        <w:t>How it works</w:t>
      </w:r>
    </w:p>
    <w:p w:rsidR="004D383C" w:rsidRDefault="004D383C" w:rsidP="004D383C">
      <w:r>
        <w:t>In Visual Studio</w:t>
      </w:r>
      <w:r w:rsidR="006A1AF8">
        <w:t>’s</w:t>
      </w:r>
      <w:r>
        <w:t xml:space="preserve"> Solution Explorer </w:t>
      </w:r>
      <w:r w:rsidR="006A1AF8">
        <w:t>you will find most of the code for PCM</w:t>
      </w:r>
      <w:r>
        <w:t xml:space="preserve"> under Layouts</w:t>
      </w:r>
      <w:r w:rsidR="00E53C12">
        <w:t>/</w:t>
      </w:r>
      <w:proofErr w:type="spellStart"/>
      <w:r w:rsidR="00E53C12">
        <w:t>DCAPXSolution</w:t>
      </w:r>
      <w:proofErr w:type="spellEnd"/>
      <w:r w:rsidR="00E53C12">
        <w:t>/</w:t>
      </w:r>
      <w:proofErr w:type="spellStart"/>
      <w:r w:rsidR="00E53C12">
        <w:t>ProgramContacts</w:t>
      </w:r>
      <w:proofErr w:type="spellEnd"/>
      <w:r w:rsidR="00E53C12">
        <w:t xml:space="preserve">, and an Event Receiver under </w:t>
      </w:r>
      <w:proofErr w:type="spellStart"/>
      <w:r w:rsidR="00E53C12">
        <w:t>EventReceivers</w:t>
      </w:r>
      <w:proofErr w:type="spellEnd"/>
      <w:r w:rsidR="00E53C12">
        <w:t>/</w:t>
      </w:r>
      <w:proofErr w:type="spellStart"/>
      <w:r w:rsidR="00E53C12">
        <w:t>ProgramContactsEventReceiver</w:t>
      </w:r>
      <w:proofErr w:type="spellEnd"/>
      <w:r w:rsidR="00E53C12">
        <w:t xml:space="preserve">. </w:t>
      </w:r>
    </w:p>
    <w:p w:rsidR="004D383C" w:rsidRDefault="00780FBA" w:rsidP="004D383C">
      <w:r>
        <w:rPr>
          <w:noProof/>
        </w:rPr>
        <w:lastRenderedPageBreak/>
        <w:drawing>
          <wp:inline distT="0" distB="0" distL="0" distR="0" wp14:anchorId="6BC61CBA" wp14:editId="2A48EB41">
            <wp:extent cx="32194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19450" cy="4305300"/>
                    </a:xfrm>
                    <a:prstGeom prst="rect">
                      <a:avLst/>
                    </a:prstGeom>
                  </pic:spPr>
                </pic:pic>
              </a:graphicData>
            </a:graphic>
          </wp:inline>
        </w:drawing>
      </w:r>
    </w:p>
    <w:p w:rsidR="004D383C" w:rsidRDefault="000564D9" w:rsidP="004D383C">
      <w:r>
        <w:t xml:space="preserve">The </w:t>
      </w:r>
      <w:proofErr w:type="spellStart"/>
      <w:r>
        <w:t>ProgramC</w:t>
      </w:r>
      <w:r w:rsidR="004E36C0">
        <w:t>ontactsNewForm</w:t>
      </w:r>
      <w:proofErr w:type="spellEnd"/>
      <w:r w:rsidR="004E36C0">
        <w:t xml:space="preserve"> and </w:t>
      </w:r>
      <w:proofErr w:type="spellStart"/>
      <w:r w:rsidR="004E36C0">
        <w:t>ProgramContactsEditForm</w:t>
      </w:r>
      <w:proofErr w:type="spellEnd"/>
      <w:r w:rsidR="004E36C0">
        <w:t xml:space="preserve"> contain</w:t>
      </w:r>
      <w:r w:rsidR="0075785A">
        <w:t xml:space="preserve"> methods </w:t>
      </w:r>
      <w:r w:rsidR="004E36C0">
        <w:t>to allow</w:t>
      </w:r>
      <w:r w:rsidR="0075785A">
        <w:t xml:space="preserve"> the OTA POC to add</w:t>
      </w:r>
      <w:r w:rsidR="004E36C0">
        <w:t xml:space="preserve"> or edit an item for an associate</w:t>
      </w:r>
      <w:r w:rsidR="0075785A">
        <w:t xml:space="preserve"> as long as the user is a member </w:t>
      </w:r>
      <w:r w:rsidR="00780FBA">
        <w:t>of DCAPXOTA</w:t>
      </w:r>
      <w:r w:rsidR="0075785A">
        <w:t xml:space="preserve"> and not already in the </w:t>
      </w:r>
      <w:proofErr w:type="spellStart"/>
      <w:r w:rsidR="0075785A">
        <w:t>ProgramContacts</w:t>
      </w:r>
      <w:proofErr w:type="spellEnd"/>
      <w:r w:rsidR="0075785A">
        <w:t xml:space="preserve"> list. </w:t>
      </w:r>
    </w:p>
    <w:p w:rsidR="0082382D" w:rsidRDefault="0082382D" w:rsidP="004D383C">
      <w:r>
        <w:t xml:space="preserve">The </w:t>
      </w:r>
      <w:proofErr w:type="spellStart"/>
      <w:r>
        <w:t>ProgramContacts</w:t>
      </w:r>
      <w:proofErr w:type="spellEnd"/>
      <w:r>
        <w:t xml:space="preserve"> page presents a view of the </w:t>
      </w:r>
      <w:proofErr w:type="spellStart"/>
      <w:r>
        <w:t>ProgramContacts</w:t>
      </w:r>
      <w:proofErr w:type="spellEnd"/>
      <w:r>
        <w:t xml:space="preserve"> list with a delete graphic next to items the POC is to manage. The form prevents them from deleting themselves. </w:t>
      </w:r>
    </w:p>
    <w:p w:rsidR="00EB0AB4" w:rsidRDefault="00EB0AB4" w:rsidP="00EB0AB4">
      <w:r>
        <w:t xml:space="preserve">We elevate privileges for </w:t>
      </w:r>
      <w:r>
        <w:t>these</w:t>
      </w:r>
      <w:r>
        <w:t xml:space="preserve"> operation</w:t>
      </w:r>
      <w:r>
        <w:t>s</w:t>
      </w:r>
      <w:r>
        <w:t xml:space="preserve"> to ensure we do not have to grant the user Contributor permissions on the site when we really just want the user to be able </w:t>
      </w:r>
      <w:r>
        <w:t>to contribute</w:t>
      </w:r>
      <w:r>
        <w:t xml:space="preserve"> to certain lists and libraries at certain times. </w:t>
      </w:r>
    </w:p>
    <w:p w:rsidR="00EB0AB4" w:rsidRDefault="00E53C12" w:rsidP="004D383C">
      <w:r>
        <w:t>JavaScript in Layouts/</w:t>
      </w:r>
      <w:proofErr w:type="spellStart"/>
      <w:r>
        <w:t>DCAPXSolution</w:t>
      </w:r>
      <w:proofErr w:type="spellEnd"/>
      <w:r>
        <w:t>/</w:t>
      </w:r>
      <w:proofErr w:type="spellStart"/>
      <w:r w:rsidR="00516C84">
        <w:t>CustomJavaScripts</w:t>
      </w:r>
      <w:proofErr w:type="spellEnd"/>
      <w:r w:rsidR="00516C84">
        <w:t xml:space="preserve">/ProgramContactsForm.js contain form validation. </w:t>
      </w:r>
    </w:p>
    <w:p w:rsidR="00516C84" w:rsidRDefault="00516C84" w:rsidP="00516C84">
      <w:r>
        <w:t>CSS</w:t>
      </w:r>
      <w:r>
        <w:t xml:space="preserve"> in Layouts/</w:t>
      </w:r>
      <w:proofErr w:type="spellStart"/>
      <w:r>
        <w:t>DCAPXSolution</w:t>
      </w:r>
      <w:proofErr w:type="spellEnd"/>
      <w:r>
        <w:t>/</w:t>
      </w:r>
      <w:proofErr w:type="spellStart"/>
      <w:r>
        <w:t>CustomCSSFiles</w:t>
      </w:r>
      <w:proofErr w:type="spellEnd"/>
      <w:r>
        <w:t>/ProgramContacts.css</w:t>
      </w:r>
      <w:r>
        <w:t xml:space="preserve"> contain </w:t>
      </w:r>
      <w:r>
        <w:t xml:space="preserve">button styles. </w:t>
      </w:r>
    </w:p>
    <w:p w:rsidR="00BB7F25" w:rsidRDefault="00BB7F25" w:rsidP="00516C84">
      <w:r>
        <w:t xml:space="preserve">The list event receiver includes methods that update group memberships based on </w:t>
      </w:r>
      <w:proofErr w:type="spellStart"/>
      <w:r>
        <w:t>ModuleAccess</w:t>
      </w:r>
      <w:proofErr w:type="spellEnd"/>
      <w:r>
        <w:t xml:space="preserve"> selections. </w:t>
      </w:r>
      <w:bookmarkStart w:id="0" w:name="_GoBack"/>
      <w:bookmarkEnd w:id="0"/>
    </w:p>
    <w:sectPr w:rsidR="00BB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4205C"/>
    <w:multiLevelType w:val="hybridMultilevel"/>
    <w:tmpl w:val="5CCC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95"/>
    <w:rsid w:val="000564D9"/>
    <w:rsid w:val="000A61FB"/>
    <w:rsid w:val="000E34EF"/>
    <w:rsid w:val="00102508"/>
    <w:rsid w:val="00117821"/>
    <w:rsid w:val="00171E95"/>
    <w:rsid w:val="001D0B7A"/>
    <w:rsid w:val="001F6D3B"/>
    <w:rsid w:val="00222EB0"/>
    <w:rsid w:val="003A6162"/>
    <w:rsid w:val="003F0844"/>
    <w:rsid w:val="00464584"/>
    <w:rsid w:val="004758AD"/>
    <w:rsid w:val="004D259D"/>
    <w:rsid w:val="004D383C"/>
    <w:rsid w:val="004E36C0"/>
    <w:rsid w:val="00516C84"/>
    <w:rsid w:val="005173AB"/>
    <w:rsid w:val="00586083"/>
    <w:rsid w:val="00592DCA"/>
    <w:rsid w:val="005D3E3C"/>
    <w:rsid w:val="005F6D08"/>
    <w:rsid w:val="00603142"/>
    <w:rsid w:val="006A1AF8"/>
    <w:rsid w:val="006B09A9"/>
    <w:rsid w:val="0075785A"/>
    <w:rsid w:val="00780FBA"/>
    <w:rsid w:val="007A223A"/>
    <w:rsid w:val="007B1159"/>
    <w:rsid w:val="00812642"/>
    <w:rsid w:val="0082382D"/>
    <w:rsid w:val="009779D3"/>
    <w:rsid w:val="009D667D"/>
    <w:rsid w:val="00A645F3"/>
    <w:rsid w:val="00A70953"/>
    <w:rsid w:val="00B135E3"/>
    <w:rsid w:val="00BB7F25"/>
    <w:rsid w:val="00CB7867"/>
    <w:rsid w:val="00CD08FA"/>
    <w:rsid w:val="00CF1666"/>
    <w:rsid w:val="00D14612"/>
    <w:rsid w:val="00D867E6"/>
    <w:rsid w:val="00D87419"/>
    <w:rsid w:val="00D91B9F"/>
    <w:rsid w:val="00DB4595"/>
    <w:rsid w:val="00E53C12"/>
    <w:rsid w:val="00EB0AB4"/>
    <w:rsid w:val="00EC596D"/>
    <w:rsid w:val="00EC732A"/>
    <w:rsid w:val="00F4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E9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3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3C"/>
    <w:rPr>
      <w:rFonts w:ascii="Tahoma" w:hAnsi="Tahoma" w:cs="Tahoma"/>
      <w:sz w:val="16"/>
      <w:szCs w:val="16"/>
    </w:rPr>
  </w:style>
  <w:style w:type="paragraph" w:styleId="ListParagraph">
    <w:name w:val="List Paragraph"/>
    <w:basedOn w:val="Normal"/>
    <w:uiPriority w:val="34"/>
    <w:qFormat/>
    <w:rsid w:val="007A223A"/>
    <w:pPr>
      <w:ind w:left="720"/>
      <w:contextualSpacing/>
    </w:pPr>
  </w:style>
  <w:style w:type="character" w:customStyle="1" w:styleId="Heading1Char">
    <w:name w:val="Heading 1 Char"/>
    <w:basedOn w:val="DefaultParagraphFont"/>
    <w:link w:val="Heading1"/>
    <w:uiPriority w:val="9"/>
    <w:rsid w:val="00812642"/>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7B11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1159"/>
    <w:rPr>
      <w:b/>
      <w:bCs/>
      <w:i/>
      <w:iCs/>
      <w:color w:val="4F81BD" w:themeColor="accent1"/>
    </w:rPr>
  </w:style>
  <w:style w:type="character" w:styleId="Hyperlink">
    <w:name w:val="Hyperlink"/>
    <w:basedOn w:val="DefaultParagraphFont"/>
    <w:uiPriority w:val="99"/>
    <w:unhideWhenUsed/>
    <w:rsid w:val="00DB45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E9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3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3C"/>
    <w:rPr>
      <w:rFonts w:ascii="Tahoma" w:hAnsi="Tahoma" w:cs="Tahoma"/>
      <w:sz w:val="16"/>
      <w:szCs w:val="16"/>
    </w:rPr>
  </w:style>
  <w:style w:type="paragraph" w:styleId="ListParagraph">
    <w:name w:val="List Paragraph"/>
    <w:basedOn w:val="Normal"/>
    <w:uiPriority w:val="34"/>
    <w:qFormat/>
    <w:rsid w:val="007A223A"/>
    <w:pPr>
      <w:ind w:left="720"/>
      <w:contextualSpacing/>
    </w:pPr>
  </w:style>
  <w:style w:type="character" w:customStyle="1" w:styleId="Heading1Char">
    <w:name w:val="Heading 1 Char"/>
    <w:basedOn w:val="DefaultParagraphFont"/>
    <w:link w:val="Heading1"/>
    <w:uiPriority w:val="9"/>
    <w:rsid w:val="00812642"/>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7B11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1159"/>
    <w:rPr>
      <w:b/>
      <w:bCs/>
      <w:i/>
      <w:iCs/>
      <w:color w:val="4F81BD" w:themeColor="accent1"/>
    </w:rPr>
  </w:style>
  <w:style w:type="character" w:styleId="Hyperlink">
    <w:name w:val="Hyperlink"/>
    <w:basedOn w:val="DefaultParagraphFont"/>
    <w:uiPriority w:val="99"/>
    <w:unhideWhenUsed/>
    <w:rsid w:val="00DB45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osd.pentagon.dote.list.cap@mail.smil.mi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Daniel</dc:creator>
  <cp:lastModifiedBy>Neal Daniel</cp:lastModifiedBy>
  <cp:revision>31</cp:revision>
  <dcterms:created xsi:type="dcterms:W3CDTF">2016-07-18T11:33:00Z</dcterms:created>
  <dcterms:modified xsi:type="dcterms:W3CDTF">2016-07-18T13:12:00Z</dcterms:modified>
</cp:coreProperties>
</file>