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2C28" w14:textId="3E556243" w:rsidR="00B454A9" w:rsidRPr="00285377" w:rsidRDefault="00F72BF2">
      <w:pPr>
        <w:rPr>
          <w:b/>
          <w:bCs/>
          <w:sz w:val="52"/>
          <w:szCs w:val="52"/>
          <w:u w:val="single"/>
        </w:rPr>
      </w:pPr>
      <w:r w:rsidRPr="00285377">
        <w:rPr>
          <w:b/>
          <w:bCs/>
          <w:sz w:val="52"/>
          <w:szCs w:val="52"/>
          <w:u w:val="single"/>
          <w:lang w:val="en-US"/>
        </w:rPr>
        <w:t>Computer  specification</w:t>
      </w:r>
    </w:p>
    <w:p w14:paraId="0380F1D2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This document  is  being released to provide specifications and configuration standards for new computer/technology related </w:t>
      </w:r>
    </w:p>
    <w:p w14:paraId="04C9BF5D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Purchases.The intent is to ensure new computer purchases will</w:t>
      </w:r>
    </w:p>
    <w:p w14:paraId="4ABEFD7E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be compatible with existing district software and the district’s</w:t>
      </w:r>
    </w:p>
    <w:p w14:paraId="1C0FB925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Netw</w:t>
      </w:r>
      <w:r>
        <w:rPr>
          <w:sz w:val="32"/>
          <w:szCs w:val="32"/>
          <w:lang w:val="en-US"/>
        </w:rPr>
        <w:t>ork.</w:t>
      </w:r>
    </w:p>
    <w:p w14:paraId="223E8946" w14:textId="77777777" w:rsidR="00B454A9" w:rsidRDefault="00B454A9">
      <w:pPr>
        <w:rPr>
          <w:sz w:val="32"/>
          <w:szCs w:val="32"/>
        </w:rPr>
      </w:pPr>
    </w:p>
    <w:p w14:paraId="2C2AF23A" w14:textId="6CA76F7E" w:rsidR="00B454A9" w:rsidRPr="00285377" w:rsidRDefault="00F72BF2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  <w:lang w:val="en-US"/>
        </w:rPr>
        <w:t>Table of  contents</w:t>
      </w:r>
    </w:p>
    <w:p w14:paraId="069B60FB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PC Desktop hardware specifications</w:t>
      </w:r>
    </w:p>
    <w:p w14:paraId="11E442B8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PC laptop specification</w:t>
      </w:r>
    </w:p>
    <w:p w14:paraId="7CE055E5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PC peripherals</w:t>
      </w:r>
    </w:p>
    <w:p w14:paraId="454C3637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Network printer specifications</w:t>
      </w:r>
    </w:p>
    <w:p w14:paraId="17C8B7EC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Network  photocopier  specification</w:t>
      </w:r>
    </w:p>
    <w:p w14:paraId="0A448758" w14:textId="77777777" w:rsidR="00B454A9" w:rsidRDefault="00F72BF2">
      <w:pPr>
        <w:numPr>
          <w:ilvl w:val="0"/>
          <w:numId w:val="1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Accepted  surge suppressors</w:t>
      </w:r>
    </w:p>
    <w:p w14:paraId="0208EDB3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Network  electronics</w:t>
      </w:r>
    </w:p>
    <w:p w14:paraId="2B939E61" w14:textId="77777777" w:rsidR="00B454A9" w:rsidRDefault="00B454A9">
      <w:pPr>
        <w:rPr>
          <w:sz w:val="32"/>
          <w:szCs w:val="32"/>
        </w:rPr>
      </w:pPr>
    </w:p>
    <w:p w14:paraId="199DE8CE" w14:textId="6E6D15BA" w:rsidR="00B454A9" w:rsidRPr="00285377" w:rsidRDefault="00F72BF2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  <w:lang w:val="en-US"/>
        </w:rPr>
        <w:t>PC   Desktop  hardware specifications</w:t>
      </w:r>
    </w:p>
    <w:p w14:paraId="59F8E660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Motherboard: Gigabyte B560M-DS3H motherboard</w:t>
      </w:r>
    </w:p>
    <w:p w14:paraId="3CAACBEA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Power supply: Scaled appropriately to support delivered system with reasonable growth potential .</w:t>
      </w:r>
    </w:p>
    <w:p w14:paraId="7F5D9E14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Case: In win CE685 PC case with  300 watt 80PLUS certified power supply</w:t>
      </w:r>
    </w:p>
    <w:p w14:paraId="45866FCF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CPU: Intel core i5-11400 processor</w:t>
      </w:r>
    </w:p>
    <w:p w14:paraId="517C2C7E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RAM: 8</w:t>
      </w:r>
      <w:r>
        <w:rPr>
          <w:sz w:val="32"/>
          <w:szCs w:val="32"/>
          <w:lang w:val="en-US"/>
        </w:rPr>
        <w:t>GB DDR4 2666(PC4 21333)RAM(1 8GB DIMM)</w:t>
      </w:r>
    </w:p>
    <w:p w14:paraId="23C3C4E0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NIC: On-board 10/100/1000 Mbps based ethernet NIC</w:t>
      </w:r>
    </w:p>
    <w:p w14:paraId="28649CD1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HDD: 250 GB western digital M.2 NVMe SSD part # WDS250G2BOC</w:t>
      </w:r>
    </w:p>
    <w:p w14:paraId="36E0D6CB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Video: Integrated Intel HD graphics with DVI digital  output interface</w:t>
      </w:r>
    </w:p>
    <w:p w14:paraId="6A9CED8E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Optical Drive: (optional)</w:t>
      </w:r>
    </w:p>
    <w:p w14:paraId="21524930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Audio: Onboard HD audio</w:t>
      </w:r>
    </w:p>
    <w:p w14:paraId="6CCE7FCA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HIDS: USB optical mouse, mouse pad, USB keyboard,all necessary cables</w:t>
      </w:r>
    </w:p>
    <w:p w14:paraId="490961EB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PC  laptop specifications</w:t>
      </w:r>
    </w:p>
    <w:p w14:paraId="07FE3FD4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There is currently 1 laptop model specified for new purchases</w:t>
      </w:r>
    </w:p>
    <w:p w14:paraId="3FE3581F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Intel core i5-1135G7 processor</w:t>
      </w:r>
    </w:p>
    <w:p w14:paraId="0FB86845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8GB DDR4 2666 RAM</w:t>
      </w:r>
    </w:p>
    <w:p w14:paraId="3084CBBA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250 GB M.2 NVMe </w:t>
      </w:r>
      <w:r>
        <w:rPr>
          <w:sz w:val="32"/>
          <w:szCs w:val="32"/>
          <w:lang w:val="en-US"/>
        </w:rPr>
        <w:t>solid state drive</w:t>
      </w:r>
    </w:p>
    <w:p w14:paraId="71885BEF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15.6”wide screen display</w:t>
      </w:r>
    </w:p>
    <w:p w14:paraId="173BD6F7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Microsoft windows windows 7 pro</w:t>
      </w:r>
    </w:p>
    <w:p w14:paraId="6DB26E03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On board 10/100/1000 Mbps ethernet NIC</w:t>
      </w:r>
    </w:p>
    <w:p w14:paraId="71335057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On board wireless NIC</w:t>
      </w:r>
    </w:p>
    <w:p w14:paraId="589DFF22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On board HD audio</w:t>
      </w:r>
    </w:p>
    <w:p w14:paraId="405199FC" w14:textId="77777777" w:rsidR="00B454A9" w:rsidRDefault="00F72BF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2 external powered USB ports</w:t>
      </w:r>
    </w:p>
    <w:p w14:paraId="158D4233" w14:textId="77777777" w:rsidR="00B454A9" w:rsidRDefault="00B454A9">
      <w:pPr>
        <w:rPr>
          <w:sz w:val="32"/>
          <w:szCs w:val="32"/>
        </w:rPr>
      </w:pPr>
    </w:p>
    <w:p w14:paraId="67315659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PC configuration details</w:t>
      </w:r>
    </w:p>
    <w:p w14:paraId="6ACA7A88" w14:textId="77777777" w:rsidR="00B454A9" w:rsidRDefault="00F72BF2">
      <w:pPr>
        <w:numPr>
          <w:ilvl w:val="0"/>
          <w:numId w:val="2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Hard drives must be formatted NTFS into a singl</w:t>
      </w:r>
      <w:r>
        <w:rPr>
          <w:sz w:val="32"/>
          <w:szCs w:val="32"/>
          <w:lang w:val="en-US"/>
        </w:rPr>
        <w:t>e partition.</w:t>
      </w:r>
    </w:p>
    <w:p w14:paraId="74CBAA51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PC peripherals</w:t>
      </w:r>
    </w:p>
    <w:p w14:paraId="4451C975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All new purchases in this category will be standardized on the following products:</w:t>
      </w:r>
    </w:p>
    <w:p w14:paraId="10AA53DD" w14:textId="77777777" w:rsidR="00B454A9" w:rsidRDefault="00F72BF2">
      <w:pPr>
        <w:numPr>
          <w:ilvl w:val="0"/>
          <w:numId w:val="2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Document camera: AVerMedia  AVervision300AF</w:t>
      </w:r>
    </w:p>
    <w:p w14:paraId="71600E43" w14:textId="77777777" w:rsidR="00B454A9" w:rsidRDefault="00F72BF2">
      <w:pPr>
        <w:numPr>
          <w:ilvl w:val="0"/>
          <w:numId w:val="2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TV Tuner: AVerMedia AVerTV Hybrid Volar  MAX</w:t>
      </w:r>
    </w:p>
    <w:p w14:paraId="0D101D66" w14:textId="77777777" w:rsidR="00B454A9" w:rsidRDefault="00B454A9">
      <w:pPr>
        <w:rPr>
          <w:sz w:val="72"/>
          <w:szCs w:val="72"/>
        </w:rPr>
      </w:pPr>
    </w:p>
    <w:p w14:paraId="3E448BAD" w14:textId="77777777" w:rsidR="00B454A9" w:rsidRDefault="00B454A9">
      <w:pPr>
        <w:rPr>
          <w:sz w:val="72"/>
          <w:szCs w:val="72"/>
        </w:rPr>
      </w:pPr>
    </w:p>
    <w:p w14:paraId="66AF3979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Network printer specifications:</w:t>
      </w:r>
    </w:p>
    <w:p w14:paraId="6B3CB7B0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Printers planned for a</w:t>
      </w:r>
      <w:r>
        <w:rPr>
          <w:sz w:val="32"/>
          <w:szCs w:val="32"/>
          <w:lang w:val="en-US"/>
        </w:rPr>
        <w:t xml:space="preserve">ttachment to the network must be one of the model listed below.The following printers are currently the </w:t>
      </w:r>
    </w:p>
    <w:p w14:paraId="135FC7E3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>Only acceptable networked printers.</w:t>
      </w:r>
    </w:p>
    <w:p w14:paraId="5C840723" w14:textId="77777777" w:rsidR="00B454A9" w:rsidRDefault="00B454A9">
      <w:pPr>
        <w:rPr>
          <w:sz w:val="32"/>
          <w:szCs w:val="32"/>
        </w:rPr>
      </w:pPr>
    </w:p>
    <w:p w14:paraId="5012A1FB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Network photocopier specifications:</w:t>
      </w:r>
    </w:p>
    <w:p w14:paraId="75DCF2F8" w14:textId="77777777" w:rsidR="00B454A9" w:rsidRDefault="00F72BF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 ricoh aficio line of product have been tested and will be </w:t>
      </w:r>
      <w:r>
        <w:rPr>
          <w:sz w:val="32"/>
          <w:szCs w:val="32"/>
          <w:lang w:val="en-US"/>
        </w:rPr>
        <w:t>supported as devices attached to the district network.please contact IT at extension 3999 for assistance in model selection.</w:t>
      </w:r>
    </w:p>
    <w:p w14:paraId="38621DAA" w14:textId="77777777" w:rsidR="00B454A9" w:rsidRDefault="00F72BF2">
      <w:pPr>
        <w:rPr>
          <w:sz w:val="72"/>
          <w:szCs w:val="72"/>
        </w:rPr>
      </w:pPr>
      <w:r>
        <w:rPr>
          <w:sz w:val="72"/>
          <w:szCs w:val="72"/>
          <w:lang w:val="en-US"/>
        </w:rPr>
        <w:t>Accepted surge suppressors:</w:t>
      </w:r>
    </w:p>
    <w:p w14:paraId="2718C91E" w14:textId="77777777" w:rsidR="00B454A9" w:rsidRDefault="00F72BF2">
      <w:pPr>
        <w:numPr>
          <w:ilvl w:val="0"/>
          <w:numId w:val="2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APC surgearrest personal PER7:6’ cord.Available from the warehouse.</w:t>
      </w:r>
    </w:p>
    <w:p w14:paraId="7CE84CE0" w14:textId="77777777" w:rsidR="00B454A9" w:rsidRDefault="00F72BF2">
      <w:pPr>
        <w:numPr>
          <w:ilvl w:val="0"/>
          <w:numId w:val="2"/>
        </w:numPr>
        <w:tabs>
          <w:tab w:val="clear" w:pos="42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APC surgeArrest professional PRO7:f</w:t>
      </w:r>
      <w:r>
        <w:rPr>
          <w:sz w:val="32"/>
          <w:szCs w:val="32"/>
          <w:lang w:val="en-US"/>
        </w:rPr>
        <w:t>or use when computer’s  value totals more than $75,000</w:t>
      </w:r>
    </w:p>
    <w:p w14:paraId="76DA2A6D" w14:textId="77777777" w:rsidR="00B454A9" w:rsidRDefault="00B454A9">
      <w:pPr>
        <w:rPr>
          <w:sz w:val="72"/>
          <w:szCs w:val="72"/>
        </w:rPr>
      </w:pPr>
    </w:p>
    <w:p w14:paraId="2A9A9DF2" w14:textId="77777777" w:rsidR="00B454A9" w:rsidRDefault="00B454A9">
      <w:pPr>
        <w:rPr>
          <w:sz w:val="32"/>
          <w:szCs w:val="32"/>
        </w:rPr>
      </w:pPr>
    </w:p>
    <w:p w14:paraId="08AA1A9E" w14:textId="77777777" w:rsidR="00B454A9" w:rsidRDefault="00B454A9">
      <w:pPr>
        <w:rPr>
          <w:i/>
          <w:iCs/>
          <w:u w:val="single"/>
        </w:rPr>
      </w:pPr>
    </w:p>
    <w:p w14:paraId="00CBE0BD" w14:textId="77777777" w:rsidR="00B454A9" w:rsidRDefault="00B454A9">
      <w:pPr>
        <w:rPr>
          <w:i/>
          <w:iCs/>
          <w:u w:val="single"/>
        </w:rPr>
      </w:pPr>
    </w:p>
    <w:p w14:paraId="28797520" w14:textId="77777777" w:rsidR="00B454A9" w:rsidRDefault="00B454A9">
      <w:pPr>
        <w:rPr>
          <w:i/>
          <w:iCs/>
          <w:u w:val="single"/>
        </w:rPr>
      </w:pPr>
    </w:p>
    <w:p w14:paraId="568F0486" w14:textId="77777777" w:rsidR="00B454A9" w:rsidRDefault="00B454A9">
      <w:pPr>
        <w:rPr>
          <w:i/>
          <w:iCs/>
          <w:u w:val="single"/>
        </w:rPr>
      </w:pPr>
    </w:p>
    <w:sectPr w:rsidR="00B454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95FFC" w14:textId="77777777" w:rsidR="00F72BF2" w:rsidRDefault="00F72BF2" w:rsidP="00285377">
      <w:pPr>
        <w:spacing w:after="0" w:line="240" w:lineRule="auto"/>
      </w:pPr>
      <w:r>
        <w:separator/>
      </w:r>
    </w:p>
  </w:endnote>
  <w:endnote w:type="continuationSeparator" w:id="0">
    <w:p w14:paraId="60B98C08" w14:textId="77777777" w:rsidR="00F72BF2" w:rsidRDefault="00F72BF2" w:rsidP="0028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7E26C" w14:textId="77777777" w:rsidR="00F72BF2" w:rsidRDefault="00F72BF2" w:rsidP="00285377">
      <w:pPr>
        <w:spacing w:after="0" w:line="240" w:lineRule="auto"/>
      </w:pPr>
      <w:r>
        <w:separator/>
      </w:r>
    </w:p>
  </w:footnote>
  <w:footnote w:type="continuationSeparator" w:id="0">
    <w:p w14:paraId="564B751E" w14:textId="77777777" w:rsidR="00F72BF2" w:rsidRDefault="00F72BF2" w:rsidP="00285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3D04"/>
    <w:multiLevelType w:val="singleLevel"/>
    <w:tmpl w:val="05B33D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926ECA9"/>
    <w:multiLevelType w:val="singleLevel"/>
    <w:tmpl w:val="6926EC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2A3819"/>
    <w:rsid w:val="00285377"/>
    <w:rsid w:val="00B454A9"/>
    <w:rsid w:val="00F72BF2"/>
    <w:rsid w:val="15BD03DE"/>
    <w:rsid w:val="226E56D5"/>
    <w:rsid w:val="27BD77D5"/>
    <w:rsid w:val="2AA915B6"/>
    <w:rsid w:val="2F987E51"/>
    <w:rsid w:val="349208E0"/>
    <w:rsid w:val="412A3819"/>
    <w:rsid w:val="49FE6C40"/>
    <w:rsid w:val="66A93C83"/>
    <w:rsid w:val="70043585"/>
    <w:rsid w:val="7271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87705"/>
  <w15:docId w15:val="{4A26E6C0-6518-47F3-B61C-D3C1F383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5377"/>
  </w:style>
  <w:style w:type="paragraph" w:styleId="Heading1">
    <w:name w:val="heading 1"/>
    <w:basedOn w:val="Normal"/>
    <w:next w:val="Normal"/>
    <w:link w:val="Heading1Char"/>
    <w:uiPriority w:val="9"/>
    <w:qFormat/>
    <w:rsid w:val="0028537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7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7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7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7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7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7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7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7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7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3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5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537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7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7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5377"/>
    <w:rPr>
      <w:b/>
      <w:bCs/>
    </w:rPr>
  </w:style>
  <w:style w:type="character" w:styleId="Emphasis">
    <w:name w:val="Emphasis"/>
    <w:basedOn w:val="DefaultParagraphFont"/>
    <w:uiPriority w:val="20"/>
    <w:qFormat/>
    <w:rsid w:val="00285377"/>
    <w:rPr>
      <w:i/>
      <w:iCs/>
      <w:color w:val="000000" w:themeColor="text1"/>
    </w:rPr>
  </w:style>
  <w:style w:type="paragraph" w:styleId="NoSpacing">
    <w:name w:val="No Spacing"/>
    <w:uiPriority w:val="1"/>
    <w:qFormat/>
    <w:rsid w:val="00285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537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53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7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7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5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537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53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53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53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377"/>
    <w:pPr>
      <w:outlineLvl w:val="9"/>
    </w:pPr>
  </w:style>
  <w:style w:type="paragraph" w:styleId="Header">
    <w:name w:val="header"/>
    <w:basedOn w:val="Normal"/>
    <w:link w:val="HeaderChar"/>
    <w:rsid w:val="0028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5377"/>
  </w:style>
  <w:style w:type="paragraph" w:styleId="Footer">
    <w:name w:val="footer"/>
    <w:basedOn w:val="Normal"/>
    <w:link w:val="FooterChar"/>
    <w:rsid w:val="0028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Adithya Sreedhar</cp:lastModifiedBy>
  <cp:revision>2</cp:revision>
  <dcterms:created xsi:type="dcterms:W3CDTF">2021-05-31T09:04:00Z</dcterms:created>
  <dcterms:modified xsi:type="dcterms:W3CDTF">2021-06-01T04:41:00Z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