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26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34"/>
          <w:szCs w:val="34"/>
          <w:rtl/>
          <w:lang w:bidi="he-IL"/>
        </w:rPr>
        <w:t xml:space="preserve">לוח הגיליונות - מגיליון 1 עד ראש השנה תשפ"ט</w:t>
      </w: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תשפ"ו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29.8.2026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תשפ"ז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26.9.2026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 · 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נשלח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31.10.2026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בעבודה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28.11.2026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26.12.2026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 א׳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27.3.2027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באדר ב׳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24.4.2027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29.5.2027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26.6.2027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להשפיל, והוא קם · נפילה שוברת את הרוח, ומכאן הנטייה לדשדש ולהפוך נפילה אחת לשרשרת · ראב"ע - ישראל יוצאים מיד למלחמת מדיין, התנערות האריה שהותקף · הנצי"ב - הכבוד העצמי אינו מניח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31.7.2027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14.8.2027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21.8.2027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28.8.2027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25.9.2027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p>
      <w:pPr>
        <w:bidi/>
        <w:jc w:val="center"/>
        <w:spacing w:after="200" w:line="360" w:lineRule="auto"/>
        <w:rPr>
          <w:rtl/>
        </w:rPr>
      </w:pPr>
      <w:r>
        <w:rPr>
          <w:rFonts w:ascii="Arial" w:hAnsi="Arial" w:cs="Arial"/>
          <w:b/>
          <w:bCs/>
          <w:color w:val="1C4587"/>
          <w:sz w:val="28"/>
          <w:szCs w:val="28"/>
          <w:rtl/>
          <w:lang w:bidi="he-IL"/>
        </w:rPr>
        <w:t xml:space="preserve">תשפ"ח</w:t>
      </w:r>
    </w:p>
    <w:tbl>
      <w:tblPr>
        <w:bidiVisual/>
        <w:tblW w:w="9900" w:type="dxa"/>
        <w:tblBorders>
          <w:top w:val="single" w:sz="4" w:space="0" w:color="B8C6DA"/>
          <w:left w:val="single" w:sz="4" w:space="0" w:color="B8C6DA"/>
          <w:bottom w:val="single" w:sz="4" w:space="0" w:color="B8C6DA"/>
          <w:right w:val="single" w:sz="4" w:space="0" w:color="B8C6DA"/>
          <w:insideH w:val="single" w:sz="4" w:space="0" w:color="B8C6DA"/>
          <w:insideV w:val="single" w:sz="4" w:space="0" w:color="B8C6DA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650"/>
        <w:gridCol w:w="1150"/>
        <w:gridCol w:w="1500"/>
        <w:gridCol w:w="2200"/>
        <w:gridCol w:w="2700"/>
        <w:gridCol w:w="1700"/>
      </w:tblGrid>
      <w:tr>
        <w:trPr>
          <w:tblHeader/>
        </w:trPr>
        <w:tc>
          <w:tcPr>
            <w:tcW w:w="6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גיליון</w:t>
            </w:r>
          </w:p>
        </w:tc>
        <w:tc>
          <w:tcPr>
            <w:tcW w:w="115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שבת</w:t>
            </w:r>
          </w:p>
        </w:tc>
        <w:tc>
          <w:tcPr>
            <w:tcW w:w="15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תאריך עברי</w:t>
            </w:r>
          </w:p>
        </w:tc>
        <w:tc>
          <w:tcPr>
            <w:tcW w:w="22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פרשה / חג</w:t>
            </w:r>
          </w:p>
        </w:tc>
        <w:tc>
          <w:tcPr>
            <w:tcW w:w="2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רעיונות</w:t>
            </w:r>
          </w:p>
        </w:tc>
        <w:tc>
          <w:tcPr>
            <w:tcW w:w="1700" w:type="dxa"/>
            <w:shd w:val="clear" w:fill="1C4587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2"/>
                <w:szCs w:val="22"/>
                <w:rtl/>
                <w:lang w:bidi="he-IL"/>
              </w:rPr>
              <w:t xml:space="preserve">הערה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ראש השנה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האזינו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שובה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סוכות א׳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23.10.2027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שמחת תורה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לשמוח בהקפה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לשאוב כוח מהרצון שלנו להתקדם למקום טוב יותר · הוורט של הרב קרליבך על "יגל לבי בישועתך" · לבדוק את מקור הוורט ולבקש רשות על השיר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שמיני עצרת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30.10.2027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בתשרי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בראשית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נחש נשך / נשיכת הנחש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העבירה היא דקירה קטנה; מה שממית הוא הארס שאחריה - עצבות וייאוש · הנשיכה בעקב, בכוח ההתמדה · אל תיתן לו לנשוך, ואם כבר - אל תיתן לארס להתפשט · מקורות: "אם יישוך הנחש בלא לחש", אשיב ממצולות, מפרשי הפרשה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זה בעצמות שלך!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האשה מן העצם - השכבה הפנימית ביותר, ומשם מורכבות ההתמודדות · הקבלה לאכילה: שני כוחות קיום שיוצאים מוויסות ומנחמים על רגשות קשים · העבודה לדייק אותם, "ייקוו המים אל מקום אחד" · תעשיות שרוכבות על הדחף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להתחיל! / תתחיל!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רב ייבי: העולם נברא בשביל ההתחלות שאנחנו עושים, ואת השאר הוא גומר בעדנו · מצורף השיר "צריך האדם להתחיל"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מים עליונים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אותו יסוד המים מתלבש בעליון או בפחות, וככל שנלביש אותו בעליון נמקם בו את עצמנו · "הללוהו... והמים אשר מעל השמים"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ואם לא תיטיב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לא "אם תעשה רע" אלא "אם לא תיטיב" - סור מרע לבדו אינו עובד · רבי ישראל סלנטר · משל פרקי האצבעות הלבנים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עדה וצילה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ההפרדה - "לתאווה יבקש נפרד" · להיעזר במה שנכתב בעבר על ליקוטי מוהר"ן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לא טוב היות האדם לבדו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כותרת וכיוון בלבד - בטיוטה יש הפניה אחת: Recovery in the Torah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איך לבנות תיבה? / איך בונים תיבה?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שישה סימנים מבניין התיבה: מבית ומחוץ - סינון מול חיבור פנימי · לאורך ולא לגובה - לבסס לפני היעד הבא · צוהר - אור ולא רדיפה עצמית · "קח לך מכל מאכל" - דלק ומוטיבציה · יותר טהורות - פוקוס ערכי ולא נהנתני · "ויסגור ה' בעדו" - סייעתא דשמיא · וסיום: לא צריך לבנות לבד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כמו דג במים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מי שעיסוקו היומיומי מביא אותו במגע עם התאווה לא תמיד יכול להיות ספון בתיבה - והדגים נשארו חיים בלעדיה · טמאים מול טהורים שמנתבים את יסוד המים למקומות חיוביים · סימני הטהרה כנמשל: קשקשת - "שריון קשקשים הוא לבוש", חציצה בלי להתערבב · שם ויפת - לא בורחים מהזירה אבל גם לא מסתכלים, ופניהם אחורנית · רעיון לאיור: שניים הולכים אחורה ומכסים סמארטפון בשמיכה</w:t>
            </w:r>
          </w:p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 </w:t>
            </w: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אתה עורב או יונה?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המהות שלך יונה, והשאלה היא רק שההתנהגות תתאים לה · היונה עקבית (יוצאת שוב ושוב בשליחות, וגם אינה מחליפה בן זוג) מול העורב "ויצא יצוא ושוב" · עלה הזית - לבלוע את התרופה המרה (מוסר אביך) למען המטרה · לצרף: "חשבון הנפש", "שניים סוכר", ועיון במאפייני היונה והעורב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לך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27.11.2027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בחשוון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חיי שרה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תולדות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25.12.2027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בכסלו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וישב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מקץ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חנוכה · זאת חנוכה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ויגש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ויחי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בטבת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שמות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29.1.2028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א׳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ח׳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79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ט״ו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בשלח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שירה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כ״ב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יתרו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26.2.2028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כ״ט בשבט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משפטים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שקלים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4.3.2028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תרומה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תצוה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זכור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18.3.2028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פרה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25.3.2028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באדר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ויקהל-פקודי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החודש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ה׳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ויקרא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י״ב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צו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הגדול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י״ט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חול המועד פסח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כ״ו בניסן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שמיני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29.4.2028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ג׳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תזריע-מצורע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6.5.2028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י׳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אחרי מות-קדושים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13.5.2028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י״ז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אמור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20.5.2028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כ״ד באייר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בהר-בחוקותי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27.5.2028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ב׳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במדבר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3.6.2028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נשא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ט״ז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בהעלותך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17.6.2028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כ״ג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שלח 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24.6.2028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ל׳ בסיוון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קורח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ז׳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חוקת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8.7.2028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י״ד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בלק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  <w:rtl/>
                <w:lang w:bidi="he-IL"/>
              </w:rPr>
              <w:t xml:space="preserve">תקום כמו אריה!</w:t>
            </w: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 — "הן עם כלביא יקום" · דעת זקנים - האויב חשב להשפיל, והוא קם · נפילה שוברת את הרוח, ומכאן הנטייה לדשדש ולהפוך נפילה אחת לשרשרת · ראב"ע - ישראל יוצאים מיד למלחמת מדיין, התנערות האריה שהותקף · הנצי"ב - הכבוד העצמי אינו מניח לו להישאר בנפילה</w:t>
            </w: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101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15.7.2028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כ״א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פינחס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102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22.7.2028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כ״ח בתמוז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מטות-מסעי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103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29.7.2028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ו׳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דברים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חזון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104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5.8.2028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י״ג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ואתחנן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שבת נחמו</w:t>
            </w: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105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12.8.2028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כ׳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עקב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106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19.8.2028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כ״ז באב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ראה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107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26.8.2028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ד׳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שופטים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108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2.9.2028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י״א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תצא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109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9.9.2028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י״ח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כי תבוא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  <w:tr>
        <w:tc>
          <w:tcPr>
            <w:tcW w:w="6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110</w:t>
            </w:r>
          </w:p>
        </w:tc>
        <w:tc>
          <w:tcPr>
            <w:tcW w:w="115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16.9.2028</w:t>
            </w:r>
          </w:p>
        </w:tc>
        <w:tc>
          <w:tcPr>
            <w:tcW w:w="15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כ״ה באלול</w:t>
            </w:r>
          </w:p>
        </w:tc>
        <w:tc>
          <w:tcPr>
            <w:tcW w:w="22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  <w:r>
              <w:rPr>
                <w:rFonts w:ascii="Arial" w:hAnsi="Arial" w:cs="Arial"/>
                <w:sz w:val="21"/>
                <w:szCs w:val="21"/>
                <w:rtl/>
                <w:lang w:bidi="he-IL"/>
              </w:rPr>
              <w:t xml:space="preserve">פרשת ניצבים-וילך</w:t>
            </w:r>
          </w:p>
        </w:tc>
        <w:tc>
          <w:tcPr>
            <w:tcW w:w="2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  <w:tc>
          <w:tcPr>
            <w:tcW w:w="1700" w:type="dxa"/>
            <w:vAlign w:val="top"/>
          </w:tcPr>
          <w:p>
            <w:pPr>
              <w:bidi/>
              <w:jc w:val="right"/>
              <w:spacing w:after="40" w:line="276" w:lineRule="auto"/>
              <w:rPr>
                <w:rtl/>
              </w:rPr>
            </w:pPr>
          </w:p>
        </w:tc>
      </w:tr>
    </w:tbl>
    <w:p>
      <w:pPr>
        <w:bidi/>
        <w:spacing w:after="0"/>
      </w:pPr>
    </w:p>
    <w:sectPr>
      <w:pgSz w:w="11906" w:h="16838"/>
      <w:pgMar w:top="1000" w:right="1000" w:bottom="1000" w:left="1000" w:gutter="0"/>
      <w:bidi/>
    </w:sectPr>
  </w:body>
</w:document>
</file>

<file path=word/settings.xml><?xml version="1.0" encoding="utf-8"?>
<w:settings xmlns:w="http://schemas.openxmlformats.org/wordprocessingml/2006/main">
  <w:themeFontLang w:val="en-US" w:bidi="he-IL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4"/>
        <w:szCs w:val="24"/>
        <w:lang w:bidi="he-IL"/>
      </w:rPr>
    </w:rPrDefault>
    <w:pPrDefault>
      <w:pPr>
        <w:bidi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