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420" w:lineRule="auto"/>
        <w:rPr/>
      </w:pPr>
      <w:r w:rsidDel="00000000" w:rsidR="00000000" w:rsidRPr="00000000">
        <w:rPr>
          <w:sz w:val="24"/>
          <w:szCs w:val="24"/>
          <w:rtl w:val="0"/>
        </w:rPr>
        <w:t xml:space="preserve">Phoenix based artist, Nyla Lee, has been perpetually building her artistic style for the past several years seeking to reshape portraits through color. She paints vibrant imagery that embodies strength and playful movements that pull you into her whimsical world of creativity. Her work often portrays elegant emotions that intend to make a deeper connection to its viewers which she often demonstrates through spray-paint and acrylic paints. She continues to broaden her work through various projects across the country.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