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ПОТВРДА ЗА РЕГИСТРАЦИЈА НА ФИРМА</w:t>
      </w:r>
    </w:p>
    <w:p>
      <w:r>
        <w:br/>
        <w:t>DIAB-REG CERTIFICATION DOOEL – Скопје потврдува дека:</w:t>
        <w:br/>
        <w:br/>
        <w:t xml:space="preserve">Фирма: _________________________________________  </w:t>
        <w:br/>
        <w:t xml:space="preserve">ЕМБС: __________________________________________  </w:t>
        <w:br/>
        <w:t xml:space="preserve">Лице за контакт: ________________________________  </w:t>
        <w:br/>
        <w:br/>
        <w:t>Е регистрирана во системот на DIAB-REG CERTIFICATION и има право да поднесува производи за стручна проценка и сертификација.</w:t>
        <w:br/>
        <w:br/>
        <w:t>Оваа потврда важи за период од 12 месеци од датумот на издавање.</w:t>
        <w:br/>
        <w:br/>
        <w:t xml:space="preserve">Дата: ________________  </w:t>
        <w:br/>
        <w:t>Број на потврда: REG-____________________</w:t>
        <w:br/>
        <w:br/>
        <w:t xml:space="preserve">______________________________  </w:t>
        <w:br/>
        <w:t xml:space="preserve">Мартин Николов, Управител  </w:t>
        <w:br/>
        <w:t>DIAB-REG CERTIFICATION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