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D05DA" w:rsidRPr="004D05DA" w14:paraId="6A60CD2B" w14:textId="77777777" w:rsidTr="004D05DA">
        <w:tc>
          <w:tcPr>
            <w:tcW w:w="5417" w:type="dxa"/>
          </w:tcPr>
          <w:p w14:paraId="3D0F2580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091E7D77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71BFE929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4D05DA" w:rsidRPr="004D05DA" w14:paraId="09660C4E" w14:textId="77777777" w:rsidTr="004D05DA">
        <w:tc>
          <w:tcPr>
            <w:tcW w:w="5417" w:type="dxa"/>
          </w:tcPr>
          <w:p w14:paraId="3ED0B010" w14:textId="77777777" w:rsidR="004D05DA" w:rsidRPr="004D05DA" w:rsidRDefault="004D05DA" w:rsidP="004D05D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D05DA">
              <w:rPr>
                <w:b/>
                <w:bCs/>
                <w:sz w:val="12"/>
                <w:szCs w:val="12"/>
              </w:rPr>
              <w:t>CSRF Protection</w:t>
            </w:r>
          </w:p>
          <w:p w14:paraId="66FF3BDD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hyperlink r:id="rId6" w:anchor="csrf-introduction" w:history="1">
              <w:r w:rsidRPr="004D05DA">
                <w:rPr>
                  <w:rStyle w:val="Hyperlink"/>
                  <w:sz w:val="12"/>
                  <w:szCs w:val="12"/>
                </w:rPr>
                <w:t>Introduction</w:t>
              </w:r>
            </w:hyperlink>
          </w:p>
          <w:p w14:paraId="755C29EA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Cross-site request forgeries are a type of malicious exploit whereby unauthorized commands are performed on behalf of an authenticated user. </w:t>
            </w:r>
          </w:p>
          <w:p w14:paraId="68A87642" w14:textId="7C0560B6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Thankfully, Laravel makes it easy to protect your application from </w:t>
            </w:r>
            <w:hyperlink r:id="rId7" w:history="1">
              <w:r w:rsidRPr="004D05DA">
                <w:rPr>
                  <w:rStyle w:val="Hyperlink"/>
                  <w:sz w:val="12"/>
                  <w:szCs w:val="12"/>
                </w:rPr>
                <w:t>cross-site request forgery</w:t>
              </w:r>
            </w:hyperlink>
            <w:r w:rsidRPr="004D05DA">
              <w:rPr>
                <w:sz w:val="12"/>
                <w:szCs w:val="12"/>
              </w:rPr>
              <w:t> (CSRF) attacks.</w:t>
            </w:r>
          </w:p>
          <w:p w14:paraId="61DDE7F4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</w:p>
          <w:p w14:paraId="21CDAE2D" w14:textId="6BC0E353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hyperlink r:id="rId8" w:anchor="csrf-explanation" w:history="1">
              <w:r w:rsidRPr="004D05DA">
                <w:rPr>
                  <w:rStyle w:val="Hyperlink"/>
                  <w:sz w:val="12"/>
                  <w:szCs w:val="12"/>
                </w:rPr>
                <w:t>An Explanation of the Vulnerability</w:t>
              </w:r>
            </w:hyperlink>
          </w:p>
          <w:p w14:paraId="56F89151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In case you're not familiar with cross-site request forgeries, </w:t>
            </w:r>
          </w:p>
          <w:p w14:paraId="27C6D826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let's discuss an example of how this vulnerability can be exploited. </w:t>
            </w:r>
          </w:p>
          <w:p w14:paraId="5DCBD446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Imagine your application has a /user/email route that accepts a POST request to change the authenticated user's email address. </w:t>
            </w:r>
          </w:p>
          <w:p w14:paraId="6A9FB2E9" w14:textId="125EE6E0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Most likely, this route expects an email input field to contain the email address the user would like to begin using.</w:t>
            </w:r>
          </w:p>
          <w:p w14:paraId="0B9F8830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Without CSRF protection, a malicious website could create an HTML form that points to your application's /user/email route and submits the malicious user's own email address:</w:t>
            </w:r>
          </w:p>
          <w:p w14:paraId="0238505D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&lt;form action="https://your-application.com/user/email" method="POST"&gt;</w:t>
            </w:r>
          </w:p>
          <w:p w14:paraId="456FB8BB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    &lt;input type="email" value="malicious-email@example.com"&gt;</w:t>
            </w:r>
          </w:p>
          <w:p w14:paraId="6A0EB992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&lt;/form&gt;</w:t>
            </w:r>
          </w:p>
          <w:p w14:paraId="51F20C80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 </w:t>
            </w:r>
          </w:p>
          <w:p w14:paraId="4DD66B02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&lt;script&gt;</w:t>
            </w:r>
          </w:p>
          <w:p w14:paraId="35D403C5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4D05DA">
              <w:rPr>
                <w:sz w:val="12"/>
                <w:szCs w:val="12"/>
              </w:rPr>
              <w:t>document.forms</w:t>
            </w:r>
            <w:proofErr w:type="spellEnd"/>
            <w:proofErr w:type="gramEnd"/>
            <w:r w:rsidRPr="004D05DA">
              <w:rPr>
                <w:sz w:val="12"/>
                <w:szCs w:val="12"/>
              </w:rPr>
              <w:t>[0</w:t>
            </w:r>
            <w:proofErr w:type="gramStart"/>
            <w:r w:rsidRPr="004D05DA">
              <w:rPr>
                <w:sz w:val="12"/>
                <w:szCs w:val="12"/>
              </w:rPr>
              <w:t>].submit</w:t>
            </w:r>
            <w:proofErr w:type="gramEnd"/>
            <w:r w:rsidRPr="004D05DA">
              <w:rPr>
                <w:sz w:val="12"/>
                <w:szCs w:val="12"/>
              </w:rPr>
              <w:t>();</w:t>
            </w:r>
          </w:p>
          <w:p w14:paraId="21A16074" w14:textId="77777777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&lt;/script&gt;</w:t>
            </w:r>
          </w:p>
          <w:p w14:paraId="3767E7F6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If the malicious website automatically submits the form when the page is loaded, </w:t>
            </w:r>
          </w:p>
          <w:p w14:paraId="46FE0B58" w14:textId="6F9B6468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the malicious user only needs to lure an unsuspecting user of your application to visit their website and their email address will be changed in your application.</w:t>
            </w:r>
          </w:p>
          <w:p w14:paraId="6BC124AF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To prevent this vulnerability, </w:t>
            </w:r>
          </w:p>
          <w:p w14:paraId="55D8028B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 xml:space="preserve">we need to inspect every incoming POST, PUT, PATCH, or DELETE request for a secret session value </w:t>
            </w:r>
          </w:p>
          <w:p w14:paraId="1B061A91" w14:textId="6BA9380C" w:rsidR="004D05DA" w:rsidRP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  <w:r w:rsidRPr="004D05DA">
              <w:rPr>
                <w:sz w:val="12"/>
                <w:szCs w:val="12"/>
              </w:rPr>
              <w:t>that the malicious application is unable to access.</w:t>
            </w:r>
          </w:p>
          <w:p w14:paraId="14A19A27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</w:p>
          <w:p w14:paraId="3EB18411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hyperlink r:id="rId9" w:anchor="preventing-csrf-requests" w:history="1">
              <w:r w:rsidRPr="004B326D">
                <w:rPr>
                  <w:rStyle w:val="Hyperlink"/>
                  <w:sz w:val="12"/>
                  <w:szCs w:val="12"/>
                </w:rPr>
                <w:t>Preventing CSRF Requests</w:t>
              </w:r>
            </w:hyperlink>
          </w:p>
          <w:p w14:paraId="246970EA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The Illuminate\Foundation\Http\Middleware\PreventRequestForgery </w:t>
            </w:r>
            <w:hyperlink r:id="rId10" w:history="1">
              <w:r w:rsidRPr="004B326D">
                <w:rPr>
                  <w:rStyle w:val="Hyperlink"/>
                  <w:sz w:val="12"/>
                  <w:szCs w:val="12"/>
                </w:rPr>
                <w:t>middleware</w:t>
              </w:r>
            </w:hyperlink>
            <w:r w:rsidRPr="004B326D">
              <w:rPr>
                <w:sz w:val="12"/>
                <w:szCs w:val="12"/>
              </w:rPr>
              <w:t xml:space="preserve">, </w:t>
            </w:r>
          </w:p>
          <w:p w14:paraId="12C816AD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which is included in the web middleware group by default, </w:t>
            </w:r>
          </w:p>
          <w:p w14:paraId="3B2446D5" w14:textId="7C1D8018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protects your application from cross-site request forgeries using a two-layer approach.</w:t>
            </w:r>
          </w:p>
          <w:p w14:paraId="172CD153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First, the middleware checks the browser's Sec-Fetch-Site header. </w:t>
            </w:r>
          </w:p>
          <w:p w14:paraId="67AAAE80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Modern browsers automatically set this header on every request, </w:t>
            </w:r>
          </w:p>
          <w:p w14:paraId="7430F590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indicating whether it originated from the same origin, the same site, or a cross-site source. </w:t>
            </w:r>
          </w:p>
          <w:p w14:paraId="79BE3E3B" w14:textId="19F557AB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If the header indicates the request came from the same origin, the request is allowed immediately without any token verification.</w:t>
            </w:r>
          </w:p>
          <w:p w14:paraId="41224FE9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If origin verification does not pass — for example, because the request comes from an older browser that doesn't send the Sec-Fetch-Site header or because the connection is not secure — </w:t>
            </w:r>
          </w:p>
          <w:p w14:paraId="12664A02" w14:textId="1549893B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the middleware falls back to traditional CSRF token validation.</w:t>
            </w:r>
          </w:p>
          <w:p w14:paraId="7A9B4FD0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Laravel automatically generates a CSRF "token" for each active </w:t>
            </w:r>
            <w:hyperlink r:id="rId11" w:history="1">
              <w:r w:rsidRPr="004B326D">
                <w:rPr>
                  <w:rStyle w:val="Hyperlink"/>
                  <w:sz w:val="12"/>
                  <w:szCs w:val="12"/>
                </w:rPr>
                <w:t>user session</w:t>
              </w:r>
            </w:hyperlink>
            <w:r w:rsidRPr="004B326D">
              <w:rPr>
                <w:sz w:val="12"/>
                <w:szCs w:val="12"/>
              </w:rPr>
              <w:t xml:space="preserve"> managed by the application. This token is used to verify that the authenticated user is the person actually making the requests to the application. </w:t>
            </w:r>
          </w:p>
          <w:p w14:paraId="651E4AEB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Since this token is stored in the user's session and changes each time the session is regenerated, </w:t>
            </w:r>
          </w:p>
          <w:p w14:paraId="7931E9D8" w14:textId="3351D32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a malicious application is unable to access it.</w:t>
            </w:r>
          </w:p>
          <w:p w14:paraId="7A745137" w14:textId="77777777" w:rsidR="004B326D" w:rsidRPr="004D05DA" w:rsidRDefault="004B326D" w:rsidP="004B326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4A57F799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The current session's CSRF token can be accessed via the request's session or via the </w:t>
            </w:r>
            <w:proofErr w:type="spellStart"/>
            <w:r w:rsidRPr="004B326D">
              <w:rPr>
                <w:sz w:val="12"/>
                <w:szCs w:val="12"/>
              </w:rPr>
              <w:t>csrf_token</w:t>
            </w:r>
            <w:proofErr w:type="spellEnd"/>
            <w:r w:rsidRPr="004B326D">
              <w:rPr>
                <w:sz w:val="12"/>
                <w:szCs w:val="12"/>
              </w:rPr>
              <w:t> helper function:</w:t>
            </w:r>
          </w:p>
          <w:p w14:paraId="2BC286C5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use Illuminate\Http\Request;</w:t>
            </w:r>
          </w:p>
          <w:p w14:paraId="60B8F367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 </w:t>
            </w:r>
          </w:p>
          <w:p w14:paraId="325EAD55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4B326D">
              <w:rPr>
                <w:sz w:val="12"/>
                <w:szCs w:val="12"/>
              </w:rPr>
              <w:t>Route::get(</w:t>
            </w:r>
            <w:proofErr w:type="gramEnd"/>
            <w:r w:rsidRPr="004B326D">
              <w:rPr>
                <w:sz w:val="12"/>
                <w:szCs w:val="12"/>
              </w:rPr>
              <w:t>'/token', function (Request $request) {</w:t>
            </w:r>
          </w:p>
          <w:p w14:paraId="752C5378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   $token = $request-&gt;session()-&gt;</w:t>
            </w:r>
            <w:proofErr w:type="gramStart"/>
            <w:r w:rsidRPr="004B326D">
              <w:rPr>
                <w:sz w:val="12"/>
                <w:szCs w:val="12"/>
              </w:rPr>
              <w:t>token(</w:t>
            </w:r>
            <w:proofErr w:type="gramEnd"/>
            <w:r w:rsidRPr="004B326D">
              <w:rPr>
                <w:sz w:val="12"/>
                <w:szCs w:val="12"/>
              </w:rPr>
              <w:t>);</w:t>
            </w:r>
          </w:p>
          <w:p w14:paraId="408B0846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 </w:t>
            </w:r>
          </w:p>
          <w:p w14:paraId="30C92BA4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   $token = </w:t>
            </w:r>
            <w:proofErr w:type="spellStart"/>
            <w:r w:rsidRPr="004B326D">
              <w:rPr>
                <w:sz w:val="12"/>
                <w:szCs w:val="12"/>
              </w:rPr>
              <w:t>csrf_</w:t>
            </w:r>
            <w:proofErr w:type="gramStart"/>
            <w:r w:rsidRPr="004B326D">
              <w:rPr>
                <w:sz w:val="12"/>
                <w:szCs w:val="12"/>
              </w:rPr>
              <w:t>token</w:t>
            </w:r>
            <w:proofErr w:type="spellEnd"/>
            <w:r w:rsidRPr="004B326D">
              <w:rPr>
                <w:sz w:val="12"/>
                <w:szCs w:val="12"/>
              </w:rPr>
              <w:t>(</w:t>
            </w:r>
            <w:proofErr w:type="gramEnd"/>
            <w:r w:rsidRPr="004B326D">
              <w:rPr>
                <w:sz w:val="12"/>
                <w:szCs w:val="12"/>
              </w:rPr>
              <w:t>);</w:t>
            </w:r>
          </w:p>
          <w:p w14:paraId="309BED9F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 </w:t>
            </w:r>
          </w:p>
          <w:p w14:paraId="68F7CBB2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   // ...</w:t>
            </w:r>
          </w:p>
          <w:p w14:paraId="054E4AD4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});</w:t>
            </w:r>
          </w:p>
          <w:p w14:paraId="48753035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</w:p>
          <w:p w14:paraId="4CCE95A8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Anytime you define a "POST", "PUT", "PATCH", or "DELETE" HTML form in your application,</w:t>
            </w:r>
          </w:p>
          <w:p w14:paraId="1A94E1FF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you should include a hidden CSRF _token field in the form </w:t>
            </w:r>
          </w:p>
          <w:p w14:paraId="34CF03E1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so that the CSRF protection middleware can validate the request.</w:t>
            </w:r>
          </w:p>
          <w:p w14:paraId="527501E4" w14:textId="5CAEB12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For convenience, you may use the @csrf Blade directive to generate the hidden token input field:</w:t>
            </w:r>
          </w:p>
          <w:p w14:paraId="6DD6596C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&lt;form method="POST" action="/profile"&gt;</w:t>
            </w:r>
          </w:p>
          <w:p w14:paraId="53317D05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   @csrf</w:t>
            </w:r>
          </w:p>
          <w:p w14:paraId="2C95FB2A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 </w:t>
            </w:r>
          </w:p>
          <w:p w14:paraId="10D145A4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   </w:t>
            </w:r>
            <w:proofErr w:type="gramStart"/>
            <w:r w:rsidRPr="004B326D">
              <w:rPr>
                <w:sz w:val="12"/>
                <w:szCs w:val="12"/>
              </w:rPr>
              <w:t>&lt;!--</w:t>
            </w:r>
            <w:proofErr w:type="gramEnd"/>
            <w:r w:rsidRPr="004B326D">
              <w:rPr>
                <w:sz w:val="12"/>
                <w:szCs w:val="12"/>
              </w:rPr>
              <w:t xml:space="preserve"> Equivalent to... --&gt;</w:t>
            </w:r>
          </w:p>
          <w:p w14:paraId="47694DB7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   &lt;input type="hidden" name="_token" value="</w:t>
            </w:r>
            <w:proofErr w:type="gramStart"/>
            <w:r w:rsidRPr="004B326D">
              <w:rPr>
                <w:sz w:val="12"/>
                <w:szCs w:val="12"/>
              </w:rPr>
              <w:t xml:space="preserve">{{ </w:t>
            </w:r>
            <w:proofErr w:type="spellStart"/>
            <w:r w:rsidRPr="004B326D">
              <w:rPr>
                <w:sz w:val="12"/>
                <w:szCs w:val="12"/>
              </w:rPr>
              <w:t>csrf</w:t>
            </w:r>
            <w:proofErr w:type="gramEnd"/>
            <w:r w:rsidRPr="004B326D">
              <w:rPr>
                <w:sz w:val="12"/>
                <w:szCs w:val="12"/>
              </w:rPr>
              <w:t>_</w:t>
            </w:r>
            <w:proofErr w:type="gramStart"/>
            <w:r w:rsidRPr="004B326D">
              <w:rPr>
                <w:sz w:val="12"/>
                <w:szCs w:val="12"/>
              </w:rPr>
              <w:t>token</w:t>
            </w:r>
            <w:proofErr w:type="spellEnd"/>
            <w:r w:rsidRPr="004B326D">
              <w:rPr>
                <w:sz w:val="12"/>
                <w:szCs w:val="12"/>
              </w:rPr>
              <w:t>() }}"</w:t>
            </w:r>
            <w:proofErr w:type="gramEnd"/>
            <w:r w:rsidRPr="004B326D">
              <w:rPr>
                <w:sz w:val="12"/>
                <w:szCs w:val="12"/>
              </w:rPr>
              <w:t xml:space="preserve"> /&gt;</w:t>
            </w:r>
          </w:p>
          <w:p w14:paraId="2DD7349B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&lt;/form&gt;</w:t>
            </w:r>
          </w:p>
          <w:p w14:paraId="6AFE2256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</w:p>
          <w:p w14:paraId="3409F0F5" w14:textId="04D498FF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hyperlink r:id="rId12" w:anchor="csrf-tokens-and-spas" w:history="1">
              <w:r w:rsidRPr="004B326D">
                <w:rPr>
                  <w:rStyle w:val="Hyperlink"/>
                  <w:sz w:val="12"/>
                  <w:szCs w:val="12"/>
                </w:rPr>
                <w:t>CSRF Tokens &amp; SPAs</w:t>
              </w:r>
            </w:hyperlink>
          </w:p>
          <w:p w14:paraId="4602FC64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If you are building an SPA that is utilizing Laravel as an API backend, </w:t>
            </w:r>
          </w:p>
          <w:p w14:paraId="45D0C35F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you should consult the </w:t>
            </w:r>
            <w:hyperlink r:id="rId13" w:history="1">
              <w:r w:rsidRPr="004B326D">
                <w:rPr>
                  <w:rStyle w:val="Hyperlink"/>
                  <w:sz w:val="12"/>
                  <w:szCs w:val="12"/>
                </w:rPr>
                <w:t>Laravel Sanctum documentation</w:t>
              </w:r>
            </w:hyperlink>
            <w:r w:rsidRPr="004B326D">
              <w:rPr>
                <w:sz w:val="12"/>
                <w:szCs w:val="12"/>
              </w:rPr>
              <w:t xml:space="preserve"> for information on authenticating </w:t>
            </w:r>
          </w:p>
          <w:p w14:paraId="7C6DA7E3" w14:textId="7B995EA4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with your API and protecting against CSRF vulnerabilities.</w:t>
            </w:r>
          </w:p>
          <w:p w14:paraId="674EE4C7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</w:p>
          <w:p w14:paraId="15CEBB36" w14:textId="74E3EED9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hyperlink r:id="rId14" w:anchor="origin-verification" w:history="1">
              <w:r w:rsidRPr="004B326D">
                <w:rPr>
                  <w:rStyle w:val="Hyperlink"/>
                  <w:sz w:val="12"/>
                  <w:szCs w:val="12"/>
                </w:rPr>
                <w:t>Origin Verification</w:t>
              </w:r>
            </w:hyperlink>
          </w:p>
          <w:p w14:paraId="4B393227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As discussed above, Laravel's request forgery middleware first checks the Sec-Fetch-Site header to determine if the request is from the same origin. </w:t>
            </w:r>
          </w:p>
          <w:p w14:paraId="36F0B0F4" w14:textId="58ABA080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By default, if this check does not pass, the middleware falls back to CSRF token validation.</w:t>
            </w:r>
          </w:p>
          <w:p w14:paraId="4AC14C2B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However, if you would like to rely solely on origin verification and disable the CSRF token fallback entirely, you may do so using the </w:t>
            </w:r>
            <w:proofErr w:type="spellStart"/>
            <w:r w:rsidRPr="004B326D">
              <w:rPr>
                <w:sz w:val="12"/>
                <w:szCs w:val="12"/>
              </w:rPr>
              <w:t>preventRequestForgery</w:t>
            </w:r>
            <w:proofErr w:type="spellEnd"/>
            <w:r w:rsidRPr="004B326D">
              <w:rPr>
                <w:sz w:val="12"/>
                <w:szCs w:val="12"/>
              </w:rPr>
              <w:t> method in your application's bootstrap/</w:t>
            </w:r>
            <w:proofErr w:type="spellStart"/>
            <w:r w:rsidRPr="004B326D">
              <w:rPr>
                <w:sz w:val="12"/>
                <w:szCs w:val="12"/>
              </w:rPr>
              <w:t>app.php</w:t>
            </w:r>
            <w:proofErr w:type="spellEnd"/>
            <w:r w:rsidRPr="004B326D">
              <w:rPr>
                <w:sz w:val="12"/>
                <w:szCs w:val="12"/>
              </w:rPr>
              <w:t> file:</w:t>
            </w:r>
          </w:p>
          <w:p w14:paraId="7493EB0E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-&gt;</w:t>
            </w:r>
            <w:proofErr w:type="spellStart"/>
            <w:proofErr w:type="gramStart"/>
            <w:r w:rsidRPr="004B326D">
              <w:rPr>
                <w:sz w:val="12"/>
                <w:szCs w:val="12"/>
              </w:rPr>
              <w:t>withMiddleware</w:t>
            </w:r>
            <w:proofErr w:type="spellEnd"/>
            <w:r w:rsidRPr="004B326D">
              <w:rPr>
                <w:sz w:val="12"/>
                <w:szCs w:val="12"/>
              </w:rPr>
              <w:t>(</w:t>
            </w:r>
            <w:proofErr w:type="gramEnd"/>
            <w:r w:rsidRPr="004B326D">
              <w:rPr>
                <w:sz w:val="12"/>
                <w:szCs w:val="12"/>
              </w:rPr>
              <w:t>function (Middleware $middleware): void {</w:t>
            </w:r>
          </w:p>
          <w:p w14:paraId="69AD6554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   $middleware-&gt;</w:t>
            </w:r>
            <w:proofErr w:type="spellStart"/>
            <w:proofErr w:type="gramStart"/>
            <w:r w:rsidRPr="004B326D">
              <w:rPr>
                <w:sz w:val="12"/>
                <w:szCs w:val="12"/>
              </w:rPr>
              <w:t>preventRequestForgery</w:t>
            </w:r>
            <w:proofErr w:type="spellEnd"/>
            <w:r w:rsidRPr="004B326D">
              <w:rPr>
                <w:sz w:val="12"/>
                <w:szCs w:val="12"/>
              </w:rPr>
              <w:t>(</w:t>
            </w:r>
            <w:proofErr w:type="spellStart"/>
            <w:proofErr w:type="gramEnd"/>
            <w:r w:rsidRPr="004B326D">
              <w:rPr>
                <w:sz w:val="12"/>
                <w:szCs w:val="12"/>
              </w:rPr>
              <w:t>originOnly</w:t>
            </w:r>
            <w:proofErr w:type="spellEnd"/>
            <w:r w:rsidRPr="004B326D">
              <w:rPr>
                <w:sz w:val="12"/>
                <w:szCs w:val="12"/>
              </w:rPr>
              <w:t>: true);</w:t>
            </w:r>
          </w:p>
          <w:p w14:paraId="3C15416D" w14:textId="77777777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})</w:t>
            </w:r>
          </w:p>
          <w:p w14:paraId="526EA3DC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When using origin-only mode,</w:t>
            </w:r>
          </w:p>
          <w:p w14:paraId="4BE77410" w14:textId="77777777" w:rsid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 xml:space="preserve"> requests that fail origin verification will receive a 403 HTTP response </w:t>
            </w:r>
          </w:p>
          <w:p w14:paraId="167BBA62" w14:textId="799107DC" w:rsidR="004B326D" w:rsidRPr="004B326D" w:rsidRDefault="004B326D" w:rsidP="004B326D">
            <w:pPr>
              <w:spacing w:line="360" w:lineRule="auto"/>
              <w:rPr>
                <w:sz w:val="12"/>
                <w:szCs w:val="12"/>
              </w:rPr>
            </w:pPr>
            <w:r w:rsidRPr="004B326D">
              <w:rPr>
                <w:sz w:val="12"/>
                <w:szCs w:val="12"/>
              </w:rPr>
              <w:t>instead of the 419 </w:t>
            </w:r>
            <w:proofErr w:type="gramStart"/>
            <w:r w:rsidRPr="004B326D">
              <w:rPr>
                <w:sz w:val="12"/>
                <w:szCs w:val="12"/>
              </w:rPr>
              <w:t>response</w:t>
            </w:r>
            <w:proofErr w:type="gramEnd"/>
            <w:r w:rsidRPr="004B326D">
              <w:rPr>
                <w:sz w:val="12"/>
                <w:szCs w:val="12"/>
              </w:rPr>
              <w:t xml:space="preserve"> typically associated with CSRF token mismatches.</w:t>
            </w:r>
          </w:p>
          <w:p w14:paraId="2ABB0441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The Sec-Fetch-Site header is only sent by browsers over secure (HTTPS) connections. </w:t>
            </w:r>
          </w:p>
          <w:p w14:paraId="633A4458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If your application is not served over HTTPS, </w:t>
            </w:r>
          </w:p>
          <w:p w14:paraId="2A3D91C7" w14:textId="639EEEC1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origin verification will not be available and the middleware will fall back to CSRF token validation.</w:t>
            </w:r>
          </w:p>
          <w:p w14:paraId="7AAB1734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If your application needs to accept requests from subdomains </w:t>
            </w:r>
          </w:p>
          <w:p w14:paraId="4FDCA63A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(for example, dashboard.example.com accepting requests from example.com), </w:t>
            </w:r>
          </w:p>
          <w:p w14:paraId="170E5B3C" w14:textId="10A61E14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you may allow same-site requests in addition to same-origin requests:</w:t>
            </w:r>
          </w:p>
          <w:p w14:paraId="1CCEBB68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-&gt;</w:t>
            </w:r>
            <w:proofErr w:type="spellStart"/>
            <w:proofErr w:type="gramStart"/>
            <w:r w:rsidRPr="005C2810">
              <w:rPr>
                <w:sz w:val="12"/>
                <w:szCs w:val="12"/>
              </w:rPr>
              <w:t>withMiddleware</w:t>
            </w:r>
            <w:proofErr w:type="spellEnd"/>
            <w:r w:rsidRPr="005C2810">
              <w:rPr>
                <w:sz w:val="12"/>
                <w:szCs w:val="12"/>
              </w:rPr>
              <w:t>(</w:t>
            </w:r>
            <w:proofErr w:type="gramEnd"/>
            <w:r w:rsidRPr="005C2810">
              <w:rPr>
                <w:sz w:val="12"/>
                <w:szCs w:val="12"/>
              </w:rPr>
              <w:t>function (Middleware $middleware): void {</w:t>
            </w:r>
          </w:p>
          <w:p w14:paraId="41F83782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$middleware-&gt;</w:t>
            </w:r>
            <w:proofErr w:type="spellStart"/>
            <w:proofErr w:type="gramStart"/>
            <w:r w:rsidRPr="005C2810">
              <w:rPr>
                <w:sz w:val="12"/>
                <w:szCs w:val="12"/>
              </w:rPr>
              <w:t>preventRequestForgery</w:t>
            </w:r>
            <w:proofErr w:type="spellEnd"/>
            <w:r w:rsidRPr="005C2810">
              <w:rPr>
                <w:sz w:val="12"/>
                <w:szCs w:val="12"/>
              </w:rPr>
              <w:t>(</w:t>
            </w:r>
            <w:proofErr w:type="spellStart"/>
            <w:proofErr w:type="gramEnd"/>
            <w:r w:rsidRPr="005C2810">
              <w:rPr>
                <w:sz w:val="12"/>
                <w:szCs w:val="12"/>
              </w:rPr>
              <w:t>allowSameSite</w:t>
            </w:r>
            <w:proofErr w:type="spellEnd"/>
            <w:r w:rsidRPr="005C2810">
              <w:rPr>
                <w:sz w:val="12"/>
                <w:szCs w:val="12"/>
              </w:rPr>
              <w:t>: true);</w:t>
            </w:r>
          </w:p>
          <w:p w14:paraId="6A764EF0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})</w:t>
            </w:r>
          </w:p>
          <w:p w14:paraId="5B5CAABB" w14:textId="77777777" w:rsidR="004B326D" w:rsidRPr="004D05DA" w:rsidRDefault="004B326D" w:rsidP="004D05D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77525B4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hyperlink r:id="rId15" w:anchor="csrf-excluding-uris" w:history="1">
              <w:r w:rsidRPr="005C2810">
                <w:rPr>
                  <w:rStyle w:val="Hyperlink"/>
                  <w:sz w:val="12"/>
                  <w:szCs w:val="12"/>
                </w:rPr>
                <w:t>Excluding URIs From CSRF Protection</w:t>
              </w:r>
            </w:hyperlink>
          </w:p>
          <w:p w14:paraId="1C113460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Sometimes you may wish to exclude a set of URIs from CSRF protection. </w:t>
            </w:r>
          </w:p>
          <w:p w14:paraId="04B8E23D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For example, if you are using </w:t>
            </w:r>
            <w:hyperlink r:id="rId16" w:history="1">
              <w:r w:rsidRPr="005C2810">
                <w:rPr>
                  <w:rStyle w:val="Hyperlink"/>
                  <w:sz w:val="12"/>
                  <w:szCs w:val="12"/>
                </w:rPr>
                <w:t>Stripe</w:t>
              </w:r>
            </w:hyperlink>
            <w:r w:rsidRPr="005C2810">
              <w:rPr>
                <w:sz w:val="12"/>
                <w:szCs w:val="12"/>
              </w:rPr>
              <w:t xml:space="preserve"> to process payments and are utilizing their webhook system, </w:t>
            </w:r>
          </w:p>
          <w:p w14:paraId="01C56E9B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you will need to exclude your Stripe webhook handler route from CSRF protection </w:t>
            </w:r>
          </w:p>
          <w:p w14:paraId="143467C0" w14:textId="43CBF010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since Stripe will not know what CSRF token to send to your routes.</w:t>
            </w:r>
          </w:p>
          <w:p w14:paraId="0606B788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Typically, you should place these kinds of routes outside of the web middleware group </w:t>
            </w:r>
          </w:p>
          <w:p w14:paraId="1977582C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that Laravel applies to all routes in the routes/</w:t>
            </w:r>
            <w:proofErr w:type="spellStart"/>
            <w:r w:rsidRPr="005C2810">
              <w:rPr>
                <w:sz w:val="12"/>
                <w:szCs w:val="12"/>
              </w:rPr>
              <w:t>web.php</w:t>
            </w:r>
            <w:proofErr w:type="spellEnd"/>
            <w:r w:rsidRPr="005C2810">
              <w:rPr>
                <w:sz w:val="12"/>
                <w:szCs w:val="12"/>
              </w:rPr>
              <w:t xml:space="preserve"> file. </w:t>
            </w:r>
          </w:p>
          <w:p w14:paraId="5958CBD1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However, you may also exclude specific routes by providing their URIs to</w:t>
            </w:r>
          </w:p>
          <w:p w14:paraId="397CDFCE" w14:textId="7FE47D74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the </w:t>
            </w:r>
            <w:proofErr w:type="spellStart"/>
            <w:r w:rsidRPr="005C2810">
              <w:rPr>
                <w:sz w:val="12"/>
                <w:szCs w:val="12"/>
              </w:rPr>
              <w:t>preventRequestForgery</w:t>
            </w:r>
            <w:proofErr w:type="spellEnd"/>
            <w:r w:rsidRPr="005C2810">
              <w:rPr>
                <w:sz w:val="12"/>
                <w:szCs w:val="12"/>
              </w:rPr>
              <w:t> </w:t>
            </w:r>
            <w:proofErr w:type="gramStart"/>
            <w:r w:rsidRPr="005C2810">
              <w:rPr>
                <w:sz w:val="12"/>
                <w:szCs w:val="12"/>
              </w:rPr>
              <w:t xml:space="preserve">method </w:t>
            </w:r>
            <w:r>
              <w:rPr>
                <w:sz w:val="12"/>
                <w:szCs w:val="12"/>
              </w:rPr>
              <w:t xml:space="preserve"> </w:t>
            </w:r>
            <w:r w:rsidRPr="005C2810">
              <w:rPr>
                <w:sz w:val="12"/>
                <w:szCs w:val="12"/>
              </w:rPr>
              <w:t>in</w:t>
            </w:r>
            <w:proofErr w:type="gramEnd"/>
            <w:r w:rsidRPr="005C2810">
              <w:rPr>
                <w:sz w:val="12"/>
                <w:szCs w:val="12"/>
              </w:rPr>
              <w:t xml:space="preserve"> your application's bootstrap/</w:t>
            </w:r>
            <w:proofErr w:type="spellStart"/>
            <w:r w:rsidRPr="005C2810">
              <w:rPr>
                <w:sz w:val="12"/>
                <w:szCs w:val="12"/>
              </w:rPr>
              <w:t>app.php</w:t>
            </w:r>
            <w:proofErr w:type="spellEnd"/>
            <w:r w:rsidRPr="005C2810">
              <w:rPr>
                <w:sz w:val="12"/>
                <w:szCs w:val="12"/>
              </w:rPr>
              <w:t> file:</w:t>
            </w:r>
          </w:p>
          <w:p w14:paraId="55BD9C5F" w14:textId="77777777" w:rsidR="004D05DA" w:rsidRDefault="004D05DA" w:rsidP="004D05DA">
            <w:pPr>
              <w:spacing w:line="360" w:lineRule="auto"/>
              <w:rPr>
                <w:sz w:val="12"/>
                <w:szCs w:val="12"/>
              </w:rPr>
            </w:pPr>
          </w:p>
          <w:p w14:paraId="635184D4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-&gt;</w:t>
            </w:r>
            <w:proofErr w:type="spellStart"/>
            <w:proofErr w:type="gramStart"/>
            <w:r w:rsidRPr="005C2810">
              <w:rPr>
                <w:sz w:val="12"/>
                <w:szCs w:val="12"/>
              </w:rPr>
              <w:t>withMiddleware</w:t>
            </w:r>
            <w:proofErr w:type="spellEnd"/>
            <w:r w:rsidRPr="005C2810">
              <w:rPr>
                <w:sz w:val="12"/>
                <w:szCs w:val="12"/>
              </w:rPr>
              <w:t>(</w:t>
            </w:r>
            <w:proofErr w:type="gramEnd"/>
            <w:r w:rsidRPr="005C2810">
              <w:rPr>
                <w:sz w:val="12"/>
                <w:szCs w:val="12"/>
              </w:rPr>
              <w:t>function (Middleware $middleware): void {</w:t>
            </w:r>
          </w:p>
          <w:p w14:paraId="49619F25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$middleware-&gt;</w:t>
            </w:r>
            <w:proofErr w:type="spellStart"/>
            <w:proofErr w:type="gramStart"/>
            <w:r w:rsidRPr="005C2810">
              <w:rPr>
                <w:sz w:val="12"/>
                <w:szCs w:val="12"/>
              </w:rPr>
              <w:t>preventRequestForgery</w:t>
            </w:r>
            <w:proofErr w:type="spellEnd"/>
            <w:r w:rsidRPr="005C2810">
              <w:rPr>
                <w:sz w:val="12"/>
                <w:szCs w:val="12"/>
              </w:rPr>
              <w:t>(</w:t>
            </w:r>
            <w:proofErr w:type="gramEnd"/>
            <w:r w:rsidRPr="005C2810">
              <w:rPr>
                <w:sz w:val="12"/>
                <w:szCs w:val="12"/>
              </w:rPr>
              <w:t>except: [</w:t>
            </w:r>
          </w:p>
          <w:p w14:paraId="41231805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    'stripe/*',</w:t>
            </w:r>
          </w:p>
          <w:p w14:paraId="7A5D5FE3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    'http://example.com/foo/bar',</w:t>
            </w:r>
          </w:p>
          <w:p w14:paraId="6B349321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    'http://example.com/foo/*',</w:t>
            </w:r>
          </w:p>
          <w:p w14:paraId="5AFD4901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]);</w:t>
            </w:r>
          </w:p>
          <w:p w14:paraId="41E69A7B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})</w:t>
            </w:r>
          </w:p>
          <w:p w14:paraId="46C148D5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For convenience, the CSRF middleware is automatically disabled for all routes when </w:t>
            </w:r>
            <w:hyperlink r:id="rId17" w:history="1">
              <w:r w:rsidRPr="005C2810">
                <w:rPr>
                  <w:rStyle w:val="Hyperlink"/>
                  <w:sz w:val="12"/>
                  <w:szCs w:val="12"/>
                </w:rPr>
                <w:t>running tests</w:t>
              </w:r>
            </w:hyperlink>
            <w:r w:rsidRPr="005C2810">
              <w:rPr>
                <w:sz w:val="12"/>
                <w:szCs w:val="12"/>
              </w:rPr>
              <w:t>.</w:t>
            </w:r>
          </w:p>
          <w:p w14:paraId="0013FFA8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hyperlink r:id="rId18" w:anchor="csrf-x-csrf-token" w:history="1">
              <w:r w:rsidRPr="005C2810">
                <w:rPr>
                  <w:rStyle w:val="Hyperlink"/>
                  <w:sz w:val="12"/>
                  <w:szCs w:val="12"/>
                </w:rPr>
                <w:t>X-CSRF-TOKEN</w:t>
              </w:r>
            </w:hyperlink>
          </w:p>
          <w:p w14:paraId="2D200809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In addition to checking for the CSRF token as a POST parameter,</w:t>
            </w:r>
          </w:p>
          <w:p w14:paraId="14DFE99C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the </w:t>
            </w:r>
            <w:proofErr w:type="spellStart"/>
            <w:r w:rsidRPr="005C2810">
              <w:rPr>
                <w:sz w:val="12"/>
                <w:szCs w:val="12"/>
              </w:rPr>
              <w:t>PreventRequestForgery</w:t>
            </w:r>
            <w:proofErr w:type="spellEnd"/>
            <w:r w:rsidRPr="005C2810">
              <w:rPr>
                <w:sz w:val="12"/>
                <w:szCs w:val="12"/>
              </w:rPr>
              <w:t xml:space="preserve"> middleware will also check for the X-CSRF-TOKEN request header. </w:t>
            </w:r>
          </w:p>
          <w:p w14:paraId="1A436F34" w14:textId="40E10DEC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You could, for example, store the token in an HTML meta tag:</w:t>
            </w:r>
          </w:p>
          <w:p w14:paraId="280DE6F3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&lt;meta name="</w:t>
            </w:r>
            <w:proofErr w:type="spellStart"/>
            <w:r w:rsidRPr="005C2810">
              <w:rPr>
                <w:sz w:val="12"/>
                <w:szCs w:val="12"/>
              </w:rPr>
              <w:t>csrf</w:t>
            </w:r>
            <w:proofErr w:type="spellEnd"/>
            <w:r w:rsidRPr="005C2810">
              <w:rPr>
                <w:sz w:val="12"/>
                <w:szCs w:val="12"/>
              </w:rPr>
              <w:t>-token" content="</w:t>
            </w:r>
            <w:proofErr w:type="gramStart"/>
            <w:r w:rsidRPr="005C2810">
              <w:rPr>
                <w:sz w:val="12"/>
                <w:szCs w:val="12"/>
              </w:rPr>
              <w:t xml:space="preserve">{{ </w:t>
            </w:r>
            <w:proofErr w:type="spellStart"/>
            <w:r w:rsidRPr="005C2810">
              <w:rPr>
                <w:sz w:val="12"/>
                <w:szCs w:val="12"/>
              </w:rPr>
              <w:t>csrf</w:t>
            </w:r>
            <w:proofErr w:type="gramEnd"/>
            <w:r w:rsidRPr="005C2810">
              <w:rPr>
                <w:sz w:val="12"/>
                <w:szCs w:val="12"/>
              </w:rPr>
              <w:t>_</w:t>
            </w:r>
            <w:proofErr w:type="gramStart"/>
            <w:r w:rsidRPr="005C2810">
              <w:rPr>
                <w:sz w:val="12"/>
                <w:szCs w:val="12"/>
              </w:rPr>
              <w:t>token</w:t>
            </w:r>
            <w:proofErr w:type="spellEnd"/>
            <w:r w:rsidRPr="005C2810">
              <w:rPr>
                <w:sz w:val="12"/>
                <w:szCs w:val="12"/>
              </w:rPr>
              <w:t>() }}"</w:t>
            </w:r>
            <w:proofErr w:type="gramEnd"/>
            <w:r w:rsidRPr="005C2810">
              <w:rPr>
                <w:sz w:val="12"/>
                <w:szCs w:val="12"/>
              </w:rPr>
              <w:t>&gt;</w:t>
            </w:r>
          </w:p>
          <w:p w14:paraId="5B5D7F75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Then, you can instruct a library like jQuery to automatically add the token to all request headers. </w:t>
            </w:r>
          </w:p>
          <w:p w14:paraId="00649E66" w14:textId="77777777" w:rsid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This provides simple, convenient CSRF protection for your AJAX based applications using legacy </w:t>
            </w:r>
          </w:p>
          <w:p w14:paraId="3861BD3B" w14:textId="2CEFA39E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JavaScript technology:</w:t>
            </w:r>
          </w:p>
          <w:p w14:paraId="18A5569B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5C2810">
              <w:rPr>
                <w:sz w:val="12"/>
                <w:szCs w:val="12"/>
              </w:rPr>
              <w:t>$.</w:t>
            </w:r>
            <w:proofErr w:type="spellStart"/>
            <w:r w:rsidRPr="005C2810">
              <w:rPr>
                <w:sz w:val="12"/>
                <w:szCs w:val="12"/>
              </w:rPr>
              <w:t>ajaxSetup</w:t>
            </w:r>
            <w:proofErr w:type="spellEnd"/>
            <w:proofErr w:type="gramEnd"/>
            <w:r w:rsidRPr="005C2810">
              <w:rPr>
                <w:sz w:val="12"/>
                <w:szCs w:val="12"/>
              </w:rPr>
              <w:t>({</w:t>
            </w:r>
          </w:p>
          <w:p w14:paraId="19F82771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headers: {</w:t>
            </w:r>
          </w:p>
          <w:p w14:paraId="600DD731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    'X-CSRF-TOKEN': $('meta[name="</w:t>
            </w:r>
            <w:proofErr w:type="spellStart"/>
            <w:r w:rsidRPr="005C2810">
              <w:rPr>
                <w:sz w:val="12"/>
                <w:szCs w:val="12"/>
              </w:rPr>
              <w:t>csrf</w:t>
            </w:r>
            <w:proofErr w:type="spellEnd"/>
            <w:r w:rsidRPr="005C2810">
              <w:rPr>
                <w:sz w:val="12"/>
                <w:szCs w:val="12"/>
              </w:rPr>
              <w:t>-token"]'</w:t>
            </w:r>
            <w:proofErr w:type="gramStart"/>
            <w:r w:rsidRPr="005C2810">
              <w:rPr>
                <w:sz w:val="12"/>
                <w:szCs w:val="12"/>
              </w:rPr>
              <w:t>).</w:t>
            </w:r>
            <w:proofErr w:type="spellStart"/>
            <w:r w:rsidRPr="005C2810">
              <w:rPr>
                <w:sz w:val="12"/>
                <w:szCs w:val="12"/>
              </w:rPr>
              <w:t>attr</w:t>
            </w:r>
            <w:proofErr w:type="spellEnd"/>
            <w:proofErr w:type="gramEnd"/>
            <w:r w:rsidRPr="005C2810">
              <w:rPr>
                <w:sz w:val="12"/>
                <w:szCs w:val="12"/>
              </w:rPr>
              <w:t>('content')</w:t>
            </w:r>
          </w:p>
          <w:p w14:paraId="0E055509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 xml:space="preserve">    }</w:t>
            </w:r>
          </w:p>
          <w:p w14:paraId="7D9BF2C3" w14:textId="77777777" w:rsidR="005C2810" w:rsidRPr="005C2810" w:rsidRDefault="005C2810" w:rsidP="005C2810">
            <w:pPr>
              <w:spacing w:line="360" w:lineRule="auto"/>
              <w:rPr>
                <w:sz w:val="12"/>
                <w:szCs w:val="12"/>
              </w:rPr>
            </w:pPr>
            <w:r w:rsidRPr="005C2810">
              <w:rPr>
                <w:sz w:val="12"/>
                <w:szCs w:val="12"/>
              </w:rPr>
              <w:t>});</w:t>
            </w:r>
          </w:p>
          <w:p w14:paraId="2D155BF4" w14:textId="77777777" w:rsidR="005C2810" w:rsidRDefault="005C2810" w:rsidP="004D05DA">
            <w:pPr>
              <w:spacing w:line="360" w:lineRule="auto"/>
              <w:rPr>
                <w:sz w:val="12"/>
                <w:szCs w:val="12"/>
              </w:rPr>
            </w:pPr>
          </w:p>
          <w:p w14:paraId="29F789E7" w14:textId="77777777" w:rsidR="006327C9" w:rsidRPr="006327C9" w:rsidRDefault="006327C9" w:rsidP="006327C9">
            <w:pPr>
              <w:spacing w:line="360" w:lineRule="auto"/>
              <w:rPr>
                <w:sz w:val="12"/>
                <w:szCs w:val="12"/>
              </w:rPr>
            </w:pPr>
            <w:hyperlink r:id="rId19" w:anchor="csrf-x-xsrf-token" w:history="1">
              <w:r w:rsidRPr="006327C9">
                <w:rPr>
                  <w:rStyle w:val="Hyperlink"/>
                  <w:sz w:val="12"/>
                  <w:szCs w:val="12"/>
                </w:rPr>
                <w:t>X-XSRF-TOKEN</w:t>
              </w:r>
            </w:hyperlink>
          </w:p>
          <w:p w14:paraId="30C45A1C" w14:textId="77777777" w:rsidR="006327C9" w:rsidRDefault="006327C9" w:rsidP="006327C9">
            <w:pPr>
              <w:spacing w:line="360" w:lineRule="auto"/>
              <w:rPr>
                <w:sz w:val="12"/>
                <w:szCs w:val="12"/>
              </w:rPr>
            </w:pPr>
            <w:r w:rsidRPr="006327C9">
              <w:rPr>
                <w:sz w:val="12"/>
                <w:szCs w:val="12"/>
              </w:rPr>
              <w:t>Laravel stores the current CSRF token in an encrypted XSRF-TOKEN cookie that is included with each response generated by the framework.</w:t>
            </w:r>
          </w:p>
          <w:p w14:paraId="187237E4" w14:textId="72834393" w:rsidR="006327C9" w:rsidRPr="006327C9" w:rsidRDefault="006327C9" w:rsidP="006327C9">
            <w:pPr>
              <w:spacing w:line="360" w:lineRule="auto"/>
              <w:rPr>
                <w:sz w:val="12"/>
                <w:szCs w:val="12"/>
              </w:rPr>
            </w:pPr>
            <w:r w:rsidRPr="006327C9">
              <w:rPr>
                <w:sz w:val="12"/>
                <w:szCs w:val="12"/>
              </w:rPr>
              <w:t xml:space="preserve"> You can use the cookie value to set the X-XSRF-TOKEN request header.</w:t>
            </w:r>
          </w:p>
          <w:p w14:paraId="70D6D88D" w14:textId="77777777" w:rsidR="006327C9" w:rsidRPr="006327C9" w:rsidRDefault="006327C9" w:rsidP="006327C9">
            <w:pPr>
              <w:spacing w:line="360" w:lineRule="auto"/>
              <w:rPr>
                <w:sz w:val="12"/>
                <w:szCs w:val="12"/>
              </w:rPr>
            </w:pPr>
            <w:r w:rsidRPr="006327C9">
              <w:rPr>
                <w:sz w:val="12"/>
                <w:szCs w:val="12"/>
              </w:rPr>
              <w:t>This cookie is primarily sent as a developer convenience since some JavaScript frameworks and libraries, like Angular and Axios, automatically place its value in the X-XSRF-TOKEN header on same-origin requests.</w:t>
            </w:r>
          </w:p>
          <w:p w14:paraId="0D0EBC9A" w14:textId="77777777" w:rsidR="006327C9" w:rsidRPr="004D05DA" w:rsidRDefault="006327C9" w:rsidP="004D05D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89E162D" w14:textId="77777777" w:rsidR="00C51D96" w:rsidRPr="004D05DA" w:rsidRDefault="00C51D96" w:rsidP="004D05DA">
      <w:pPr>
        <w:spacing w:line="360" w:lineRule="auto"/>
        <w:rPr>
          <w:sz w:val="12"/>
          <w:szCs w:val="12"/>
        </w:rPr>
      </w:pPr>
    </w:p>
    <w:sectPr w:rsidR="00C51D96" w:rsidRPr="004D05DA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744D8"/>
    <w:multiLevelType w:val="multilevel"/>
    <w:tmpl w:val="A0486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AE2593"/>
    <w:multiLevelType w:val="multilevel"/>
    <w:tmpl w:val="747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F36910"/>
    <w:multiLevelType w:val="multilevel"/>
    <w:tmpl w:val="CD0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32672B"/>
    <w:multiLevelType w:val="multilevel"/>
    <w:tmpl w:val="6BC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0F20C7"/>
    <w:multiLevelType w:val="multilevel"/>
    <w:tmpl w:val="5A1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A0579A"/>
    <w:multiLevelType w:val="multilevel"/>
    <w:tmpl w:val="E5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3A6E69"/>
    <w:multiLevelType w:val="multilevel"/>
    <w:tmpl w:val="221E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73"/>
  </w:num>
  <w:num w:numId="3" w16cid:durableId="826440961">
    <w:abstractNumId w:val="96"/>
  </w:num>
  <w:num w:numId="4" w16cid:durableId="2137288472">
    <w:abstractNumId w:val="97"/>
  </w:num>
  <w:num w:numId="5" w16cid:durableId="1485319506">
    <w:abstractNumId w:val="63"/>
  </w:num>
  <w:num w:numId="6" w16cid:durableId="1020738500">
    <w:abstractNumId w:val="98"/>
  </w:num>
  <w:num w:numId="7" w16cid:durableId="1293055393">
    <w:abstractNumId w:val="106"/>
  </w:num>
  <w:num w:numId="8" w16cid:durableId="113259471">
    <w:abstractNumId w:val="99"/>
  </w:num>
  <w:num w:numId="9" w16cid:durableId="29190027">
    <w:abstractNumId w:val="71"/>
  </w:num>
  <w:num w:numId="10" w16cid:durableId="1771269198">
    <w:abstractNumId w:val="87"/>
  </w:num>
  <w:num w:numId="11" w16cid:durableId="784811473">
    <w:abstractNumId w:val="44"/>
  </w:num>
  <w:num w:numId="12" w16cid:durableId="585503125">
    <w:abstractNumId w:val="30"/>
  </w:num>
  <w:num w:numId="13" w16cid:durableId="1271010977">
    <w:abstractNumId w:val="35"/>
  </w:num>
  <w:num w:numId="14" w16cid:durableId="1127158176">
    <w:abstractNumId w:val="108"/>
  </w:num>
  <w:num w:numId="15" w16cid:durableId="1488203592">
    <w:abstractNumId w:val="78"/>
  </w:num>
  <w:num w:numId="16" w16cid:durableId="423918776">
    <w:abstractNumId w:val="14"/>
  </w:num>
  <w:num w:numId="17" w16cid:durableId="2060128582">
    <w:abstractNumId w:val="90"/>
  </w:num>
  <w:num w:numId="18" w16cid:durableId="1307975014">
    <w:abstractNumId w:val="89"/>
  </w:num>
  <w:num w:numId="19" w16cid:durableId="934747929">
    <w:abstractNumId w:val="1"/>
  </w:num>
  <w:num w:numId="20" w16cid:durableId="1806967465">
    <w:abstractNumId w:val="93"/>
  </w:num>
  <w:num w:numId="21" w16cid:durableId="443110283">
    <w:abstractNumId w:val="8"/>
  </w:num>
  <w:num w:numId="22" w16cid:durableId="53312858">
    <w:abstractNumId w:val="60"/>
  </w:num>
  <w:num w:numId="23" w16cid:durableId="521822317">
    <w:abstractNumId w:val="54"/>
  </w:num>
  <w:num w:numId="24" w16cid:durableId="204294421">
    <w:abstractNumId w:val="102"/>
  </w:num>
  <w:num w:numId="25" w16cid:durableId="431173523">
    <w:abstractNumId w:val="91"/>
  </w:num>
  <w:num w:numId="26" w16cid:durableId="1378355951">
    <w:abstractNumId w:val="81"/>
  </w:num>
  <w:num w:numId="27" w16cid:durableId="2035157378">
    <w:abstractNumId w:val="38"/>
  </w:num>
  <w:num w:numId="28" w16cid:durableId="2141653792">
    <w:abstractNumId w:val="86"/>
  </w:num>
  <w:num w:numId="29" w16cid:durableId="258831941">
    <w:abstractNumId w:val="6"/>
  </w:num>
  <w:num w:numId="30" w16cid:durableId="1864828382">
    <w:abstractNumId w:val="109"/>
  </w:num>
  <w:num w:numId="31" w16cid:durableId="48042128">
    <w:abstractNumId w:val="65"/>
  </w:num>
  <w:num w:numId="32" w16cid:durableId="794253316">
    <w:abstractNumId w:val="28"/>
  </w:num>
  <w:num w:numId="33" w16cid:durableId="92215514">
    <w:abstractNumId w:val="82"/>
  </w:num>
  <w:num w:numId="34" w16cid:durableId="852108878">
    <w:abstractNumId w:val="15"/>
  </w:num>
  <w:num w:numId="35" w16cid:durableId="1642298136">
    <w:abstractNumId w:val="61"/>
  </w:num>
  <w:num w:numId="36" w16cid:durableId="67966818">
    <w:abstractNumId w:val="32"/>
  </w:num>
  <w:num w:numId="37" w16cid:durableId="1024938647">
    <w:abstractNumId w:val="59"/>
  </w:num>
  <w:num w:numId="38" w16cid:durableId="489104032">
    <w:abstractNumId w:val="55"/>
  </w:num>
  <w:num w:numId="39" w16cid:durableId="279146817">
    <w:abstractNumId w:val="29"/>
  </w:num>
  <w:num w:numId="40" w16cid:durableId="1968313888">
    <w:abstractNumId w:val="10"/>
  </w:num>
  <w:num w:numId="41" w16cid:durableId="1216939574">
    <w:abstractNumId w:val="107"/>
  </w:num>
  <w:num w:numId="42" w16cid:durableId="1340351250">
    <w:abstractNumId w:val="100"/>
  </w:num>
  <w:num w:numId="43" w16cid:durableId="972251652">
    <w:abstractNumId w:val="47"/>
  </w:num>
  <w:num w:numId="44" w16cid:durableId="1943411095">
    <w:abstractNumId w:val="104"/>
  </w:num>
  <w:num w:numId="45" w16cid:durableId="1720352748">
    <w:abstractNumId w:val="33"/>
  </w:num>
  <w:num w:numId="46" w16cid:durableId="725450513">
    <w:abstractNumId w:val="79"/>
  </w:num>
  <w:num w:numId="47" w16cid:durableId="1516067355">
    <w:abstractNumId w:val="5"/>
  </w:num>
  <w:num w:numId="48" w16cid:durableId="218518057">
    <w:abstractNumId w:val="17"/>
  </w:num>
  <w:num w:numId="49" w16cid:durableId="330959763">
    <w:abstractNumId w:val="52"/>
  </w:num>
  <w:num w:numId="50" w16cid:durableId="1155606089">
    <w:abstractNumId w:val="48"/>
  </w:num>
  <w:num w:numId="51" w16cid:durableId="1097287063">
    <w:abstractNumId w:val="64"/>
  </w:num>
  <w:num w:numId="52" w16cid:durableId="1695112694">
    <w:abstractNumId w:val="3"/>
  </w:num>
  <w:num w:numId="53" w16cid:durableId="1997607370">
    <w:abstractNumId w:val="85"/>
  </w:num>
  <w:num w:numId="54" w16cid:durableId="1301304706">
    <w:abstractNumId w:val="19"/>
  </w:num>
  <w:num w:numId="55" w16cid:durableId="1649437180">
    <w:abstractNumId w:val="25"/>
  </w:num>
  <w:num w:numId="56" w16cid:durableId="250508149">
    <w:abstractNumId w:val="39"/>
  </w:num>
  <w:num w:numId="57" w16cid:durableId="2140684680">
    <w:abstractNumId w:val="26"/>
  </w:num>
  <w:num w:numId="58" w16cid:durableId="1810319311">
    <w:abstractNumId w:val="66"/>
  </w:num>
  <w:num w:numId="59" w16cid:durableId="2067025732">
    <w:abstractNumId w:val="11"/>
  </w:num>
  <w:num w:numId="60" w16cid:durableId="738215748">
    <w:abstractNumId w:val="42"/>
  </w:num>
  <w:num w:numId="61" w16cid:durableId="1677269280">
    <w:abstractNumId w:val="45"/>
  </w:num>
  <w:num w:numId="62" w16cid:durableId="98532735">
    <w:abstractNumId w:val="18"/>
  </w:num>
  <w:num w:numId="63" w16cid:durableId="1226334875">
    <w:abstractNumId w:val="46"/>
  </w:num>
  <w:num w:numId="64" w16cid:durableId="982272517">
    <w:abstractNumId w:val="21"/>
  </w:num>
  <w:num w:numId="65" w16cid:durableId="642545184">
    <w:abstractNumId w:val="41"/>
  </w:num>
  <w:num w:numId="66" w16cid:durableId="1986156720">
    <w:abstractNumId w:val="13"/>
  </w:num>
  <w:num w:numId="67" w16cid:durableId="384451249">
    <w:abstractNumId w:val="36"/>
  </w:num>
  <w:num w:numId="68" w16cid:durableId="664937194">
    <w:abstractNumId w:val="72"/>
  </w:num>
  <w:num w:numId="69" w16cid:durableId="1676347390">
    <w:abstractNumId w:val="27"/>
  </w:num>
  <w:num w:numId="70" w16cid:durableId="2139491451">
    <w:abstractNumId w:val="56"/>
  </w:num>
  <w:num w:numId="71" w16cid:durableId="1122722294">
    <w:abstractNumId w:val="92"/>
  </w:num>
  <w:num w:numId="72" w16cid:durableId="914902550">
    <w:abstractNumId w:val="83"/>
  </w:num>
  <w:num w:numId="73" w16cid:durableId="619265219">
    <w:abstractNumId w:val="80"/>
  </w:num>
  <w:num w:numId="74" w16cid:durableId="2015300802">
    <w:abstractNumId w:val="50"/>
  </w:num>
  <w:num w:numId="75" w16cid:durableId="1503423945">
    <w:abstractNumId w:val="22"/>
  </w:num>
  <w:num w:numId="76" w16cid:durableId="816528221">
    <w:abstractNumId w:val="75"/>
  </w:num>
  <w:num w:numId="77" w16cid:durableId="874731191">
    <w:abstractNumId w:val="37"/>
  </w:num>
  <w:num w:numId="78" w16cid:durableId="1044866203">
    <w:abstractNumId w:val="105"/>
  </w:num>
  <w:num w:numId="79" w16cid:durableId="88624544">
    <w:abstractNumId w:val="67"/>
  </w:num>
  <w:num w:numId="80" w16cid:durableId="1216504389">
    <w:abstractNumId w:val="49"/>
  </w:num>
  <w:num w:numId="81" w16cid:durableId="1874076722">
    <w:abstractNumId w:val="0"/>
  </w:num>
  <w:num w:numId="82" w16cid:durableId="1195384194">
    <w:abstractNumId w:val="58"/>
  </w:num>
  <w:num w:numId="83" w16cid:durableId="1585264205">
    <w:abstractNumId w:val="62"/>
  </w:num>
  <w:num w:numId="84" w16cid:durableId="1870294967">
    <w:abstractNumId w:val="34"/>
  </w:num>
  <w:num w:numId="85" w16cid:durableId="1048071335">
    <w:abstractNumId w:val="7"/>
  </w:num>
  <w:num w:numId="86" w16cid:durableId="1298099784">
    <w:abstractNumId w:val="101"/>
  </w:num>
  <w:num w:numId="87" w16cid:durableId="510802010">
    <w:abstractNumId w:val="16"/>
  </w:num>
  <w:num w:numId="88" w16cid:durableId="1520005119">
    <w:abstractNumId w:val="31"/>
  </w:num>
  <w:num w:numId="89" w16cid:durableId="808327620">
    <w:abstractNumId w:val="57"/>
  </w:num>
  <w:num w:numId="90" w16cid:durableId="137889506">
    <w:abstractNumId w:val="40"/>
  </w:num>
  <w:num w:numId="91" w16cid:durableId="1390574976">
    <w:abstractNumId w:val="53"/>
  </w:num>
  <w:num w:numId="92" w16cid:durableId="1130519112">
    <w:abstractNumId w:val="77"/>
  </w:num>
  <w:num w:numId="93" w16cid:durableId="966158259">
    <w:abstractNumId w:val="68"/>
  </w:num>
  <w:num w:numId="94" w16cid:durableId="1642539276">
    <w:abstractNumId w:val="12"/>
  </w:num>
  <w:num w:numId="95" w16cid:durableId="1952856721">
    <w:abstractNumId w:val="94"/>
  </w:num>
  <w:num w:numId="96" w16cid:durableId="460458814">
    <w:abstractNumId w:val="24"/>
  </w:num>
  <w:num w:numId="97" w16cid:durableId="2139031323">
    <w:abstractNumId w:val="4"/>
  </w:num>
  <w:num w:numId="98" w16cid:durableId="70860429">
    <w:abstractNumId w:val="51"/>
  </w:num>
  <w:num w:numId="99" w16cid:durableId="2104299078">
    <w:abstractNumId w:val="9"/>
  </w:num>
  <w:num w:numId="100" w16cid:durableId="334304672">
    <w:abstractNumId w:val="74"/>
  </w:num>
  <w:num w:numId="101" w16cid:durableId="953902257">
    <w:abstractNumId w:val="70"/>
  </w:num>
  <w:num w:numId="102" w16cid:durableId="1184049401">
    <w:abstractNumId w:val="69"/>
  </w:num>
  <w:num w:numId="103" w16cid:durableId="2081632258">
    <w:abstractNumId w:val="23"/>
  </w:num>
  <w:num w:numId="104" w16cid:durableId="2093693374">
    <w:abstractNumId w:val="88"/>
  </w:num>
  <w:num w:numId="105" w16cid:durableId="2029793883">
    <w:abstractNumId w:val="103"/>
  </w:num>
  <w:num w:numId="106" w16cid:durableId="1518276338">
    <w:abstractNumId w:val="20"/>
  </w:num>
  <w:num w:numId="107" w16cid:durableId="1102337828">
    <w:abstractNumId w:val="76"/>
  </w:num>
  <w:num w:numId="108" w16cid:durableId="1732730963">
    <w:abstractNumId w:val="95"/>
  </w:num>
  <w:num w:numId="109" w16cid:durableId="1214542170">
    <w:abstractNumId w:val="43"/>
  </w:num>
  <w:num w:numId="110" w16cid:durableId="1808277301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75B02"/>
    <w:rsid w:val="0009681C"/>
    <w:rsid w:val="00110569"/>
    <w:rsid w:val="0017017E"/>
    <w:rsid w:val="00171BF1"/>
    <w:rsid w:val="00173712"/>
    <w:rsid w:val="001758F3"/>
    <w:rsid w:val="0018422E"/>
    <w:rsid w:val="00184EAD"/>
    <w:rsid w:val="001A7E85"/>
    <w:rsid w:val="001C1D6E"/>
    <w:rsid w:val="001D4AB7"/>
    <w:rsid w:val="001F3F7C"/>
    <w:rsid w:val="001F5F7C"/>
    <w:rsid w:val="0023105F"/>
    <w:rsid w:val="00236313"/>
    <w:rsid w:val="00242604"/>
    <w:rsid w:val="00246B4F"/>
    <w:rsid w:val="002674F7"/>
    <w:rsid w:val="00314836"/>
    <w:rsid w:val="00334D77"/>
    <w:rsid w:val="00355882"/>
    <w:rsid w:val="00377894"/>
    <w:rsid w:val="00382222"/>
    <w:rsid w:val="003F2C2C"/>
    <w:rsid w:val="003F5C15"/>
    <w:rsid w:val="0043448B"/>
    <w:rsid w:val="004528EA"/>
    <w:rsid w:val="004539B5"/>
    <w:rsid w:val="00456539"/>
    <w:rsid w:val="00473D42"/>
    <w:rsid w:val="004B326D"/>
    <w:rsid w:val="004D05DA"/>
    <w:rsid w:val="004F1503"/>
    <w:rsid w:val="00513771"/>
    <w:rsid w:val="00597623"/>
    <w:rsid w:val="005C2810"/>
    <w:rsid w:val="006327C9"/>
    <w:rsid w:val="0064420A"/>
    <w:rsid w:val="00663EBE"/>
    <w:rsid w:val="00690F1C"/>
    <w:rsid w:val="006A74D8"/>
    <w:rsid w:val="006F0340"/>
    <w:rsid w:val="007551A1"/>
    <w:rsid w:val="007E4897"/>
    <w:rsid w:val="00826D03"/>
    <w:rsid w:val="00840863"/>
    <w:rsid w:val="00844437"/>
    <w:rsid w:val="00855B87"/>
    <w:rsid w:val="00881621"/>
    <w:rsid w:val="008A7C9E"/>
    <w:rsid w:val="009977EA"/>
    <w:rsid w:val="009C1F8E"/>
    <w:rsid w:val="00A120D5"/>
    <w:rsid w:val="00A36942"/>
    <w:rsid w:val="00B03AD0"/>
    <w:rsid w:val="00B143FF"/>
    <w:rsid w:val="00C413EE"/>
    <w:rsid w:val="00C4421E"/>
    <w:rsid w:val="00C51D96"/>
    <w:rsid w:val="00C5798F"/>
    <w:rsid w:val="00C9051E"/>
    <w:rsid w:val="00CA619C"/>
    <w:rsid w:val="00CB1AB1"/>
    <w:rsid w:val="00CB1AE4"/>
    <w:rsid w:val="00CC0B8A"/>
    <w:rsid w:val="00CD24E7"/>
    <w:rsid w:val="00CE44A9"/>
    <w:rsid w:val="00D22353"/>
    <w:rsid w:val="00D51EB6"/>
    <w:rsid w:val="00DB7C4A"/>
    <w:rsid w:val="00DE545A"/>
    <w:rsid w:val="00DE76CB"/>
    <w:rsid w:val="00DF0E31"/>
    <w:rsid w:val="00EC43DC"/>
    <w:rsid w:val="00F63B7B"/>
    <w:rsid w:val="00F716EA"/>
    <w:rsid w:val="00F86DEB"/>
    <w:rsid w:val="00FB14D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37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csrf" TargetMode="External"/><Relationship Id="rId13" Type="http://schemas.openxmlformats.org/officeDocument/2006/relationships/hyperlink" Target="https://laravel.com/docs/13.x/sanctum" TargetMode="External"/><Relationship Id="rId18" Type="http://schemas.openxmlformats.org/officeDocument/2006/relationships/hyperlink" Target="https://laravel.com/docs/13.x/csr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en.wikipedia.org/wiki/Cross-site_request_forgery" TargetMode="External"/><Relationship Id="rId12" Type="http://schemas.openxmlformats.org/officeDocument/2006/relationships/hyperlink" Target="https://laravel.com/docs/13.x/csrf" TargetMode="External"/><Relationship Id="rId17" Type="http://schemas.openxmlformats.org/officeDocument/2006/relationships/hyperlink" Target="https://laravel.com/docs/13.x/test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tripe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aravel.com/docs/13.x/csrf" TargetMode="External"/><Relationship Id="rId11" Type="http://schemas.openxmlformats.org/officeDocument/2006/relationships/hyperlink" Target="https://laravel.com/docs/13.x/sess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ravel.com/docs/13.x/csrf" TargetMode="External"/><Relationship Id="rId10" Type="http://schemas.openxmlformats.org/officeDocument/2006/relationships/hyperlink" Target="https://laravel.com/docs/13.x/middleware" TargetMode="External"/><Relationship Id="rId19" Type="http://schemas.openxmlformats.org/officeDocument/2006/relationships/hyperlink" Target="https://laravel.com/docs/13.x/csr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ravel.com/docs/13.x/csrf" TargetMode="External"/><Relationship Id="rId14" Type="http://schemas.openxmlformats.org/officeDocument/2006/relationships/hyperlink" Target="https://laravel.com/docs/13.x/csr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68</cp:revision>
  <dcterms:created xsi:type="dcterms:W3CDTF">2026-06-26T23:02:00Z</dcterms:created>
  <dcterms:modified xsi:type="dcterms:W3CDTF">2026-07-04T14:29:00Z</dcterms:modified>
</cp:coreProperties>
</file>