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411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6 JUNE 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Assignment 3.2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