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A69C9" w14:textId="77777777" w:rsidR="00D060F4" w:rsidRDefault="00D060F4">
      <w:pPr>
        <w:pStyle w:val="BodyText"/>
        <w:rPr>
          <w:rFonts w:ascii="Times New Roman"/>
          <w:sz w:val="20"/>
        </w:rPr>
      </w:pPr>
    </w:p>
    <w:p w14:paraId="60692A12" w14:textId="77777777" w:rsidR="00D060F4" w:rsidRDefault="00D060F4">
      <w:pPr>
        <w:pStyle w:val="BodyText"/>
        <w:rPr>
          <w:rFonts w:ascii="Times New Roman"/>
          <w:sz w:val="20"/>
        </w:rPr>
      </w:pPr>
    </w:p>
    <w:p w14:paraId="3D7FDDAA" w14:textId="77777777" w:rsidR="00D060F4" w:rsidRDefault="00D060F4">
      <w:pPr>
        <w:pStyle w:val="BodyText"/>
        <w:rPr>
          <w:rFonts w:ascii="Times New Roman"/>
          <w:sz w:val="20"/>
        </w:rPr>
      </w:pPr>
    </w:p>
    <w:p w14:paraId="6D679686" w14:textId="77777777" w:rsidR="00D060F4" w:rsidRDefault="00D060F4">
      <w:pPr>
        <w:pStyle w:val="BodyText"/>
        <w:rPr>
          <w:rFonts w:ascii="Times New Roman"/>
          <w:sz w:val="20"/>
        </w:rPr>
      </w:pPr>
    </w:p>
    <w:p w14:paraId="3A0695BB" w14:textId="77777777" w:rsidR="00D060F4" w:rsidRDefault="00D060F4">
      <w:pPr>
        <w:pStyle w:val="BodyText"/>
        <w:rPr>
          <w:rFonts w:ascii="Times New Roman"/>
          <w:sz w:val="20"/>
        </w:rPr>
      </w:pPr>
    </w:p>
    <w:p w14:paraId="29AAF4F0" w14:textId="77777777" w:rsidR="00D060F4" w:rsidRDefault="00D060F4">
      <w:pPr>
        <w:pStyle w:val="BodyText"/>
        <w:rPr>
          <w:rFonts w:ascii="Times New Roman"/>
          <w:sz w:val="20"/>
        </w:rPr>
      </w:pPr>
    </w:p>
    <w:p w14:paraId="1E83520A" w14:textId="77777777" w:rsidR="00D060F4" w:rsidRDefault="00D060F4">
      <w:pPr>
        <w:pStyle w:val="BodyText"/>
        <w:rPr>
          <w:rFonts w:ascii="Times New Roman"/>
          <w:sz w:val="20"/>
        </w:rPr>
      </w:pPr>
    </w:p>
    <w:p w14:paraId="2EEEFB9D" w14:textId="77777777" w:rsidR="00D060F4" w:rsidRDefault="00D060F4">
      <w:pPr>
        <w:pStyle w:val="BodyText"/>
        <w:spacing w:before="3"/>
        <w:rPr>
          <w:rFonts w:ascii="Times New Roman"/>
          <w:sz w:val="28"/>
        </w:rPr>
      </w:pPr>
    </w:p>
    <w:p w14:paraId="21376F6F" w14:textId="3F0A596B" w:rsidR="00D060F4" w:rsidRDefault="00D060F4">
      <w:pPr>
        <w:pStyle w:val="BodyText"/>
        <w:ind w:left="3301"/>
        <w:rPr>
          <w:rFonts w:ascii="Times New Roman"/>
          <w:sz w:val="20"/>
        </w:rPr>
      </w:pPr>
    </w:p>
    <w:p w14:paraId="66BAAE0B" w14:textId="77777777" w:rsidR="00D060F4" w:rsidRDefault="00D060F4">
      <w:pPr>
        <w:pStyle w:val="BodyText"/>
        <w:rPr>
          <w:rFonts w:ascii="Times New Roman"/>
          <w:sz w:val="20"/>
        </w:rPr>
      </w:pPr>
    </w:p>
    <w:p w14:paraId="22B3C918" w14:textId="77777777" w:rsidR="00D060F4" w:rsidRDefault="00D060F4">
      <w:pPr>
        <w:pStyle w:val="BodyText"/>
        <w:spacing w:before="7"/>
        <w:rPr>
          <w:rFonts w:ascii="Times New Roman"/>
          <w:sz w:val="25"/>
        </w:rPr>
      </w:pPr>
    </w:p>
    <w:p w14:paraId="4F879DCC" w14:textId="0510B5CF" w:rsidR="00D060F4" w:rsidRDefault="00F668B8" w:rsidP="00E95F18">
      <w:pPr>
        <w:pStyle w:val="BodyText"/>
        <w:jc w:val="center"/>
        <w:rPr>
          <w:rFonts w:ascii="Times New Roman"/>
          <w:b/>
          <w:sz w:val="3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Mittal Sections Limited</w:t>
      </w:r>
    </w:p>
    <w:p w14:paraId="20BD7CE5" w14:textId="77777777" w:rsidR="00D060F4" w:rsidRDefault="0099672F">
      <w:pPr>
        <w:spacing w:before="256"/>
        <w:ind w:left="333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“WHISTLE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BLOWER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POLICY”</w:t>
      </w:r>
    </w:p>
    <w:p w14:paraId="206D123E" w14:textId="77777777" w:rsidR="00D060F4" w:rsidRDefault="00D060F4">
      <w:pPr>
        <w:rPr>
          <w:rFonts w:ascii="Times New Roman" w:hAnsi="Times New Roman"/>
          <w:sz w:val="28"/>
        </w:rPr>
        <w:sectPr w:rsidR="00D060F4">
          <w:footerReference w:type="default" r:id="rId7"/>
          <w:type w:val="continuous"/>
          <w:pgSz w:w="11910" w:h="16840"/>
          <w:pgMar w:top="1580" w:right="620" w:bottom="340" w:left="620" w:header="720" w:footer="15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</w:p>
    <w:p w14:paraId="13619F15" w14:textId="77777777" w:rsidR="00D060F4" w:rsidRDefault="00D060F4">
      <w:pPr>
        <w:pStyle w:val="BodyText"/>
        <w:spacing w:before="4"/>
        <w:rPr>
          <w:rFonts w:ascii="Times New Roman"/>
          <w:b/>
          <w:sz w:val="16"/>
        </w:rPr>
      </w:pPr>
    </w:p>
    <w:p w14:paraId="232091D7" w14:textId="77777777" w:rsidR="00D060F4" w:rsidRDefault="0099672F">
      <w:pPr>
        <w:pStyle w:val="Heading1"/>
        <w:numPr>
          <w:ilvl w:val="0"/>
          <w:numId w:val="1"/>
        </w:numPr>
        <w:tabs>
          <w:tab w:val="left" w:pos="463"/>
        </w:tabs>
        <w:spacing w:before="93"/>
      </w:pPr>
      <w:r>
        <w:t>Purpose</w:t>
      </w:r>
    </w:p>
    <w:p w14:paraId="3387BB33" w14:textId="249BADFC" w:rsidR="00D060F4" w:rsidRDefault="00F668B8">
      <w:pPr>
        <w:pStyle w:val="BodyText"/>
        <w:spacing w:before="1"/>
        <w:ind w:left="462" w:right="113"/>
        <w:jc w:val="both"/>
      </w:pPr>
      <w:r>
        <w:rPr>
          <w:color w:val="000000"/>
          <w:sz w:val="22"/>
          <w:szCs w:val="22"/>
        </w:rPr>
        <w:t>Mittal Sections Limited</w:t>
      </w:r>
      <w:r w:rsidR="0099672F">
        <w:t xml:space="preserve"> is committed to conducting its business by adopting the highest standards of professionalism and</w:t>
      </w:r>
      <w:r w:rsidR="0099672F">
        <w:rPr>
          <w:spacing w:val="1"/>
        </w:rPr>
        <w:t xml:space="preserve"> </w:t>
      </w:r>
      <w:r w:rsidR="0099672F">
        <w:t>integrity, and ensuring an environment where it is safe for its employees and directors to report their</w:t>
      </w:r>
      <w:r w:rsidR="0099672F">
        <w:rPr>
          <w:spacing w:val="1"/>
        </w:rPr>
        <w:t xml:space="preserve"> </w:t>
      </w:r>
      <w:r w:rsidR="0099672F">
        <w:t>concerns</w:t>
      </w:r>
      <w:r w:rsidR="0099672F">
        <w:rPr>
          <w:spacing w:val="-6"/>
        </w:rPr>
        <w:t xml:space="preserve"> </w:t>
      </w:r>
      <w:r w:rsidR="0099672F">
        <w:t>about</w:t>
      </w:r>
      <w:r w:rsidR="0099672F">
        <w:rPr>
          <w:spacing w:val="-6"/>
        </w:rPr>
        <w:t xml:space="preserve"> </w:t>
      </w:r>
      <w:r w:rsidR="0099672F">
        <w:t>any</w:t>
      </w:r>
      <w:r w:rsidR="0099672F">
        <w:rPr>
          <w:spacing w:val="-4"/>
        </w:rPr>
        <w:t xml:space="preserve"> </w:t>
      </w:r>
      <w:r w:rsidR="0099672F">
        <w:t>unethical</w:t>
      </w:r>
      <w:r w:rsidR="0099672F">
        <w:rPr>
          <w:spacing w:val="-1"/>
        </w:rPr>
        <w:t xml:space="preserve"> </w:t>
      </w:r>
      <w:r w:rsidR="0099672F">
        <w:t>conduct</w:t>
      </w:r>
      <w:r w:rsidR="0099672F">
        <w:rPr>
          <w:spacing w:val="-5"/>
        </w:rPr>
        <w:t xml:space="preserve"> </w:t>
      </w:r>
      <w:r w:rsidR="0099672F">
        <w:t>or</w:t>
      </w:r>
      <w:r w:rsidR="0099672F">
        <w:rPr>
          <w:spacing w:val="-5"/>
        </w:rPr>
        <w:t xml:space="preserve"> </w:t>
      </w:r>
      <w:r w:rsidR="0099672F">
        <w:t>irregularities</w:t>
      </w:r>
      <w:r w:rsidR="0099672F">
        <w:rPr>
          <w:spacing w:val="-3"/>
        </w:rPr>
        <w:t xml:space="preserve"> </w:t>
      </w:r>
      <w:r w:rsidR="0099672F">
        <w:t>(actual</w:t>
      </w:r>
      <w:r w:rsidR="0099672F">
        <w:rPr>
          <w:spacing w:val="-1"/>
        </w:rPr>
        <w:t xml:space="preserve"> </w:t>
      </w:r>
      <w:r w:rsidR="0099672F">
        <w:t>or</w:t>
      </w:r>
      <w:r w:rsidR="0099672F">
        <w:rPr>
          <w:spacing w:val="-5"/>
        </w:rPr>
        <w:t xml:space="preserve"> </w:t>
      </w:r>
      <w:r w:rsidR="0099672F">
        <w:t>suspected)</w:t>
      </w:r>
      <w:r w:rsidR="0099672F">
        <w:rPr>
          <w:spacing w:val="-6"/>
        </w:rPr>
        <w:t xml:space="preserve"> </w:t>
      </w:r>
      <w:r w:rsidR="0099672F">
        <w:t>within</w:t>
      </w:r>
      <w:r w:rsidR="0099672F">
        <w:rPr>
          <w:spacing w:val="-2"/>
        </w:rPr>
        <w:t xml:space="preserve"> </w:t>
      </w:r>
      <w:r w:rsidR="0099672F">
        <w:t>the</w:t>
      </w:r>
      <w:r w:rsidR="0099672F">
        <w:rPr>
          <w:spacing w:val="-5"/>
        </w:rPr>
        <w:t xml:space="preserve"> </w:t>
      </w:r>
      <w:r w:rsidR="0099672F">
        <w:t>Company.</w:t>
      </w:r>
    </w:p>
    <w:p w14:paraId="7925620D" w14:textId="77777777" w:rsidR="00D060F4" w:rsidRDefault="00D060F4">
      <w:pPr>
        <w:pStyle w:val="BodyText"/>
        <w:spacing w:before="11"/>
        <w:rPr>
          <w:sz w:val="20"/>
        </w:rPr>
      </w:pPr>
    </w:p>
    <w:p w14:paraId="2A2F745A" w14:textId="77777777" w:rsidR="00D060F4" w:rsidRDefault="0099672F">
      <w:pPr>
        <w:pStyle w:val="BodyText"/>
        <w:ind w:left="462" w:right="110"/>
        <w:jc w:val="both"/>
      </w:pPr>
      <w:r>
        <w:t>The purpose of the Whistleblower Policy is to provide an avenue and a framework to the employees and</w:t>
      </w:r>
      <w:r>
        <w:rPr>
          <w:spacing w:val="1"/>
        </w:rPr>
        <w:t xml:space="preserve"> </w:t>
      </w:r>
      <w:r>
        <w:t>directors</w:t>
      </w:r>
      <w:r>
        <w:rPr>
          <w:spacing w:val="13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report</w:t>
      </w:r>
      <w:r>
        <w:rPr>
          <w:spacing w:val="10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good</w:t>
      </w:r>
      <w:r>
        <w:rPr>
          <w:spacing w:val="15"/>
        </w:rPr>
        <w:t xml:space="preserve"> </w:t>
      </w:r>
      <w:r>
        <w:t>faith</w:t>
      </w:r>
      <w:r>
        <w:rPr>
          <w:spacing w:val="15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genuine</w:t>
      </w:r>
      <w:r>
        <w:rPr>
          <w:spacing w:val="11"/>
        </w:rPr>
        <w:t xml:space="preserve"> </w:t>
      </w:r>
      <w:r>
        <w:t>concerns</w:t>
      </w:r>
      <w:r>
        <w:rPr>
          <w:spacing w:val="14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unethical</w:t>
      </w:r>
      <w:r>
        <w:rPr>
          <w:spacing w:val="12"/>
        </w:rPr>
        <w:t xml:space="preserve"> </w:t>
      </w:r>
      <w:r>
        <w:t>conduct</w:t>
      </w:r>
      <w:r>
        <w:rPr>
          <w:spacing w:val="11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irregularities</w:t>
      </w:r>
      <w:r>
        <w:rPr>
          <w:spacing w:val="14"/>
        </w:rPr>
        <w:t xml:space="preserve"> </w:t>
      </w:r>
      <w:r>
        <w:t>(actual</w:t>
      </w:r>
      <w:r>
        <w:rPr>
          <w:spacing w:val="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suspected)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aims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promote</w:t>
      </w:r>
      <w:r>
        <w:rPr>
          <w:spacing w:val="-1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and secure</w:t>
      </w:r>
      <w:r>
        <w:rPr>
          <w:spacing w:val="-8"/>
        </w:rPr>
        <w:t xml:space="preserve"> </w:t>
      </w:r>
      <w:r>
        <w:t>Whistleblowing.</w:t>
      </w:r>
    </w:p>
    <w:p w14:paraId="798F5C43" w14:textId="77777777" w:rsidR="00D060F4" w:rsidRDefault="00D060F4">
      <w:pPr>
        <w:pStyle w:val="BodyText"/>
        <w:rPr>
          <w:sz w:val="24"/>
        </w:rPr>
      </w:pPr>
    </w:p>
    <w:p w14:paraId="0BD35FB1" w14:textId="77777777" w:rsidR="00D060F4" w:rsidRDefault="00D060F4">
      <w:pPr>
        <w:pStyle w:val="BodyText"/>
        <w:spacing w:before="7"/>
        <w:rPr>
          <w:sz w:val="19"/>
        </w:rPr>
      </w:pPr>
    </w:p>
    <w:p w14:paraId="470ACBC3" w14:textId="77777777" w:rsidR="00D060F4" w:rsidRDefault="0099672F">
      <w:pPr>
        <w:pStyle w:val="Heading1"/>
        <w:numPr>
          <w:ilvl w:val="0"/>
          <w:numId w:val="1"/>
        </w:numPr>
        <w:tabs>
          <w:tab w:val="left" w:pos="463"/>
        </w:tabs>
        <w:spacing w:before="1"/>
      </w:pPr>
      <w:r>
        <w:t>Scope</w:t>
      </w:r>
    </w:p>
    <w:p w14:paraId="0437D61B" w14:textId="77777777" w:rsidR="00D060F4" w:rsidRDefault="0099672F">
      <w:pPr>
        <w:pStyle w:val="BodyText"/>
        <w:spacing w:before="3"/>
        <w:ind w:left="462" w:right="108"/>
        <w:jc w:val="both"/>
      </w:pPr>
      <w:r>
        <w:t>There are existing procedures in place to enable the employees to lodge a grievance relating to their own</w:t>
      </w:r>
      <w:r>
        <w:rPr>
          <w:spacing w:val="1"/>
        </w:rPr>
        <w:t xml:space="preserve"> </w:t>
      </w:r>
      <w:r>
        <w:t>employment. The Whistleblower Policy is intended to cover the concerns that fall outside the scope of other</w:t>
      </w:r>
      <w:r>
        <w:rPr>
          <w:spacing w:val="1"/>
        </w:rPr>
        <w:t xml:space="preserve"> </w:t>
      </w:r>
      <w:r>
        <w:t>procedures</w:t>
      </w:r>
      <w:r>
        <w:rPr>
          <w:spacing w:val="-6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unethical</w:t>
      </w:r>
      <w:r>
        <w:rPr>
          <w:spacing w:val="-1"/>
        </w:rPr>
        <w:t xml:space="preserve"> </w:t>
      </w:r>
      <w:r>
        <w:t>conduct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irregularities</w:t>
      </w:r>
      <w:r>
        <w:rPr>
          <w:spacing w:val="-2"/>
        </w:rPr>
        <w:t xml:space="preserve"> </w:t>
      </w:r>
      <w:r>
        <w:t>(actual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suspected)</w:t>
      </w:r>
      <w:r>
        <w:rPr>
          <w:spacing w:val="-6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Company.</w:t>
      </w:r>
    </w:p>
    <w:p w14:paraId="6D1D6A40" w14:textId="77777777" w:rsidR="00D060F4" w:rsidRDefault="00D060F4">
      <w:pPr>
        <w:pStyle w:val="BodyText"/>
        <w:spacing w:before="1"/>
      </w:pPr>
    </w:p>
    <w:p w14:paraId="1C820C0B" w14:textId="77777777" w:rsidR="00D060F4" w:rsidRDefault="0099672F">
      <w:pPr>
        <w:pStyle w:val="BodyText"/>
        <w:ind w:left="462" w:right="107"/>
        <w:jc w:val="both"/>
      </w:pPr>
      <w:r>
        <w:t>A Whistleblower can, under the Whistleblower Policy, report misappropriation in procurement and (or) sales,</w:t>
      </w:r>
      <w:r>
        <w:rPr>
          <w:spacing w:val="1"/>
        </w:rPr>
        <w:t xml:space="preserve"> </w:t>
      </w:r>
      <w:r>
        <w:t>undue</w:t>
      </w:r>
      <w:r>
        <w:rPr>
          <w:spacing w:val="1"/>
        </w:rPr>
        <w:t xml:space="preserve"> </w:t>
      </w:r>
      <w:r>
        <w:t>awarding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contracts,</w:t>
      </w:r>
      <w:r>
        <w:rPr>
          <w:spacing w:val="1"/>
        </w:rPr>
        <w:t xml:space="preserve"> </w:t>
      </w:r>
      <w:r>
        <w:t>false</w:t>
      </w:r>
      <w:r>
        <w:rPr>
          <w:spacing w:val="1"/>
        </w:rPr>
        <w:t xml:space="preserve"> </w:t>
      </w:r>
      <w:r>
        <w:t>invoicing,</w:t>
      </w:r>
      <w:r>
        <w:rPr>
          <w:spacing w:val="1"/>
        </w:rPr>
        <w:t xml:space="preserve"> </w:t>
      </w:r>
      <w:r>
        <w:t>embezzlement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assets,</w:t>
      </w:r>
      <w:r>
        <w:rPr>
          <w:spacing w:val="1"/>
        </w:rPr>
        <w:t xml:space="preserve"> </w:t>
      </w:r>
      <w:r>
        <w:t>breach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breach</w:t>
      </w:r>
      <w:r>
        <w:rPr>
          <w:spacing w:val="-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misappropriation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fraud.</w:t>
      </w:r>
    </w:p>
    <w:p w14:paraId="4414BFF6" w14:textId="77777777" w:rsidR="00D060F4" w:rsidRDefault="00D060F4">
      <w:pPr>
        <w:pStyle w:val="BodyText"/>
        <w:rPr>
          <w:sz w:val="24"/>
        </w:rPr>
      </w:pPr>
    </w:p>
    <w:p w14:paraId="6B152285" w14:textId="77777777" w:rsidR="00D060F4" w:rsidRDefault="00D060F4">
      <w:pPr>
        <w:pStyle w:val="BodyText"/>
        <w:spacing w:before="10"/>
        <w:rPr>
          <w:sz w:val="19"/>
        </w:rPr>
      </w:pPr>
    </w:p>
    <w:p w14:paraId="24DA4693" w14:textId="77777777" w:rsidR="00D060F4" w:rsidRDefault="0099672F">
      <w:pPr>
        <w:pStyle w:val="Heading1"/>
        <w:numPr>
          <w:ilvl w:val="0"/>
          <w:numId w:val="1"/>
        </w:numPr>
        <w:tabs>
          <w:tab w:val="left" w:pos="463"/>
        </w:tabs>
      </w:pPr>
      <w:r>
        <w:t>Role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Whistleblower</w:t>
      </w:r>
    </w:p>
    <w:p w14:paraId="64D22B6C" w14:textId="77777777" w:rsidR="00D060F4" w:rsidRDefault="0099672F">
      <w:pPr>
        <w:pStyle w:val="BodyText"/>
        <w:spacing w:before="2"/>
        <w:ind w:left="462" w:right="111"/>
        <w:jc w:val="both"/>
      </w:pPr>
      <w:r>
        <w:t>The role of the Whistleblower will be limited to reporting reliable information with appropriate and adequate</w:t>
      </w:r>
      <w:r>
        <w:rPr>
          <w:spacing w:val="1"/>
        </w:rPr>
        <w:t xml:space="preserve"> </w:t>
      </w:r>
      <w:r>
        <w:t>evidence to substantiate the concern(s). He (she) is not expected to act as an investigator or a finder of facts</w:t>
      </w:r>
      <w:r>
        <w:rPr>
          <w:spacing w:val="-56"/>
        </w:rPr>
        <w:t xml:space="preserve"> </w:t>
      </w:r>
      <w:r>
        <w:t>nor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(she)</w:t>
      </w:r>
      <w:r>
        <w:rPr>
          <w:spacing w:val="-5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corrective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remedial</w:t>
      </w:r>
      <w:r>
        <w:rPr>
          <w:spacing w:val="-2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warranted.</w:t>
      </w:r>
    </w:p>
    <w:p w14:paraId="6DD8CD03" w14:textId="77777777" w:rsidR="00D060F4" w:rsidRDefault="00D060F4">
      <w:pPr>
        <w:pStyle w:val="BodyText"/>
        <w:spacing w:before="10"/>
        <w:rPr>
          <w:sz w:val="20"/>
        </w:rPr>
      </w:pPr>
    </w:p>
    <w:p w14:paraId="313DD2D1" w14:textId="77777777" w:rsidR="00D060F4" w:rsidRDefault="0099672F">
      <w:pPr>
        <w:pStyle w:val="BodyText"/>
        <w:ind w:left="462" w:right="108"/>
        <w:jc w:val="both"/>
      </w:pPr>
      <w:r>
        <w:t>The Whistleblower will</w:t>
      </w:r>
      <w:r>
        <w:rPr>
          <w:spacing w:val="58"/>
        </w:rPr>
        <w:t xml:space="preserve"> </w:t>
      </w:r>
      <w:r>
        <w:t>not act on his (her) own in conducting any investigative activities nor will he (she)</w:t>
      </w:r>
      <w:r>
        <w:rPr>
          <w:spacing w:val="1"/>
        </w:rPr>
        <w:t xml:space="preserve"> </w:t>
      </w:r>
      <w:r>
        <w:t>have a right to participate in any investigative activities other than as requested by the Whistleblower</w:t>
      </w:r>
      <w:r>
        <w:rPr>
          <w:spacing w:val="1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Audit</w:t>
      </w:r>
      <w:r>
        <w:rPr>
          <w:spacing w:val="-7"/>
        </w:rPr>
        <w:t xml:space="preserve"> </w:t>
      </w:r>
      <w:r>
        <w:t>Committee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appropriately</w:t>
      </w:r>
      <w:r>
        <w:rPr>
          <w:spacing w:val="-6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Protected</w:t>
      </w:r>
      <w:r>
        <w:rPr>
          <w:spacing w:val="-4"/>
        </w:rPr>
        <w:t xml:space="preserve"> </w:t>
      </w:r>
      <w:r>
        <w:t>Disclosure(s).</w:t>
      </w:r>
    </w:p>
    <w:p w14:paraId="2BCD76F7" w14:textId="77777777" w:rsidR="00D060F4" w:rsidRDefault="00D060F4">
      <w:pPr>
        <w:pStyle w:val="BodyText"/>
        <w:spacing w:before="1"/>
      </w:pPr>
    </w:p>
    <w:p w14:paraId="0459AFCF" w14:textId="77777777" w:rsidR="00D060F4" w:rsidRDefault="0099672F">
      <w:pPr>
        <w:pStyle w:val="BodyText"/>
        <w:ind w:left="462" w:right="108"/>
        <w:jc w:val="both"/>
      </w:pPr>
      <w:r>
        <w:t>The interaction between the Whistleblower Committee or the Audit Committee or the body considering the</w:t>
      </w:r>
      <w:r>
        <w:rPr>
          <w:spacing w:val="1"/>
        </w:rPr>
        <w:t xml:space="preserve"> </w:t>
      </w:r>
      <w:r>
        <w:t>concern(s) and the Whistleblower will depend on the nature of the concern(s) raised and the clarity of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provided.</w:t>
      </w:r>
      <w:r>
        <w:rPr>
          <w:spacing w:val="-6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necessary,</w:t>
      </w:r>
      <w:r>
        <w:rPr>
          <w:spacing w:val="-6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sought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Whistleblower.</w:t>
      </w:r>
    </w:p>
    <w:p w14:paraId="7FBA5603" w14:textId="77777777" w:rsidR="00D060F4" w:rsidRDefault="00D060F4">
      <w:pPr>
        <w:pStyle w:val="BodyText"/>
        <w:rPr>
          <w:sz w:val="24"/>
        </w:rPr>
      </w:pPr>
    </w:p>
    <w:p w14:paraId="2A82ABAD" w14:textId="77777777" w:rsidR="00D060F4" w:rsidRDefault="0099672F">
      <w:pPr>
        <w:pStyle w:val="Heading1"/>
        <w:numPr>
          <w:ilvl w:val="0"/>
          <w:numId w:val="1"/>
        </w:numPr>
        <w:tabs>
          <w:tab w:val="left" w:pos="463"/>
        </w:tabs>
        <w:spacing w:before="203"/>
      </w:pPr>
      <w:r>
        <w:t>Address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reporting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communication</w:t>
      </w:r>
    </w:p>
    <w:p w14:paraId="7200C59D" w14:textId="42CC27B6" w:rsidR="00D060F4" w:rsidRPr="0062794C" w:rsidRDefault="0099672F" w:rsidP="0062794C">
      <w:pPr>
        <w:pStyle w:val="ListParagraph"/>
        <w:numPr>
          <w:ilvl w:val="1"/>
          <w:numId w:val="1"/>
        </w:numPr>
        <w:tabs>
          <w:tab w:val="left" w:pos="732"/>
        </w:tabs>
        <w:spacing w:before="3"/>
        <w:rPr>
          <w:sz w:val="21"/>
        </w:rPr>
      </w:pPr>
      <w:r>
        <w:rPr>
          <w:sz w:val="21"/>
        </w:rPr>
        <w:t>Protected</w:t>
      </w:r>
      <w:r>
        <w:rPr>
          <w:spacing w:val="-6"/>
          <w:sz w:val="21"/>
        </w:rPr>
        <w:t xml:space="preserve"> </w:t>
      </w:r>
      <w:r>
        <w:rPr>
          <w:sz w:val="21"/>
        </w:rPr>
        <w:t>Disclosure(s)</w:t>
      </w:r>
      <w:r>
        <w:rPr>
          <w:spacing w:val="-3"/>
          <w:sz w:val="21"/>
        </w:rPr>
        <w:t xml:space="preserve"> </w:t>
      </w:r>
      <w:r>
        <w:rPr>
          <w:sz w:val="21"/>
        </w:rPr>
        <w:t>concerning</w:t>
      </w:r>
      <w:r>
        <w:rPr>
          <w:spacing w:val="-4"/>
          <w:sz w:val="21"/>
        </w:rPr>
        <w:t xml:space="preserve"> </w:t>
      </w:r>
      <w:r>
        <w:rPr>
          <w:sz w:val="21"/>
        </w:rPr>
        <w:t>may</w:t>
      </w:r>
      <w:r>
        <w:rPr>
          <w:spacing w:val="-4"/>
          <w:sz w:val="21"/>
        </w:rPr>
        <w:t xml:space="preserve"> </w:t>
      </w:r>
      <w:r>
        <w:rPr>
          <w:sz w:val="21"/>
        </w:rPr>
        <w:t>be</w:t>
      </w:r>
      <w:r>
        <w:rPr>
          <w:spacing w:val="-5"/>
          <w:sz w:val="21"/>
        </w:rPr>
        <w:t xml:space="preserve"> </w:t>
      </w:r>
      <w:r>
        <w:rPr>
          <w:sz w:val="21"/>
        </w:rPr>
        <w:t>made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Compliance</w:t>
      </w:r>
      <w:r>
        <w:rPr>
          <w:spacing w:val="-2"/>
          <w:sz w:val="21"/>
        </w:rPr>
        <w:t xml:space="preserve"> </w:t>
      </w:r>
      <w:r>
        <w:rPr>
          <w:sz w:val="21"/>
        </w:rPr>
        <w:t>Officer</w:t>
      </w:r>
      <w:r>
        <w:rPr>
          <w:spacing w:val="-4"/>
          <w:sz w:val="21"/>
        </w:rPr>
        <w:t xml:space="preserve"> </w:t>
      </w:r>
      <w:r>
        <w:rPr>
          <w:sz w:val="21"/>
        </w:rPr>
        <w:t>at</w:t>
      </w:r>
      <w:r w:rsidR="00E55391">
        <w:rPr>
          <w:spacing w:val="-4"/>
          <w:sz w:val="21"/>
        </w:rPr>
        <w:t xml:space="preserve"> </w:t>
      </w:r>
      <w:r w:rsidR="0062794C" w:rsidRPr="0062794C">
        <w:rPr>
          <w:sz w:val="21"/>
        </w:rPr>
        <w:t>mittalsections@gmail.com</w:t>
      </w:r>
    </w:p>
    <w:p w14:paraId="22AA19F7" w14:textId="77777777" w:rsidR="00D060F4" w:rsidRDefault="00D060F4">
      <w:pPr>
        <w:pStyle w:val="BodyText"/>
        <w:rPr>
          <w:sz w:val="23"/>
        </w:rPr>
      </w:pPr>
    </w:p>
    <w:p w14:paraId="1668D892" w14:textId="598843C6" w:rsidR="00E95F18" w:rsidRPr="0062794C" w:rsidRDefault="0099672F" w:rsidP="0062794C">
      <w:pPr>
        <w:pStyle w:val="ListParagraph"/>
        <w:numPr>
          <w:ilvl w:val="1"/>
          <w:numId w:val="1"/>
        </w:numPr>
        <w:tabs>
          <w:tab w:val="left" w:pos="732"/>
        </w:tabs>
        <w:spacing w:before="1"/>
        <w:ind w:right="112"/>
        <w:rPr>
          <w:sz w:val="21"/>
        </w:rPr>
      </w:pPr>
      <w:r>
        <w:rPr>
          <w:sz w:val="21"/>
        </w:rPr>
        <w:t>Alternatively,</w:t>
      </w:r>
      <w:r>
        <w:rPr>
          <w:spacing w:val="44"/>
          <w:sz w:val="21"/>
        </w:rPr>
        <w:t xml:space="preserve"> </w:t>
      </w:r>
      <w:r>
        <w:rPr>
          <w:sz w:val="21"/>
        </w:rPr>
        <w:t>Protected</w:t>
      </w:r>
      <w:r>
        <w:rPr>
          <w:spacing w:val="45"/>
          <w:sz w:val="21"/>
        </w:rPr>
        <w:t xml:space="preserve"> </w:t>
      </w:r>
      <w:r>
        <w:rPr>
          <w:sz w:val="21"/>
        </w:rPr>
        <w:t>Disclosure(s)</w:t>
      </w:r>
      <w:r>
        <w:rPr>
          <w:spacing w:val="44"/>
          <w:sz w:val="21"/>
        </w:rPr>
        <w:t xml:space="preserve"> </w:t>
      </w:r>
      <w:r>
        <w:rPr>
          <w:sz w:val="21"/>
        </w:rPr>
        <w:t>can</w:t>
      </w:r>
      <w:r>
        <w:rPr>
          <w:spacing w:val="46"/>
          <w:sz w:val="21"/>
        </w:rPr>
        <w:t xml:space="preserve"> </w:t>
      </w:r>
      <w:r>
        <w:rPr>
          <w:sz w:val="21"/>
        </w:rPr>
        <w:t>be</w:t>
      </w:r>
      <w:r>
        <w:rPr>
          <w:spacing w:val="47"/>
          <w:sz w:val="21"/>
        </w:rPr>
        <w:t xml:space="preserve"> </w:t>
      </w:r>
      <w:r>
        <w:rPr>
          <w:sz w:val="21"/>
        </w:rPr>
        <w:t>sent</w:t>
      </w:r>
      <w:r>
        <w:rPr>
          <w:spacing w:val="44"/>
          <w:sz w:val="21"/>
        </w:rPr>
        <w:t xml:space="preserve"> </w:t>
      </w:r>
      <w:r>
        <w:rPr>
          <w:sz w:val="21"/>
        </w:rPr>
        <w:t>to</w:t>
      </w:r>
      <w:r>
        <w:rPr>
          <w:spacing w:val="47"/>
          <w:sz w:val="21"/>
        </w:rPr>
        <w:t xml:space="preserve"> </w:t>
      </w:r>
      <w:r>
        <w:rPr>
          <w:sz w:val="21"/>
        </w:rPr>
        <w:t>the</w:t>
      </w:r>
      <w:r>
        <w:rPr>
          <w:spacing w:val="45"/>
          <w:sz w:val="21"/>
        </w:rPr>
        <w:t xml:space="preserve"> </w:t>
      </w:r>
      <w:r>
        <w:rPr>
          <w:sz w:val="21"/>
        </w:rPr>
        <w:t>Compliance</w:t>
      </w:r>
      <w:r>
        <w:rPr>
          <w:spacing w:val="47"/>
          <w:sz w:val="21"/>
        </w:rPr>
        <w:t xml:space="preserve"> </w:t>
      </w:r>
      <w:r>
        <w:rPr>
          <w:sz w:val="21"/>
        </w:rPr>
        <w:t>Officer</w:t>
      </w:r>
      <w:r>
        <w:rPr>
          <w:spacing w:val="45"/>
          <w:sz w:val="21"/>
        </w:rPr>
        <w:t xml:space="preserve"> </w:t>
      </w:r>
      <w:r>
        <w:rPr>
          <w:sz w:val="21"/>
        </w:rPr>
        <w:t>and</w:t>
      </w:r>
      <w:r>
        <w:rPr>
          <w:spacing w:val="46"/>
          <w:sz w:val="21"/>
        </w:rPr>
        <w:t xml:space="preserve"> </w:t>
      </w:r>
      <w:r>
        <w:rPr>
          <w:sz w:val="21"/>
        </w:rPr>
        <w:t>Director</w:t>
      </w:r>
      <w:r>
        <w:rPr>
          <w:spacing w:val="44"/>
          <w:sz w:val="21"/>
        </w:rPr>
        <w:t xml:space="preserve"> </w:t>
      </w:r>
      <w:r>
        <w:rPr>
          <w:sz w:val="21"/>
        </w:rPr>
        <w:t>at</w:t>
      </w:r>
      <w:r w:rsidR="00E55391">
        <w:rPr>
          <w:sz w:val="21"/>
        </w:rPr>
        <w:t xml:space="preserve"> </w:t>
      </w:r>
      <w:r w:rsidR="00FB35B8">
        <w:rPr>
          <w:sz w:val="21"/>
        </w:rPr>
        <w:t xml:space="preserve">   </w:t>
      </w:r>
      <w:r w:rsidR="00E55391">
        <w:rPr>
          <w:sz w:val="21"/>
        </w:rPr>
        <w:t xml:space="preserve"> </w:t>
      </w:r>
      <w:r w:rsidR="0062794C" w:rsidRPr="0062794C">
        <w:rPr>
          <w:sz w:val="21"/>
        </w:rPr>
        <w:t>mittalsections@gmail.com</w:t>
      </w:r>
    </w:p>
    <w:p w14:paraId="4F4915E1" w14:textId="77777777" w:rsidR="00E95F18" w:rsidRDefault="00E95F18" w:rsidP="00E95F18">
      <w:pPr>
        <w:pStyle w:val="ListParagraph"/>
      </w:pPr>
    </w:p>
    <w:p w14:paraId="651E6562" w14:textId="7E5929E6" w:rsidR="00D060F4" w:rsidRDefault="0099672F" w:rsidP="00E95F18">
      <w:pPr>
        <w:pStyle w:val="ListParagraph"/>
        <w:numPr>
          <w:ilvl w:val="1"/>
          <w:numId w:val="1"/>
        </w:numPr>
        <w:tabs>
          <w:tab w:val="left" w:pos="732"/>
        </w:tabs>
        <w:spacing w:before="1"/>
        <w:ind w:right="112"/>
      </w:pPr>
      <w:r>
        <w:t>Under</w:t>
      </w:r>
      <w:r>
        <w:rPr>
          <w:spacing w:val="19"/>
        </w:rPr>
        <w:t xml:space="preserve"> </w:t>
      </w:r>
      <w:r>
        <w:t>exceptional</w:t>
      </w:r>
      <w:r>
        <w:rPr>
          <w:spacing w:val="22"/>
        </w:rPr>
        <w:t xml:space="preserve"> </w:t>
      </w:r>
      <w:r>
        <w:t>circumstances,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Whistleblower</w:t>
      </w:r>
      <w:r>
        <w:rPr>
          <w:spacing w:val="18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direct</w:t>
      </w:r>
      <w:r>
        <w:rPr>
          <w:spacing w:val="20"/>
        </w:rPr>
        <w:t xml:space="preserve"> </w:t>
      </w:r>
      <w:r>
        <w:t>access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Chairperson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-55"/>
        </w:rPr>
        <w:t xml:space="preserve"> </w:t>
      </w:r>
      <w:r w:rsidR="00E55391">
        <w:rPr>
          <w:spacing w:val="-55"/>
        </w:rPr>
        <w:t xml:space="preserve">          </w:t>
      </w:r>
      <w:r>
        <w:t>Audit</w:t>
      </w:r>
      <w:r>
        <w:rPr>
          <w:spacing w:val="-4"/>
        </w:rPr>
        <w:t xml:space="preserve"> </w:t>
      </w:r>
      <w:r>
        <w:t>Committee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 (she)</w:t>
      </w:r>
      <w:r>
        <w:rPr>
          <w:spacing w:val="-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contact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Whistle</w:t>
      </w:r>
      <w:r>
        <w:rPr>
          <w:spacing w:val="-1"/>
        </w:rPr>
        <w:t xml:space="preserve"> </w:t>
      </w:r>
      <w:r>
        <w:t>Officer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purpose.</w:t>
      </w:r>
    </w:p>
    <w:p w14:paraId="5A245D22" w14:textId="77777777" w:rsidR="00D060F4" w:rsidRDefault="00D060F4">
      <w:pPr>
        <w:pStyle w:val="BodyText"/>
        <w:rPr>
          <w:sz w:val="24"/>
        </w:rPr>
      </w:pPr>
    </w:p>
    <w:p w14:paraId="4015B6D8" w14:textId="77777777" w:rsidR="00D060F4" w:rsidRDefault="00D060F4">
      <w:pPr>
        <w:pStyle w:val="BodyText"/>
        <w:spacing w:before="2"/>
        <w:rPr>
          <w:sz w:val="20"/>
        </w:rPr>
      </w:pPr>
    </w:p>
    <w:p w14:paraId="1C145FFA" w14:textId="77777777" w:rsidR="00D060F4" w:rsidRDefault="0099672F">
      <w:pPr>
        <w:pStyle w:val="Heading1"/>
        <w:numPr>
          <w:ilvl w:val="0"/>
          <w:numId w:val="1"/>
        </w:numPr>
        <w:tabs>
          <w:tab w:val="left" w:pos="463"/>
        </w:tabs>
        <w:spacing w:line="252" w:lineRule="exact"/>
      </w:pPr>
      <w:r>
        <w:t>Confidentiality</w:t>
      </w:r>
    </w:p>
    <w:p w14:paraId="54B2B5B0" w14:textId="77777777" w:rsidR="00D060F4" w:rsidRDefault="0099672F">
      <w:pPr>
        <w:pStyle w:val="BodyText"/>
        <w:ind w:left="462" w:right="112"/>
        <w:jc w:val="both"/>
      </w:pPr>
      <w:r>
        <w:t>The Whistleblower, the Subject, members of the Whistleblower and Audit Committees and every other</w:t>
      </w:r>
      <w:r>
        <w:rPr>
          <w:spacing w:val="1"/>
        </w:rPr>
        <w:t xml:space="preserve"> </w:t>
      </w:r>
      <w:r>
        <w:t>internal or external stakeholder involved in the process will maintain strict confidentiality and discuss the</w:t>
      </w:r>
      <w:r>
        <w:rPr>
          <w:spacing w:val="1"/>
        </w:rPr>
        <w:t xml:space="preserve"> </w:t>
      </w:r>
      <w:r>
        <w:t>matter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forums.</w:t>
      </w:r>
    </w:p>
    <w:p w14:paraId="35AD4D1D" w14:textId="77777777" w:rsidR="00D060F4" w:rsidRDefault="00D060F4">
      <w:pPr>
        <w:jc w:val="both"/>
        <w:rPr>
          <w:sz w:val="21"/>
          <w:szCs w:val="21"/>
        </w:rPr>
      </w:pPr>
    </w:p>
    <w:p w14:paraId="5360CA6D" w14:textId="77777777" w:rsidR="00E521B2" w:rsidRPr="00E521B2" w:rsidRDefault="00E521B2" w:rsidP="00E521B2"/>
    <w:p w14:paraId="6F6CFDD8" w14:textId="77777777" w:rsidR="00E521B2" w:rsidRDefault="00E521B2" w:rsidP="00E521B2">
      <w:pPr>
        <w:ind w:firstLine="720"/>
        <w:rPr>
          <w:sz w:val="21"/>
          <w:szCs w:val="21"/>
        </w:rPr>
      </w:pPr>
    </w:p>
    <w:p w14:paraId="66F0FFCB" w14:textId="435334B7" w:rsidR="00E521B2" w:rsidRPr="00E521B2" w:rsidRDefault="00E521B2" w:rsidP="00E521B2">
      <w:pPr>
        <w:tabs>
          <w:tab w:val="left" w:pos="795"/>
        </w:tabs>
        <w:sectPr w:rsidR="00E521B2" w:rsidRPr="00E521B2">
          <w:pgSz w:w="11910" w:h="16840"/>
          <w:pgMar w:top="1580" w:right="620" w:bottom="340" w:left="620" w:header="0" w:footer="158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tab/>
      </w:r>
    </w:p>
    <w:p w14:paraId="406F79F6" w14:textId="77777777" w:rsidR="00D060F4" w:rsidRDefault="0099672F">
      <w:pPr>
        <w:pStyle w:val="Heading1"/>
        <w:numPr>
          <w:ilvl w:val="0"/>
          <w:numId w:val="1"/>
        </w:numPr>
        <w:tabs>
          <w:tab w:val="left" w:pos="463"/>
        </w:tabs>
        <w:spacing w:before="93" w:line="252" w:lineRule="exact"/>
      </w:pPr>
      <w:r>
        <w:lastRenderedPageBreak/>
        <w:t>Assessment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investigation</w:t>
      </w:r>
    </w:p>
    <w:p w14:paraId="0FA6A5EA" w14:textId="77777777" w:rsidR="00D060F4" w:rsidRDefault="0099672F">
      <w:pPr>
        <w:pStyle w:val="ListParagraph"/>
        <w:numPr>
          <w:ilvl w:val="1"/>
          <w:numId w:val="1"/>
        </w:numPr>
        <w:tabs>
          <w:tab w:val="left" w:pos="732"/>
        </w:tabs>
        <w:ind w:right="119"/>
        <w:jc w:val="both"/>
        <w:rPr>
          <w:sz w:val="21"/>
        </w:rPr>
      </w:pPr>
      <w:r>
        <w:rPr>
          <w:sz w:val="21"/>
        </w:rPr>
        <w:t>Upon the receipt of a Plaint, an initial enquiry will be made to determine whether an investigation is</w:t>
      </w:r>
      <w:r>
        <w:rPr>
          <w:spacing w:val="1"/>
          <w:sz w:val="21"/>
        </w:rPr>
        <w:t xml:space="preserve"> </w:t>
      </w:r>
      <w:r>
        <w:rPr>
          <w:sz w:val="21"/>
        </w:rPr>
        <w:t>appropriate</w:t>
      </w:r>
      <w:r>
        <w:rPr>
          <w:spacing w:val="-5"/>
          <w:sz w:val="21"/>
        </w:rPr>
        <w:t xml:space="preserve"> </w:t>
      </w:r>
      <w:r>
        <w:rPr>
          <w:sz w:val="21"/>
        </w:rPr>
        <w:t>and,</w:t>
      </w:r>
      <w:r>
        <w:rPr>
          <w:spacing w:val="-4"/>
          <w:sz w:val="21"/>
        </w:rPr>
        <w:t xml:space="preserve"> </w:t>
      </w:r>
      <w:r>
        <w:rPr>
          <w:sz w:val="21"/>
        </w:rPr>
        <w:t>if so,</w:t>
      </w:r>
      <w:r>
        <w:rPr>
          <w:spacing w:val="-5"/>
          <w:sz w:val="21"/>
        </w:rPr>
        <w:t xml:space="preserve"> </w:t>
      </w:r>
      <w:r>
        <w:rPr>
          <w:sz w:val="21"/>
        </w:rPr>
        <w:t>what</w:t>
      </w:r>
      <w:r>
        <w:rPr>
          <w:spacing w:val="-6"/>
          <w:sz w:val="21"/>
        </w:rPr>
        <w:t xml:space="preserve"> </w:t>
      </w:r>
      <w:r>
        <w:rPr>
          <w:sz w:val="21"/>
        </w:rPr>
        <w:t>form</w:t>
      </w:r>
      <w:r>
        <w:rPr>
          <w:spacing w:val="2"/>
          <w:sz w:val="21"/>
        </w:rPr>
        <w:t xml:space="preserve"> </w:t>
      </w:r>
      <w:r>
        <w:rPr>
          <w:sz w:val="21"/>
        </w:rPr>
        <w:t>it</w:t>
      </w:r>
      <w:r>
        <w:rPr>
          <w:spacing w:val="-5"/>
          <w:sz w:val="21"/>
        </w:rPr>
        <w:t xml:space="preserve"> </w:t>
      </w:r>
      <w:r>
        <w:rPr>
          <w:sz w:val="21"/>
        </w:rPr>
        <w:t>ought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take.</w:t>
      </w:r>
    </w:p>
    <w:p w14:paraId="0737C9CB" w14:textId="77777777" w:rsidR="00D060F4" w:rsidRDefault="00D060F4">
      <w:pPr>
        <w:pStyle w:val="BodyText"/>
      </w:pPr>
    </w:p>
    <w:p w14:paraId="024524AD" w14:textId="77777777" w:rsidR="00D060F4" w:rsidRDefault="0099672F">
      <w:pPr>
        <w:pStyle w:val="ListParagraph"/>
        <w:numPr>
          <w:ilvl w:val="1"/>
          <w:numId w:val="1"/>
        </w:numPr>
        <w:tabs>
          <w:tab w:val="left" w:pos="732"/>
        </w:tabs>
        <w:ind w:right="112"/>
        <w:jc w:val="both"/>
        <w:rPr>
          <w:sz w:val="21"/>
        </w:rPr>
      </w:pPr>
      <w:r>
        <w:rPr>
          <w:sz w:val="21"/>
        </w:rPr>
        <w:t>Some Plaints which</w:t>
      </w:r>
      <w:r>
        <w:rPr>
          <w:spacing w:val="1"/>
          <w:sz w:val="21"/>
        </w:rPr>
        <w:t xml:space="preserve"> </w:t>
      </w:r>
      <w:r>
        <w:rPr>
          <w:sz w:val="21"/>
        </w:rPr>
        <w:t>do not</w:t>
      </w:r>
      <w:r>
        <w:rPr>
          <w:spacing w:val="1"/>
          <w:sz w:val="21"/>
        </w:rPr>
        <w:t xml:space="preserve"> </w:t>
      </w:r>
      <w:r>
        <w:rPr>
          <w:sz w:val="21"/>
        </w:rPr>
        <w:t>satisfy the</w:t>
      </w:r>
      <w:r>
        <w:rPr>
          <w:spacing w:val="1"/>
          <w:sz w:val="21"/>
        </w:rPr>
        <w:t xml:space="preserve"> </w:t>
      </w:r>
      <w:r>
        <w:rPr>
          <w:sz w:val="21"/>
        </w:rPr>
        <w:t>‘materiality criteria’ may be</w:t>
      </w:r>
      <w:r>
        <w:rPr>
          <w:spacing w:val="58"/>
          <w:sz w:val="21"/>
        </w:rPr>
        <w:t xml:space="preserve"> </w:t>
      </w:r>
      <w:r>
        <w:rPr>
          <w:sz w:val="21"/>
        </w:rPr>
        <w:t>resolved by an agreed action without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need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investigation.</w:t>
      </w:r>
    </w:p>
    <w:p w14:paraId="319CAF9B" w14:textId="77777777" w:rsidR="00D060F4" w:rsidRDefault="00D060F4">
      <w:pPr>
        <w:pStyle w:val="BodyText"/>
        <w:spacing w:before="9"/>
        <w:rPr>
          <w:sz w:val="20"/>
        </w:rPr>
      </w:pPr>
    </w:p>
    <w:p w14:paraId="63098DF9" w14:textId="77777777" w:rsidR="00D060F4" w:rsidRDefault="0099672F">
      <w:pPr>
        <w:pStyle w:val="ListParagraph"/>
        <w:numPr>
          <w:ilvl w:val="1"/>
          <w:numId w:val="1"/>
        </w:numPr>
        <w:tabs>
          <w:tab w:val="left" w:pos="732"/>
        </w:tabs>
        <w:ind w:right="118"/>
        <w:jc w:val="both"/>
        <w:rPr>
          <w:sz w:val="21"/>
        </w:rPr>
      </w:pPr>
      <w:r>
        <w:rPr>
          <w:sz w:val="21"/>
        </w:rPr>
        <w:t>While clear and specific Plaints will be promptly and discretely investigated, those which are vague or</w:t>
      </w:r>
      <w:r>
        <w:rPr>
          <w:spacing w:val="1"/>
          <w:sz w:val="21"/>
        </w:rPr>
        <w:t xml:space="preserve"> </w:t>
      </w:r>
      <w:r>
        <w:rPr>
          <w:sz w:val="21"/>
        </w:rPr>
        <w:t>unsubstantiated</w:t>
      </w:r>
      <w:r>
        <w:rPr>
          <w:spacing w:val="-7"/>
          <w:sz w:val="21"/>
        </w:rPr>
        <w:t xml:space="preserve"> </w:t>
      </w:r>
      <w:r>
        <w:rPr>
          <w:sz w:val="21"/>
        </w:rPr>
        <w:t>may</w:t>
      </w:r>
      <w:r>
        <w:rPr>
          <w:spacing w:val="-6"/>
          <w:sz w:val="21"/>
        </w:rPr>
        <w:t xml:space="preserve"> </w:t>
      </w:r>
      <w:r>
        <w:rPr>
          <w:sz w:val="21"/>
        </w:rPr>
        <w:t>not</w:t>
      </w:r>
      <w:r>
        <w:rPr>
          <w:spacing w:val="-5"/>
          <w:sz w:val="21"/>
        </w:rPr>
        <w:t xml:space="preserve"> </w:t>
      </w:r>
      <w:r>
        <w:rPr>
          <w:sz w:val="21"/>
        </w:rPr>
        <w:t>be</w:t>
      </w:r>
      <w:r>
        <w:rPr>
          <w:spacing w:val="-1"/>
          <w:sz w:val="21"/>
        </w:rPr>
        <w:t xml:space="preserve"> </w:t>
      </w:r>
      <w:r>
        <w:rPr>
          <w:sz w:val="21"/>
        </w:rPr>
        <w:t>acted</w:t>
      </w:r>
      <w:r>
        <w:rPr>
          <w:spacing w:val="-4"/>
          <w:sz w:val="21"/>
        </w:rPr>
        <w:t xml:space="preserve"> </w:t>
      </w:r>
      <w:r>
        <w:rPr>
          <w:sz w:val="21"/>
        </w:rPr>
        <w:t>upon.</w:t>
      </w:r>
    </w:p>
    <w:p w14:paraId="009870F0" w14:textId="77777777" w:rsidR="00D060F4" w:rsidRDefault="00D060F4">
      <w:pPr>
        <w:pStyle w:val="BodyText"/>
        <w:spacing w:before="1"/>
      </w:pPr>
    </w:p>
    <w:p w14:paraId="733154BE" w14:textId="77777777" w:rsidR="00D060F4" w:rsidRDefault="0099672F">
      <w:pPr>
        <w:pStyle w:val="ListParagraph"/>
        <w:numPr>
          <w:ilvl w:val="1"/>
          <w:numId w:val="1"/>
        </w:numPr>
        <w:tabs>
          <w:tab w:val="left" w:pos="732"/>
        </w:tabs>
        <w:ind w:right="113"/>
        <w:jc w:val="both"/>
        <w:rPr>
          <w:sz w:val="21"/>
        </w:rPr>
      </w:pPr>
      <w:r>
        <w:rPr>
          <w:sz w:val="21"/>
        </w:rPr>
        <w:t>The Whistleblower will be updated from time to time on the progress made in the matter concerning his</w:t>
      </w:r>
      <w:r>
        <w:rPr>
          <w:spacing w:val="1"/>
          <w:sz w:val="21"/>
        </w:rPr>
        <w:t xml:space="preserve"> </w:t>
      </w:r>
      <w:r>
        <w:rPr>
          <w:sz w:val="21"/>
        </w:rPr>
        <w:t>(her) Plaint. 5. Except to the extent required by law, details pertaining to the Plaints and identity of the</w:t>
      </w:r>
      <w:r>
        <w:rPr>
          <w:spacing w:val="1"/>
          <w:sz w:val="21"/>
        </w:rPr>
        <w:t xml:space="preserve"> </w:t>
      </w:r>
      <w:r>
        <w:rPr>
          <w:sz w:val="21"/>
        </w:rPr>
        <w:t>Whistleblower</w:t>
      </w:r>
      <w:r>
        <w:rPr>
          <w:spacing w:val="-8"/>
          <w:sz w:val="21"/>
        </w:rPr>
        <w:t xml:space="preserve"> </w:t>
      </w:r>
      <w:r>
        <w:rPr>
          <w:sz w:val="21"/>
        </w:rPr>
        <w:t>will be</w:t>
      </w:r>
      <w:r>
        <w:rPr>
          <w:spacing w:val="-3"/>
          <w:sz w:val="21"/>
        </w:rPr>
        <w:t xml:space="preserve"> </w:t>
      </w:r>
      <w:r>
        <w:rPr>
          <w:sz w:val="21"/>
        </w:rPr>
        <w:t>kept</w:t>
      </w:r>
      <w:r>
        <w:rPr>
          <w:spacing w:val="-7"/>
          <w:sz w:val="21"/>
        </w:rPr>
        <w:t xml:space="preserve"> </w:t>
      </w:r>
      <w:r>
        <w:rPr>
          <w:sz w:val="21"/>
        </w:rPr>
        <w:t>confidential.</w:t>
      </w:r>
    </w:p>
    <w:p w14:paraId="468CE7A6" w14:textId="77777777" w:rsidR="00D060F4" w:rsidRDefault="00D060F4">
      <w:pPr>
        <w:pStyle w:val="BodyText"/>
        <w:spacing w:before="3"/>
      </w:pPr>
    </w:p>
    <w:p w14:paraId="269F9C9B" w14:textId="77777777" w:rsidR="00D060F4" w:rsidRDefault="0099672F">
      <w:pPr>
        <w:pStyle w:val="ListParagraph"/>
        <w:numPr>
          <w:ilvl w:val="1"/>
          <w:numId w:val="1"/>
        </w:numPr>
        <w:tabs>
          <w:tab w:val="left" w:pos="732"/>
        </w:tabs>
        <w:spacing w:before="1"/>
        <w:rPr>
          <w:sz w:val="21"/>
        </w:rPr>
      </w:pP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summary</w:t>
      </w:r>
      <w:r>
        <w:rPr>
          <w:spacing w:val="-7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all</w:t>
      </w:r>
      <w:r>
        <w:rPr>
          <w:spacing w:val="-6"/>
          <w:sz w:val="21"/>
        </w:rPr>
        <w:t xml:space="preserve"> </w:t>
      </w:r>
      <w:r>
        <w:rPr>
          <w:sz w:val="21"/>
        </w:rPr>
        <w:t>Plaints</w:t>
      </w:r>
      <w:r>
        <w:rPr>
          <w:spacing w:val="-2"/>
          <w:sz w:val="21"/>
        </w:rPr>
        <w:t xml:space="preserve"> </w:t>
      </w:r>
      <w:r>
        <w:rPr>
          <w:sz w:val="21"/>
        </w:rPr>
        <w:t>filed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5"/>
          <w:sz w:val="21"/>
        </w:rPr>
        <w:t xml:space="preserve"> </w:t>
      </w:r>
      <w:r>
        <w:rPr>
          <w:sz w:val="21"/>
        </w:rPr>
        <w:t>disposed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may</w:t>
      </w:r>
      <w:r>
        <w:rPr>
          <w:spacing w:val="-7"/>
          <w:sz w:val="21"/>
        </w:rPr>
        <w:t xml:space="preserve"> </w:t>
      </w:r>
      <w:r>
        <w:rPr>
          <w:sz w:val="21"/>
        </w:rPr>
        <w:t>be</w:t>
      </w:r>
      <w:r>
        <w:rPr>
          <w:spacing w:val="-4"/>
          <w:sz w:val="21"/>
        </w:rPr>
        <w:t xml:space="preserve"> </w:t>
      </w:r>
      <w:r>
        <w:rPr>
          <w:sz w:val="21"/>
        </w:rPr>
        <w:t>presented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Audit</w:t>
      </w:r>
      <w:r>
        <w:rPr>
          <w:spacing w:val="-4"/>
          <w:sz w:val="21"/>
        </w:rPr>
        <w:t xml:space="preserve"> </w:t>
      </w:r>
      <w:r>
        <w:rPr>
          <w:sz w:val="21"/>
        </w:rPr>
        <w:t>Committee</w:t>
      </w:r>
      <w:r>
        <w:rPr>
          <w:spacing w:val="-2"/>
          <w:sz w:val="21"/>
        </w:rPr>
        <w:t xml:space="preserve"> </w:t>
      </w:r>
      <w:r>
        <w:rPr>
          <w:sz w:val="21"/>
        </w:rPr>
        <w:t>every</w:t>
      </w:r>
      <w:r>
        <w:rPr>
          <w:spacing w:val="-5"/>
          <w:sz w:val="21"/>
        </w:rPr>
        <w:t xml:space="preserve"> </w:t>
      </w:r>
      <w:r>
        <w:rPr>
          <w:sz w:val="21"/>
        </w:rPr>
        <w:t>quarter.</w:t>
      </w:r>
    </w:p>
    <w:p w14:paraId="54479CDB" w14:textId="77777777" w:rsidR="00D060F4" w:rsidRDefault="00D060F4">
      <w:pPr>
        <w:pStyle w:val="BodyText"/>
        <w:rPr>
          <w:sz w:val="24"/>
        </w:rPr>
      </w:pPr>
    </w:p>
    <w:p w14:paraId="5A596063" w14:textId="77777777" w:rsidR="00D060F4" w:rsidRDefault="00D060F4">
      <w:pPr>
        <w:pStyle w:val="BodyText"/>
        <w:spacing w:before="10"/>
        <w:rPr>
          <w:sz w:val="19"/>
        </w:rPr>
      </w:pPr>
    </w:p>
    <w:p w14:paraId="31D3A635" w14:textId="77777777" w:rsidR="00D060F4" w:rsidRDefault="0099672F">
      <w:pPr>
        <w:pStyle w:val="Heading1"/>
        <w:numPr>
          <w:ilvl w:val="0"/>
          <w:numId w:val="1"/>
        </w:numPr>
        <w:tabs>
          <w:tab w:val="left" w:pos="463"/>
        </w:tabs>
      </w:pPr>
      <w:r>
        <w:t>Safeguards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precautions</w:t>
      </w:r>
    </w:p>
    <w:p w14:paraId="1F9C1CD7" w14:textId="77777777" w:rsidR="00D060F4" w:rsidRDefault="0099672F">
      <w:pPr>
        <w:pStyle w:val="ListParagraph"/>
        <w:numPr>
          <w:ilvl w:val="1"/>
          <w:numId w:val="1"/>
        </w:numPr>
        <w:tabs>
          <w:tab w:val="left" w:pos="732"/>
        </w:tabs>
        <w:spacing w:before="2"/>
        <w:ind w:right="113"/>
        <w:jc w:val="both"/>
        <w:rPr>
          <w:sz w:val="21"/>
        </w:rPr>
      </w:pPr>
      <w:r>
        <w:rPr>
          <w:sz w:val="21"/>
        </w:rPr>
        <w:t>The Company will ensure that the Whistleblowers raising genuine concerns are accorded protection from</w:t>
      </w:r>
      <w:r>
        <w:rPr>
          <w:spacing w:val="1"/>
          <w:sz w:val="21"/>
        </w:rPr>
        <w:t xml:space="preserve"> </w:t>
      </w:r>
      <w:r>
        <w:rPr>
          <w:sz w:val="21"/>
        </w:rPr>
        <w:t>any kind of unfair treatment. However, in case a Whistleblower is already the subject of any disciplinary</w:t>
      </w:r>
      <w:r>
        <w:rPr>
          <w:spacing w:val="1"/>
          <w:sz w:val="21"/>
        </w:rPr>
        <w:t xml:space="preserve"> </w:t>
      </w:r>
      <w:r>
        <w:rPr>
          <w:sz w:val="21"/>
        </w:rPr>
        <w:t>action,</w:t>
      </w:r>
      <w:r>
        <w:rPr>
          <w:spacing w:val="-5"/>
          <w:sz w:val="21"/>
        </w:rPr>
        <w:t xml:space="preserve"> </w:t>
      </w:r>
      <w:r>
        <w:rPr>
          <w:sz w:val="21"/>
        </w:rPr>
        <w:t>those</w:t>
      </w:r>
      <w:r>
        <w:rPr>
          <w:spacing w:val="-1"/>
          <w:sz w:val="21"/>
        </w:rPr>
        <w:t xml:space="preserve"> </w:t>
      </w:r>
      <w:r>
        <w:rPr>
          <w:sz w:val="21"/>
        </w:rPr>
        <w:t>procedures</w:t>
      </w:r>
      <w:r>
        <w:rPr>
          <w:spacing w:val="-4"/>
          <w:sz w:val="21"/>
        </w:rPr>
        <w:t xml:space="preserve"> </w:t>
      </w:r>
      <w:r>
        <w:rPr>
          <w:sz w:val="21"/>
        </w:rPr>
        <w:t>will</w:t>
      </w:r>
      <w:r>
        <w:rPr>
          <w:spacing w:val="-5"/>
          <w:sz w:val="21"/>
        </w:rPr>
        <w:t xml:space="preserve"> </w:t>
      </w:r>
      <w:r>
        <w:rPr>
          <w:sz w:val="21"/>
        </w:rPr>
        <w:t>not</w:t>
      </w:r>
      <w:r>
        <w:rPr>
          <w:spacing w:val="-5"/>
          <w:sz w:val="21"/>
        </w:rPr>
        <w:t xml:space="preserve"> </w:t>
      </w:r>
      <w:r>
        <w:rPr>
          <w:sz w:val="21"/>
        </w:rPr>
        <w:t>be</w:t>
      </w:r>
      <w:r>
        <w:rPr>
          <w:spacing w:val="-1"/>
          <w:sz w:val="21"/>
        </w:rPr>
        <w:t xml:space="preserve"> </w:t>
      </w:r>
      <w:r>
        <w:rPr>
          <w:sz w:val="21"/>
        </w:rPr>
        <w:t>halted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result</w:t>
      </w:r>
      <w:r>
        <w:rPr>
          <w:spacing w:val="-6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his</w:t>
      </w:r>
      <w:r>
        <w:rPr>
          <w:spacing w:val="-1"/>
          <w:sz w:val="21"/>
        </w:rPr>
        <w:t xml:space="preserve"> </w:t>
      </w:r>
      <w:r>
        <w:rPr>
          <w:sz w:val="21"/>
        </w:rPr>
        <w:t>(her)</w:t>
      </w:r>
      <w:r>
        <w:rPr>
          <w:spacing w:val="-11"/>
          <w:sz w:val="21"/>
        </w:rPr>
        <w:t xml:space="preserve"> </w:t>
      </w:r>
      <w:r>
        <w:rPr>
          <w:sz w:val="21"/>
        </w:rPr>
        <w:t>Whistleblowing.</w:t>
      </w:r>
    </w:p>
    <w:p w14:paraId="430B38ED" w14:textId="77777777" w:rsidR="00D060F4" w:rsidRDefault="00D060F4">
      <w:pPr>
        <w:pStyle w:val="BodyText"/>
        <w:spacing w:before="7"/>
        <w:rPr>
          <w:sz w:val="20"/>
        </w:rPr>
      </w:pPr>
    </w:p>
    <w:p w14:paraId="2093A741" w14:textId="77777777" w:rsidR="00D060F4" w:rsidRDefault="0099672F">
      <w:pPr>
        <w:pStyle w:val="ListParagraph"/>
        <w:numPr>
          <w:ilvl w:val="1"/>
          <w:numId w:val="1"/>
        </w:numPr>
        <w:tabs>
          <w:tab w:val="left" w:pos="732"/>
        </w:tabs>
        <w:ind w:right="112"/>
        <w:jc w:val="both"/>
        <w:rPr>
          <w:sz w:val="21"/>
        </w:rPr>
      </w:pPr>
      <w:r>
        <w:rPr>
          <w:sz w:val="21"/>
        </w:rPr>
        <w:t>Protection under the Whistleblower Policy will not mean protection from disciplinary action arising out of</w:t>
      </w:r>
      <w:r>
        <w:rPr>
          <w:spacing w:val="1"/>
          <w:sz w:val="21"/>
        </w:rPr>
        <w:t xml:space="preserve"> </w:t>
      </w:r>
      <w:r>
        <w:rPr>
          <w:sz w:val="21"/>
        </w:rPr>
        <w:t>bogus or false allegations knowingly made by the Whistleblower. In case of a</w:t>
      </w:r>
      <w:r>
        <w:rPr>
          <w:spacing w:val="1"/>
          <w:sz w:val="21"/>
        </w:rPr>
        <w:t xml:space="preserve"> </w:t>
      </w:r>
      <w:r>
        <w:rPr>
          <w:sz w:val="21"/>
        </w:rPr>
        <w:t>frivolous Plaint, the</w:t>
      </w:r>
      <w:r>
        <w:rPr>
          <w:spacing w:val="1"/>
          <w:sz w:val="21"/>
        </w:rPr>
        <w:t xml:space="preserve"> </w:t>
      </w:r>
      <w:r>
        <w:rPr>
          <w:sz w:val="21"/>
        </w:rPr>
        <w:t>Company</w:t>
      </w:r>
      <w:r>
        <w:rPr>
          <w:spacing w:val="-9"/>
          <w:sz w:val="21"/>
        </w:rPr>
        <w:t xml:space="preserve"> </w:t>
      </w:r>
      <w:r>
        <w:rPr>
          <w:sz w:val="21"/>
        </w:rPr>
        <w:t>will</w:t>
      </w:r>
      <w:r>
        <w:rPr>
          <w:spacing w:val="2"/>
          <w:sz w:val="21"/>
        </w:rPr>
        <w:t xml:space="preserve"> </w:t>
      </w:r>
      <w:r>
        <w:rPr>
          <w:sz w:val="21"/>
        </w:rPr>
        <w:t>take</w:t>
      </w:r>
      <w:r>
        <w:rPr>
          <w:spacing w:val="-1"/>
          <w:sz w:val="21"/>
        </w:rPr>
        <w:t xml:space="preserve"> </w:t>
      </w:r>
      <w:r>
        <w:rPr>
          <w:sz w:val="21"/>
        </w:rPr>
        <w:t>suitable</w:t>
      </w:r>
      <w:r>
        <w:rPr>
          <w:spacing w:val="-2"/>
          <w:sz w:val="21"/>
        </w:rPr>
        <w:t xml:space="preserve"> </w:t>
      </w:r>
      <w:r>
        <w:rPr>
          <w:sz w:val="21"/>
        </w:rPr>
        <w:t>action</w:t>
      </w:r>
      <w:r>
        <w:rPr>
          <w:spacing w:val="-1"/>
          <w:sz w:val="21"/>
        </w:rPr>
        <w:t xml:space="preserve"> </w:t>
      </w:r>
      <w:r>
        <w:rPr>
          <w:sz w:val="21"/>
        </w:rPr>
        <w:t>against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miscreant.</w:t>
      </w:r>
    </w:p>
    <w:p w14:paraId="5B842335" w14:textId="77777777" w:rsidR="00D060F4" w:rsidRDefault="00D060F4">
      <w:pPr>
        <w:pStyle w:val="BodyText"/>
        <w:rPr>
          <w:sz w:val="24"/>
        </w:rPr>
      </w:pPr>
    </w:p>
    <w:p w14:paraId="774783BD" w14:textId="77777777" w:rsidR="00D060F4" w:rsidRDefault="00D060F4">
      <w:pPr>
        <w:pStyle w:val="BodyText"/>
        <w:spacing w:before="10"/>
        <w:rPr>
          <w:sz w:val="19"/>
        </w:rPr>
      </w:pPr>
    </w:p>
    <w:p w14:paraId="0D95E18C" w14:textId="77777777" w:rsidR="00D060F4" w:rsidRDefault="0099672F">
      <w:pPr>
        <w:pStyle w:val="Heading1"/>
        <w:numPr>
          <w:ilvl w:val="0"/>
          <w:numId w:val="1"/>
        </w:numPr>
        <w:tabs>
          <w:tab w:val="left" w:pos="463"/>
        </w:tabs>
        <w:spacing w:before="1"/>
      </w:pPr>
      <w:r>
        <w:t>Definitions</w:t>
      </w:r>
    </w:p>
    <w:p w14:paraId="49FA8350" w14:textId="77777777" w:rsidR="00D060F4" w:rsidRDefault="0099672F">
      <w:pPr>
        <w:pStyle w:val="ListParagraph"/>
        <w:numPr>
          <w:ilvl w:val="1"/>
          <w:numId w:val="1"/>
        </w:numPr>
        <w:tabs>
          <w:tab w:val="left" w:pos="732"/>
        </w:tabs>
        <w:spacing w:before="1"/>
        <w:ind w:right="118"/>
        <w:jc w:val="both"/>
        <w:rPr>
          <w:sz w:val="21"/>
        </w:rPr>
      </w:pPr>
      <w:r>
        <w:rPr>
          <w:rFonts w:ascii="Arial"/>
          <w:b/>
          <w:sz w:val="21"/>
        </w:rPr>
        <w:t xml:space="preserve">Whistleblowing: </w:t>
      </w:r>
      <w:r>
        <w:rPr>
          <w:sz w:val="21"/>
        </w:rPr>
        <w:t>An act of informing or reporting the right authorities about any unethical conduct or</w:t>
      </w:r>
      <w:r>
        <w:rPr>
          <w:spacing w:val="1"/>
          <w:sz w:val="21"/>
        </w:rPr>
        <w:t xml:space="preserve"> </w:t>
      </w:r>
      <w:r>
        <w:rPr>
          <w:sz w:val="21"/>
        </w:rPr>
        <w:t>irregularities</w:t>
      </w:r>
      <w:r>
        <w:rPr>
          <w:spacing w:val="-5"/>
          <w:sz w:val="21"/>
        </w:rPr>
        <w:t xml:space="preserve"> </w:t>
      </w:r>
      <w:r>
        <w:rPr>
          <w:sz w:val="21"/>
        </w:rPr>
        <w:t>(actual</w:t>
      </w:r>
      <w:r>
        <w:rPr>
          <w:spacing w:val="1"/>
          <w:sz w:val="21"/>
        </w:rPr>
        <w:t xml:space="preserve"> </w:t>
      </w:r>
      <w:r>
        <w:rPr>
          <w:sz w:val="21"/>
        </w:rPr>
        <w:t>or</w:t>
      </w:r>
      <w:r>
        <w:rPr>
          <w:spacing w:val="-5"/>
          <w:sz w:val="21"/>
        </w:rPr>
        <w:t xml:space="preserve"> </w:t>
      </w:r>
      <w:r>
        <w:rPr>
          <w:sz w:val="21"/>
        </w:rPr>
        <w:t>suspected)</w:t>
      </w:r>
      <w:r>
        <w:rPr>
          <w:spacing w:val="-4"/>
          <w:sz w:val="21"/>
        </w:rPr>
        <w:t xml:space="preserve"> </w:t>
      </w:r>
      <w:r>
        <w:rPr>
          <w:sz w:val="21"/>
        </w:rPr>
        <w:t>in the</w:t>
      </w:r>
      <w:r>
        <w:rPr>
          <w:spacing w:val="-4"/>
          <w:sz w:val="21"/>
        </w:rPr>
        <w:t xml:space="preserve"> </w:t>
      </w:r>
      <w:r>
        <w:rPr>
          <w:sz w:val="21"/>
        </w:rPr>
        <w:t>Company</w:t>
      </w:r>
    </w:p>
    <w:p w14:paraId="2A8C6A88" w14:textId="77777777" w:rsidR="00D060F4" w:rsidRDefault="00D060F4">
      <w:pPr>
        <w:pStyle w:val="BodyText"/>
        <w:spacing w:before="2"/>
      </w:pPr>
    </w:p>
    <w:p w14:paraId="67DFAE68" w14:textId="77777777" w:rsidR="00D060F4" w:rsidRDefault="0099672F">
      <w:pPr>
        <w:pStyle w:val="ListParagraph"/>
        <w:numPr>
          <w:ilvl w:val="1"/>
          <w:numId w:val="1"/>
        </w:numPr>
        <w:tabs>
          <w:tab w:val="left" w:pos="732"/>
        </w:tabs>
        <w:ind w:right="112"/>
        <w:jc w:val="both"/>
        <w:rPr>
          <w:sz w:val="21"/>
        </w:rPr>
      </w:pPr>
      <w:r>
        <w:rPr>
          <w:rFonts w:ascii="Arial"/>
          <w:b/>
          <w:sz w:val="21"/>
        </w:rPr>
        <w:t xml:space="preserve">Whistleblower: </w:t>
      </w:r>
      <w:r>
        <w:rPr>
          <w:sz w:val="21"/>
        </w:rPr>
        <w:t>Any individual who reports unethical conduct or irregularities (actual or suspected) in the</w:t>
      </w:r>
      <w:r>
        <w:rPr>
          <w:spacing w:val="1"/>
          <w:sz w:val="21"/>
        </w:rPr>
        <w:t xml:space="preserve"> </w:t>
      </w:r>
      <w:r>
        <w:rPr>
          <w:sz w:val="21"/>
        </w:rPr>
        <w:t>Company</w:t>
      </w:r>
    </w:p>
    <w:p w14:paraId="0B32C52B" w14:textId="77777777" w:rsidR="00D060F4" w:rsidRDefault="00D060F4">
      <w:pPr>
        <w:pStyle w:val="BodyText"/>
        <w:spacing w:before="1"/>
      </w:pPr>
    </w:p>
    <w:p w14:paraId="35C2BFFD" w14:textId="77777777" w:rsidR="00D060F4" w:rsidRDefault="0099672F">
      <w:pPr>
        <w:pStyle w:val="ListParagraph"/>
        <w:numPr>
          <w:ilvl w:val="1"/>
          <w:numId w:val="1"/>
        </w:numPr>
        <w:tabs>
          <w:tab w:val="left" w:pos="732"/>
        </w:tabs>
        <w:ind w:right="115"/>
        <w:jc w:val="both"/>
        <w:rPr>
          <w:sz w:val="21"/>
        </w:rPr>
      </w:pPr>
      <w:r>
        <w:rPr>
          <w:rFonts w:ascii="Arial"/>
          <w:b/>
          <w:sz w:val="21"/>
        </w:rPr>
        <w:t xml:space="preserve">Protected disclosure(s): </w:t>
      </w:r>
      <w:r>
        <w:rPr>
          <w:sz w:val="21"/>
        </w:rPr>
        <w:t>Any communication in relation to unethical conduct or irregularities (actual or</w:t>
      </w:r>
      <w:r>
        <w:rPr>
          <w:spacing w:val="1"/>
          <w:sz w:val="21"/>
        </w:rPr>
        <w:t xml:space="preserve"> </w:t>
      </w:r>
      <w:r>
        <w:rPr>
          <w:sz w:val="21"/>
        </w:rPr>
        <w:t>suspected)</w:t>
      </w:r>
      <w:r>
        <w:rPr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Company</w:t>
      </w:r>
    </w:p>
    <w:p w14:paraId="0B4C1DB0" w14:textId="77777777" w:rsidR="00D060F4" w:rsidRDefault="00D060F4">
      <w:pPr>
        <w:pStyle w:val="BodyText"/>
        <w:spacing w:before="9"/>
        <w:rPr>
          <w:sz w:val="20"/>
        </w:rPr>
      </w:pPr>
    </w:p>
    <w:p w14:paraId="021B9513" w14:textId="77777777" w:rsidR="00D060F4" w:rsidRDefault="0099672F">
      <w:pPr>
        <w:pStyle w:val="ListParagraph"/>
        <w:numPr>
          <w:ilvl w:val="1"/>
          <w:numId w:val="1"/>
        </w:numPr>
        <w:tabs>
          <w:tab w:val="left" w:pos="732"/>
        </w:tabs>
        <w:ind w:right="111"/>
        <w:jc w:val="both"/>
        <w:rPr>
          <w:sz w:val="21"/>
        </w:rPr>
      </w:pPr>
      <w:r>
        <w:rPr>
          <w:rFonts w:ascii="Arial"/>
          <w:b/>
          <w:sz w:val="21"/>
        </w:rPr>
        <w:t>Whistleblower Committee:</w:t>
      </w:r>
      <w:r>
        <w:rPr>
          <w:rFonts w:ascii="Arial"/>
          <w:b/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58"/>
          <w:sz w:val="21"/>
        </w:rPr>
        <w:t xml:space="preserve"> </w:t>
      </w:r>
      <w:r>
        <w:rPr>
          <w:sz w:val="21"/>
        </w:rPr>
        <w:t>committee appointed by the Board or Audit Committee for investigating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matter</w:t>
      </w:r>
    </w:p>
    <w:p w14:paraId="7732ACDA" w14:textId="77777777" w:rsidR="00D060F4" w:rsidRDefault="00D060F4">
      <w:pPr>
        <w:pStyle w:val="BodyText"/>
        <w:spacing w:before="3"/>
      </w:pPr>
    </w:p>
    <w:p w14:paraId="6E1E14D1" w14:textId="77777777" w:rsidR="00D060F4" w:rsidRDefault="0099672F">
      <w:pPr>
        <w:pStyle w:val="ListParagraph"/>
        <w:numPr>
          <w:ilvl w:val="1"/>
          <w:numId w:val="1"/>
        </w:numPr>
        <w:tabs>
          <w:tab w:val="left" w:pos="732"/>
        </w:tabs>
        <w:rPr>
          <w:sz w:val="21"/>
        </w:rPr>
      </w:pPr>
      <w:r>
        <w:rPr>
          <w:rFonts w:ascii="Arial"/>
          <w:b/>
          <w:sz w:val="21"/>
        </w:rPr>
        <w:t>Whistle</w:t>
      </w:r>
      <w:r>
        <w:rPr>
          <w:rFonts w:ascii="Arial"/>
          <w:b/>
          <w:spacing w:val="-7"/>
          <w:sz w:val="21"/>
        </w:rPr>
        <w:t xml:space="preserve"> </w:t>
      </w:r>
      <w:r>
        <w:rPr>
          <w:rFonts w:ascii="Arial"/>
          <w:b/>
          <w:sz w:val="21"/>
        </w:rPr>
        <w:t>Officer:</w:t>
      </w:r>
      <w:r>
        <w:rPr>
          <w:rFonts w:ascii="Arial"/>
          <w:b/>
          <w:spacing w:val="-6"/>
          <w:sz w:val="21"/>
        </w:rPr>
        <w:t xml:space="preserve"> </w:t>
      </w:r>
      <w:r>
        <w:rPr>
          <w:sz w:val="21"/>
        </w:rPr>
        <w:t>An</w:t>
      </w:r>
      <w:r>
        <w:rPr>
          <w:spacing w:val="-5"/>
          <w:sz w:val="21"/>
        </w:rPr>
        <w:t xml:space="preserve"> </w:t>
      </w:r>
      <w:r>
        <w:rPr>
          <w:sz w:val="21"/>
        </w:rPr>
        <w:t>individual</w:t>
      </w:r>
      <w:r>
        <w:rPr>
          <w:spacing w:val="-2"/>
          <w:sz w:val="21"/>
        </w:rPr>
        <w:t xml:space="preserve"> </w:t>
      </w:r>
      <w:r>
        <w:rPr>
          <w:sz w:val="21"/>
        </w:rPr>
        <w:t>appointed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8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Board</w:t>
      </w:r>
      <w:r>
        <w:rPr>
          <w:spacing w:val="-4"/>
          <w:sz w:val="21"/>
        </w:rPr>
        <w:t xml:space="preserve"> </w:t>
      </w:r>
      <w:r>
        <w:rPr>
          <w:sz w:val="21"/>
        </w:rPr>
        <w:t>or</w:t>
      </w:r>
      <w:r>
        <w:rPr>
          <w:spacing w:val="-5"/>
          <w:sz w:val="21"/>
        </w:rPr>
        <w:t xml:space="preserve"> </w:t>
      </w:r>
      <w:r>
        <w:rPr>
          <w:sz w:val="21"/>
        </w:rPr>
        <w:t>Audit</w:t>
      </w:r>
      <w:r>
        <w:rPr>
          <w:spacing w:val="-7"/>
          <w:sz w:val="21"/>
        </w:rPr>
        <w:t xml:space="preserve"> </w:t>
      </w:r>
      <w:r>
        <w:rPr>
          <w:sz w:val="21"/>
        </w:rPr>
        <w:t>Committee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coordinate</w:t>
      </w:r>
      <w:r>
        <w:rPr>
          <w:spacing w:val="-5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their</w:t>
      </w:r>
      <w:r>
        <w:rPr>
          <w:spacing w:val="-5"/>
          <w:sz w:val="21"/>
        </w:rPr>
        <w:t xml:space="preserve"> </w:t>
      </w:r>
      <w:r>
        <w:rPr>
          <w:sz w:val="21"/>
        </w:rPr>
        <w:t>behalf</w:t>
      </w:r>
    </w:p>
    <w:p w14:paraId="13117CCE" w14:textId="77777777" w:rsidR="00D060F4" w:rsidRDefault="00D060F4">
      <w:pPr>
        <w:pStyle w:val="BodyText"/>
        <w:spacing w:before="11"/>
        <w:rPr>
          <w:sz w:val="20"/>
        </w:rPr>
      </w:pPr>
    </w:p>
    <w:p w14:paraId="20EDAD73" w14:textId="77777777" w:rsidR="00D060F4" w:rsidRDefault="0099672F">
      <w:pPr>
        <w:pStyle w:val="ListParagraph"/>
        <w:numPr>
          <w:ilvl w:val="1"/>
          <w:numId w:val="1"/>
        </w:numPr>
        <w:tabs>
          <w:tab w:val="left" w:pos="732"/>
        </w:tabs>
        <w:ind w:right="120"/>
        <w:jc w:val="both"/>
        <w:rPr>
          <w:sz w:val="21"/>
        </w:rPr>
      </w:pPr>
      <w:r>
        <w:rPr>
          <w:rFonts w:ascii="Arial"/>
          <w:b/>
          <w:sz w:val="21"/>
        </w:rPr>
        <w:t xml:space="preserve">Subject: </w:t>
      </w:r>
      <w:r>
        <w:rPr>
          <w:sz w:val="21"/>
        </w:rPr>
        <w:t>Any individual who is alleged to be involved in unethical conduct or irregularities (actual or</w:t>
      </w:r>
      <w:r>
        <w:rPr>
          <w:spacing w:val="1"/>
          <w:sz w:val="21"/>
        </w:rPr>
        <w:t xml:space="preserve"> </w:t>
      </w:r>
      <w:r>
        <w:rPr>
          <w:sz w:val="21"/>
        </w:rPr>
        <w:t>suspected)</w:t>
      </w:r>
      <w:r>
        <w:rPr>
          <w:spacing w:val="-6"/>
          <w:sz w:val="21"/>
        </w:rPr>
        <w:t xml:space="preserve"> </w:t>
      </w:r>
      <w:r>
        <w:rPr>
          <w:sz w:val="21"/>
        </w:rPr>
        <w:t>against</w:t>
      </w:r>
      <w:r>
        <w:rPr>
          <w:spacing w:val="-5"/>
          <w:sz w:val="21"/>
        </w:rPr>
        <w:t xml:space="preserve"> </w:t>
      </w:r>
      <w:r>
        <w:rPr>
          <w:sz w:val="21"/>
        </w:rPr>
        <w:t>whom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Plaint</w:t>
      </w:r>
      <w:r>
        <w:rPr>
          <w:spacing w:val="-5"/>
          <w:sz w:val="21"/>
        </w:rPr>
        <w:t xml:space="preserve"> </w:t>
      </w:r>
      <w:r>
        <w:rPr>
          <w:sz w:val="21"/>
        </w:rPr>
        <w:t>is admitted</w:t>
      </w:r>
    </w:p>
    <w:p w14:paraId="5923DA9C" w14:textId="77777777" w:rsidR="00D060F4" w:rsidRDefault="00D060F4">
      <w:pPr>
        <w:pStyle w:val="BodyText"/>
      </w:pPr>
    </w:p>
    <w:p w14:paraId="4F86779A" w14:textId="77777777" w:rsidR="00D060F4" w:rsidRDefault="0099672F">
      <w:pPr>
        <w:pStyle w:val="ListParagraph"/>
        <w:numPr>
          <w:ilvl w:val="1"/>
          <w:numId w:val="1"/>
        </w:numPr>
        <w:tabs>
          <w:tab w:val="left" w:pos="732"/>
        </w:tabs>
        <w:rPr>
          <w:sz w:val="21"/>
        </w:rPr>
      </w:pPr>
      <w:r>
        <w:rPr>
          <w:rFonts w:ascii="Arial"/>
          <w:b/>
          <w:sz w:val="21"/>
        </w:rPr>
        <w:t>Chief</w:t>
      </w:r>
      <w:r>
        <w:rPr>
          <w:rFonts w:ascii="Arial"/>
          <w:b/>
          <w:spacing w:val="-12"/>
          <w:sz w:val="21"/>
        </w:rPr>
        <w:t xml:space="preserve"> </w:t>
      </w:r>
      <w:r>
        <w:rPr>
          <w:rFonts w:ascii="Arial"/>
          <w:b/>
          <w:sz w:val="21"/>
        </w:rPr>
        <w:t>Compliance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Officer:</w:t>
      </w:r>
      <w:r>
        <w:rPr>
          <w:rFonts w:ascii="Arial"/>
          <w:b/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Company</w:t>
      </w:r>
      <w:r>
        <w:rPr>
          <w:spacing w:val="-7"/>
          <w:sz w:val="21"/>
        </w:rPr>
        <w:t xml:space="preserve"> </w:t>
      </w:r>
      <w:r>
        <w:rPr>
          <w:sz w:val="21"/>
        </w:rPr>
        <w:t>Secretary</w:t>
      </w:r>
      <w:r>
        <w:rPr>
          <w:spacing w:val="-7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also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Chief</w:t>
      </w:r>
      <w:r>
        <w:rPr>
          <w:spacing w:val="-6"/>
          <w:sz w:val="21"/>
        </w:rPr>
        <w:t xml:space="preserve"> </w:t>
      </w:r>
      <w:r>
        <w:rPr>
          <w:sz w:val="21"/>
        </w:rPr>
        <w:t>Compliance</w:t>
      </w:r>
      <w:r>
        <w:rPr>
          <w:spacing w:val="-3"/>
          <w:sz w:val="21"/>
        </w:rPr>
        <w:t xml:space="preserve"> </w:t>
      </w:r>
      <w:r>
        <w:rPr>
          <w:sz w:val="21"/>
        </w:rPr>
        <w:t>Officer.</w:t>
      </w:r>
    </w:p>
    <w:p w14:paraId="74A71C1E" w14:textId="77777777" w:rsidR="00D060F4" w:rsidRDefault="00D060F4">
      <w:pPr>
        <w:pStyle w:val="BodyText"/>
        <w:rPr>
          <w:sz w:val="24"/>
        </w:rPr>
      </w:pPr>
    </w:p>
    <w:p w14:paraId="49EEAE8C" w14:textId="77777777" w:rsidR="00D060F4" w:rsidRDefault="00D060F4">
      <w:pPr>
        <w:pStyle w:val="BodyText"/>
        <w:spacing w:before="6"/>
        <w:rPr>
          <w:sz w:val="19"/>
        </w:rPr>
      </w:pPr>
    </w:p>
    <w:p w14:paraId="64AB103E" w14:textId="77777777" w:rsidR="00D060F4" w:rsidRDefault="0099672F">
      <w:pPr>
        <w:pStyle w:val="Heading1"/>
        <w:numPr>
          <w:ilvl w:val="0"/>
          <w:numId w:val="1"/>
        </w:numPr>
        <w:tabs>
          <w:tab w:val="left" w:pos="463"/>
        </w:tabs>
      </w:pPr>
      <w:r>
        <w:t>Amendments</w:t>
      </w:r>
    </w:p>
    <w:p w14:paraId="119AFD22" w14:textId="77777777" w:rsidR="00D060F4" w:rsidRDefault="0099672F">
      <w:pPr>
        <w:pStyle w:val="BodyText"/>
        <w:spacing w:before="4"/>
        <w:ind w:left="462" w:right="150"/>
      </w:pPr>
      <w:r>
        <w:t>The Whistleblower Policy may, from time to time, be modified as deemed fit by the Audit Committee and (or)</w:t>
      </w:r>
      <w:r>
        <w:rPr>
          <w:spacing w:val="-5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Board.</w:t>
      </w:r>
    </w:p>
    <w:p w14:paraId="01EDB654" w14:textId="77777777" w:rsidR="00D060F4" w:rsidRDefault="00D060F4">
      <w:pPr>
        <w:pStyle w:val="BodyText"/>
        <w:rPr>
          <w:sz w:val="24"/>
        </w:rPr>
      </w:pPr>
    </w:p>
    <w:p w14:paraId="1778781B" w14:textId="77777777" w:rsidR="00D060F4" w:rsidRDefault="0099672F">
      <w:pPr>
        <w:ind w:left="5081" w:right="5081"/>
        <w:jc w:val="center"/>
        <w:rPr>
          <w:sz w:val="24"/>
        </w:rPr>
      </w:pPr>
      <w:bookmarkStart w:id="0" w:name="_GoBack"/>
      <w:bookmarkEnd w:id="0"/>
      <w:r>
        <w:rPr>
          <w:sz w:val="24"/>
        </w:rPr>
        <w:t>*****</w:t>
      </w:r>
    </w:p>
    <w:sectPr w:rsidR="00D060F4">
      <w:pgSz w:w="11910" w:h="16840"/>
      <w:pgMar w:top="1580" w:right="620" w:bottom="340" w:left="620" w:header="0" w:footer="158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091632" w14:textId="77777777" w:rsidR="009D5879" w:rsidRDefault="009D5879">
      <w:r>
        <w:separator/>
      </w:r>
    </w:p>
  </w:endnote>
  <w:endnote w:type="continuationSeparator" w:id="0">
    <w:p w14:paraId="6F5D7E83" w14:textId="77777777" w:rsidR="009D5879" w:rsidRDefault="009D5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EC160" w14:textId="77777777" w:rsidR="00D060F4" w:rsidRDefault="009D5879">
    <w:pPr>
      <w:pStyle w:val="BodyText"/>
      <w:spacing w:line="14" w:lineRule="auto"/>
      <w:rPr>
        <w:sz w:val="20"/>
      </w:rPr>
    </w:pPr>
    <w:r>
      <w:pict w14:anchorId="4886414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27.35pt;margin-top:823pt;width:29.95pt;height:9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1829568" w14:textId="662063C5" w:rsidR="00D060F4" w:rsidRDefault="0099672F">
                <w:pPr>
                  <w:spacing w:line="162" w:lineRule="exact"/>
                  <w:ind w:left="20"/>
                  <w:rPr>
                    <w:rFonts w:ascii="Calibri"/>
                    <w:sz w:val="14"/>
                  </w:rPr>
                </w:pPr>
                <w:r>
                  <w:rPr>
                    <w:rFonts w:ascii="Calibri"/>
                    <w:color w:val="7E7E7E"/>
                    <w:sz w:val="14"/>
                  </w:rPr>
                  <w:t>Page</w:t>
                </w:r>
                <w:r>
                  <w:rPr>
                    <w:rFonts w:ascii="Calibri"/>
                    <w:color w:val="7E7E7E"/>
                    <w:spacing w:val="-5"/>
                    <w:sz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color w:val="7E7E7E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9D461B">
                  <w:rPr>
                    <w:rFonts w:ascii="Calibri"/>
                    <w:noProof/>
                    <w:color w:val="7E7E7E"/>
                    <w:sz w:val="14"/>
                  </w:rPr>
                  <w:t>3</w:t>
                </w:r>
                <w:r>
                  <w:fldChar w:fldCharType="end"/>
                </w:r>
                <w:r>
                  <w:rPr>
                    <w:rFonts w:ascii="Calibri"/>
                    <w:color w:val="7E7E7E"/>
                    <w:sz w:val="14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58A02" w14:textId="77777777" w:rsidR="009D5879" w:rsidRDefault="009D5879">
      <w:r>
        <w:separator/>
      </w:r>
    </w:p>
  </w:footnote>
  <w:footnote w:type="continuationSeparator" w:id="0">
    <w:p w14:paraId="7A4F30C8" w14:textId="77777777" w:rsidR="009D5879" w:rsidRDefault="009D5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10F3F"/>
    <w:multiLevelType w:val="hybridMultilevel"/>
    <w:tmpl w:val="34B6BB62"/>
    <w:lvl w:ilvl="0" w:tplc="1BBC6164">
      <w:start w:val="1"/>
      <w:numFmt w:val="decimal"/>
      <w:lvlText w:val="%1."/>
      <w:lvlJc w:val="left"/>
      <w:pPr>
        <w:ind w:left="462" w:hanging="363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A1F811E0">
      <w:start w:val="1"/>
      <w:numFmt w:val="lowerLetter"/>
      <w:lvlText w:val="%2)"/>
      <w:lvlJc w:val="left"/>
      <w:pPr>
        <w:ind w:left="731" w:hanging="272"/>
      </w:pPr>
      <w:rPr>
        <w:rFonts w:ascii="Arial" w:eastAsia="Arial" w:hAnsi="Arial" w:cs="Arial" w:hint="default"/>
        <w:b/>
        <w:bCs/>
        <w:spacing w:val="-1"/>
        <w:w w:val="100"/>
        <w:sz w:val="21"/>
        <w:szCs w:val="21"/>
        <w:lang w:val="en-US" w:eastAsia="en-US" w:bidi="ar-SA"/>
      </w:rPr>
    </w:lvl>
    <w:lvl w:ilvl="2" w:tplc="21AAF67E">
      <w:numFmt w:val="bullet"/>
      <w:lvlText w:val="•"/>
      <w:lvlJc w:val="left"/>
      <w:pPr>
        <w:ind w:left="1842" w:hanging="272"/>
      </w:pPr>
      <w:rPr>
        <w:rFonts w:hint="default"/>
        <w:lang w:val="en-US" w:eastAsia="en-US" w:bidi="ar-SA"/>
      </w:rPr>
    </w:lvl>
    <w:lvl w:ilvl="3" w:tplc="CFF80C6C">
      <w:numFmt w:val="bullet"/>
      <w:lvlText w:val="•"/>
      <w:lvlJc w:val="left"/>
      <w:pPr>
        <w:ind w:left="2945" w:hanging="272"/>
      </w:pPr>
      <w:rPr>
        <w:rFonts w:hint="default"/>
        <w:lang w:val="en-US" w:eastAsia="en-US" w:bidi="ar-SA"/>
      </w:rPr>
    </w:lvl>
    <w:lvl w:ilvl="4" w:tplc="01440942">
      <w:numFmt w:val="bullet"/>
      <w:lvlText w:val="•"/>
      <w:lvlJc w:val="left"/>
      <w:pPr>
        <w:ind w:left="4048" w:hanging="272"/>
      </w:pPr>
      <w:rPr>
        <w:rFonts w:hint="default"/>
        <w:lang w:val="en-US" w:eastAsia="en-US" w:bidi="ar-SA"/>
      </w:rPr>
    </w:lvl>
    <w:lvl w:ilvl="5" w:tplc="A0BA7218">
      <w:numFmt w:val="bullet"/>
      <w:lvlText w:val="•"/>
      <w:lvlJc w:val="left"/>
      <w:pPr>
        <w:ind w:left="5151" w:hanging="272"/>
      </w:pPr>
      <w:rPr>
        <w:rFonts w:hint="default"/>
        <w:lang w:val="en-US" w:eastAsia="en-US" w:bidi="ar-SA"/>
      </w:rPr>
    </w:lvl>
    <w:lvl w:ilvl="6" w:tplc="8FE028EA">
      <w:numFmt w:val="bullet"/>
      <w:lvlText w:val="•"/>
      <w:lvlJc w:val="left"/>
      <w:pPr>
        <w:ind w:left="6254" w:hanging="272"/>
      </w:pPr>
      <w:rPr>
        <w:rFonts w:hint="default"/>
        <w:lang w:val="en-US" w:eastAsia="en-US" w:bidi="ar-SA"/>
      </w:rPr>
    </w:lvl>
    <w:lvl w:ilvl="7" w:tplc="07B4C786">
      <w:numFmt w:val="bullet"/>
      <w:lvlText w:val="•"/>
      <w:lvlJc w:val="left"/>
      <w:pPr>
        <w:ind w:left="7357" w:hanging="272"/>
      </w:pPr>
      <w:rPr>
        <w:rFonts w:hint="default"/>
        <w:lang w:val="en-US" w:eastAsia="en-US" w:bidi="ar-SA"/>
      </w:rPr>
    </w:lvl>
    <w:lvl w:ilvl="8" w:tplc="FC283B5A">
      <w:numFmt w:val="bullet"/>
      <w:lvlText w:val="•"/>
      <w:lvlJc w:val="left"/>
      <w:pPr>
        <w:ind w:left="8459" w:hanging="2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060F4"/>
    <w:rsid w:val="0031182E"/>
    <w:rsid w:val="004C5ACB"/>
    <w:rsid w:val="0050499B"/>
    <w:rsid w:val="00511BF8"/>
    <w:rsid w:val="0062794C"/>
    <w:rsid w:val="008948D6"/>
    <w:rsid w:val="008F5BDC"/>
    <w:rsid w:val="009136CB"/>
    <w:rsid w:val="00913946"/>
    <w:rsid w:val="0099672F"/>
    <w:rsid w:val="009D461B"/>
    <w:rsid w:val="009D5879"/>
    <w:rsid w:val="00B6332A"/>
    <w:rsid w:val="00D060F4"/>
    <w:rsid w:val="00E521B2"/>
    <w:rsid w:val="00E55391"/>
    <w:rsid w:val="00E95F18"/>
    <w:rsid w:val="00F668B8"/>
    <w:rsid w:val="00FB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83C6CE2"/>
  <w15:docId w15:val="{8256D397-D06A-4A26-AAEA-CDC9F66B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462" w:hanging="363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5"/>
      <w:ind w:left="332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31" w:hanging="27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5539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539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F5BDC"/>
    <w:pPr>
      <w:widowControl/>
      <w:autoSpaceDE/>
      <w:autoSpaceDN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Riddhi</cp:lastModifiedBy>
  <cp:revision>13</cp:revision>
  <dcterms:created xsi:type="dcterms:W3CDTF">2023-06-14T13:24:00Z</dcterms:created>
  <dcterms:modified xsi:type="dcterms:W3CDTF">2024-10-23T10:53:00Z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LastSaved">
    <vt:filetime>2023-06-14T00:00:00Z</vt:filetime>
  </property>
</Properties>
</file>