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416C" w:rsidRPr="00DB416C" w:rsidRDefault="00DB416C" w:rsidP="00DB416C">
      <w:pPr>
        <w:spacing w:line="240" w:lineRule="auto"/>
        <w:rPr>
          <w:rFonts w:ascii="Arial" w:eastAsia="Times New Roman" w:hAnsi="Arial" w:cs="Arial"/>
          <w:sz w:val="24"/>
          <w:szCs w:val="24"/>
        </w:rPr>
      </w:pPr>
      <w:r w:rsidRPr="00DB416C">
        <w:rPr>
          <w:rFonts w:ascii="Arial" w:eastAsia="Times New Roman" w:hAnsi="Arial" w:cs="Arial"/>
          <w:b/>
          <w:bCs/>
          <w:sz w:val="24"/>
          <w:szCs w:val="24"/>
        </w:rPr>
        <w:t>Easy &amp; Creamy Egyptian Umm Ali (100 Pax)</w:t>
      </w:r>
      <w:r w:rsidRPr="00DB416C">
        <w:rPr>
          <w:rFonts w:ascii="Arial" w:eastAsia="Times New Roman" w:hAnsi="Arial" w:cs="Arial"/>
          <w:sz w:val="24"/>
          <w:szCs w:val="24"/>
        </w:rPr>
        <w:t xml:space="preserve">. To optimize for a large-scale catering environment, this version utilizes </w:t>
      </w:r>
      <w:r w:rsidRPr="00DB416C">
        <w:rPr>
          <w:rFonts w:ascii="Arial" w:eastAsia="Times New Roman" w:hAnsi="Arial" w:cs="Arial"/>
          <w:b/>
          <w:bCs/>
          <w:sz w:val="24"/>
          <w:szCs w:val="24"/>
        </w:rPr>
        <w:t>ready-made croissants</w:t>
      </w:r>
      <w:r w:rsidRPr="00DB416C">
        <w:rPr>
          <w:rFonts w:ascii="Arial" w:eastAsia="Times New Roman" w:hAnsi="Arial" w:cs="Arial"/>
          <w:sz w:val="24"/>
          <w:szCs w:val="24"/>
        </w:rPr>
        <w:t xml:space="preserve"> or pre-baked </w:t>
      </w:r>
      <w:r w:rsidRPr="00DB416C">
        <w:rPr>
          <w:rFonts w:ascii="Arial" w:eastAsia="Times New Roman" w:hAnsi="Arial" w:cs="Arial"/>
          <w:b/>
          <w:bCs/>
          <w:sz w:val="24"/>
          <w:szCs w:val="24"/>
        </w:rPr>
        <w:t>puff pastry sheets</w:t>
      </w:r>
      <w:r w:rsidRPr="00DB416C">
        <w:rPr>
          <w:rFonts w:ascii="Arial" w:eastAsia="Times New Roman" w:hAnsi="Arial" w:cs="Arial"/>
          <w:sz w:val="24"/>
          <w:szCs w:val="24"/>
        </w:rPr>
        <w:t>, which drastically cuts down prep time while guaranteeing a rich, buttery texture that absorbs the sweet milk bath perfectly without turning into mush.</w:t>
      </w:r>
    </w:p>
    <w:p w:rsidR="00DB416C" w:rsidRPr="00DB416C" w:rsidRDefault="00DB416C" w:rsidP="00DB416C">
      <w:pPr>
        <w:spacing w:line="240" w:lineRule="auto"/>
        <w:rPr>
          <w:rFonts w:ascii="Arial" w:eastAsia="Times New Roman" w:hAnsi="Arial" w:cs="Arial"/>
          <w:sz w:val="24"/>
          <w:szCs w:val="24"/>
        </w:rPr>
      </w:pPr>
      <w:r w:rsidRPr="00DB416C">
        <w:rPr>
          <w:rFonts w:ascii="Segoe UI Emoji" w:eastAsia="Times New Roman" w:hAnsi="Segoe UI Emoji" w:cs="Segoe UI Emoji"/>
          <w:sz w:val="24"/>
          <w:szCs w:val="24"/>
        </w:rPr>
        <w:t>✅</w:t>
      </w:r>
      <w:r w:rsidRPr="00DB416C">
        <w:rPr>
          <w:rFonts w:ascii="Arial" w:eastAsia="Times New Roman" w:hAnsi="Arial" w:cs="Arial"/>
          <w:sz w:val="24"/>
          <w:szCs w:val="24"/>
        </w:rPr>
        <w:t xml:space="preserve"> </w:t>
      </w:r>
      <w:r w:rsidRPr="00DB416C">
        <w:rPr>
          <w:rFonts w:ascii="Arial" w:eastAsia="Times New Roman" w:hAnsi="Arial" w:cs="Arial"/>
          <w:b/>
          <w:bCs/>
          <w:sz w:val="24"/>
          <w:szCs w:val="24"/>
        </w:rPr>
        <w:t>Yield</w:t>
      </w:r>
      <w:r w:rsidRPr="00DB416C">
        <w:rPr>
          <w:rFonts w:ascii="Arial" w:eastAsia="Times New Roman" w:hAnsi="Arial" w:cs="Arial"/>
          <w:sz w:val="24"/>
          <w:szCs w:val="24"/>
        </w:rPr>
        <w:br/>
        <w:t>100 servings</w:t>
      </w:r>
      <w:r w:rsidRPr="00DB416C">
        <w:rPr>
          <w:rFonts w:ascii="Arial" w:eastAsia="Times New Roman" w:hAnsi="Arial" w:cs="Arial"/>
          <w:sz w:val="24"/>
          <w:szCs w:val="24"/>
        </w:rPr>
        <w:br/>
        <w:t>Portion size: ~150 g per person</w:t>
      </w:r>
      <w:r w:rsidRPr="00DB416C">
        <w:rPr>
          <w:rFonts w:ascii="Arial" w:eastAsia="Times New Roman" w:hAnsi="Arial" w:cs="Arial"/>
          <w:sz w:val="24"/>
          <w:szCs w:val="24"/>
        </w:rPr>
        <w:br/>
        <w:t>Total yield: ~15 kg finished baked dessert</w:t>
      </w:r>
    </w:p>
    <w:p w:rsidR="00DB416C" w:rsidRPr="00DB416C" w:rsidRDefault="00DB416C" w:rsidP="00DB416C">
      <w:pPr>
        <w:spacing w:line="240" w:lineRule="auto"/>
        <w:rPr>
          <w:rFonts w:ascii="Arial" w:eastAsia="Times New Roman" w:hAnsi="Arial" w:cs="Arial"/>
          <w:sz w:val="24"/>
          <w:szCs w:val="24"/>
        </w:rPr>
      </w:pPr>
      <w:r w:rsidRPr="00DB416C">
        <w:rPr>
          <w:rFonts w:ascii="Arial" w:eastAsia="Times New Roman" w:hAnsi="Arial" w:cs="Arial"/>
          <w:sz w:val="24"/>
          <w:szCs w:val="24"/>
        </w:rPr>
        <w:t xml:space="preserve">🧾 </w:t>
      </w:r>
      <w:r w:rsidRPr="00DB416C">
        <w:rPr>
          <w:rFonts w:ascii="Arial" w:eastAsia="Times New Roman" w:hAnsi="Arial" w:cs="Arial"/>
          <w:b/>
          <w:bCs/>
          <w:sz w:val="24"/>
          <w:szCs w:val="24"/>
        </w:rPr>
        <w:t>Ingredients</w:t>
      </w:r>
      <w:r w:rsidRPr="00DB416C">
        <w:rPr>
          <w:rFonts w:ascii="Arial" w:eastAsia="Times New Roman" w:hAnsi="Arial" w:cs="Arial"/>
          <w:sz w:val="24"/>
          <w:szCs w:val="24"/>
        </w:rPr>
        <w:br/>
      </w:r>
      <w:r w:rsidRPr="00DB416C">
        <w:rPr>
          <w:rFonts w:ascii="Arial" w:eastAsia="Times New Roman" w:hAnsi="Arial" w:cs="Arial"/>
          <w:b/>
          <w:bCs/>
          <w:sz w:val="24"/>
          <w:szCs w:val="24"/>
        </w:rPr>
        <w:t>The Pastry Base</w:t>
      </w:r>
    </w:p>
    <w:p w:rsidR="00DB416C" w:rsidRPr="00DB416C" w:rsidRDefault="00DB416C" w:rsidP="00DB416C">
      <w:pPr>
        <w:numPr>
          <w:ilvl w:val="0"/>
          <w:numId w:val="1"/>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Ready-made plain croissants or baked puff pastry sheets</w:t>
      </w:r>
      <w:r w:rsidRPr="00DB416C">
        <w:rPr>
          <w:rFonts w:ascii="Arial" w:eastAsia="Times New Roman" w:hAnsi="Arial" w:cs="Arial"/>
          <w:sz w:val="24"/>
          <w:szCs w:val="24"/>
        </w:rPr>
        <w:t xml:space="preserve">: </w:t>
      </w:r>
      <w:r w:rsidRPr="00DB416C">
        <w:rPr>
          <w:rFonts w:ascii="Arial" w:eastAsia="Times New Roman" w:hAnsi="Arial" w:cs="Arial"/>
          <w:b/>
          <w:bCs/>
          <w:sz w:val="24"/>
          <w:szCs w:val="24"/>
        </w:rPr>
        <w:t>3.5 kg</w:t>
      </w:r>
      <w:r w:rsidRPr="00DB416C">
        <w:rPr>
          <w:rFonts w:ascii="Arial" w:eastAsia="Times New Roman" w:hAnsi="Arial" w:cs="Arial"/>
          <w:sz w:val="24"/>
          <w:szCs w:val="24"/>
        </w:rPr>
        <w:t xml:space="preserve"> </w:t>
      </w:r>
      <w:r w:rsidRPr="00DB416C">
        <w:rPr>
          <w:rFonts w:ascii="Arial" w:eastAsia="Times New Roman" w:hAnsi="Arial" w:cs="Arial"/>
          <w:i/>
          <w:iCs/>
          <w:sz w:val="24"/>
          <w:szCs w:val="24"/>
        </w:rPr>
        <w:t>(shattered into bite-sized pieces)</w:t>
      </w:r>
    </w:p>
    <w:p w:rsidR="00DB416C" w:rsidRPr="00DB416C" w:rsidRDefault="00DB416C" w:rsidP="00DB416C">
      <w:pPr>
        <w:spacing w:line="240" w:lineRule="auto"/>
        <w:rPr>
          <w:rFonts w:ascii="Arial" w:eastAsia="Times New Roman" w:hAnsi="Arial" w:cs="Arial"/>
          <w:sz w:val="24"/>
          <w:szCs w:val="24"/>
        </w:rPr>
      </w:pPr>
      <w:r w:rsidRPr="00DB416C">
        <w:rPr>
          <w:rFonts w:ascii="Arial" w:eastAsia="Times New Roman" w:hAnsi="Arial" w:cs="Arial"/>
          <w:b/>
          <w:bCs/>
          <w:sz w:val="24"/>
          <w:szCs w:val="24"/>
        </w:rPr>
        <w:t>The Fruit &amp; Nut Layer</w:t>
      </w:r>
    </w:p>
    <w:p w:rsidR="00DB416C" w:rsidRPr="00DB416C" w:rsidRDefault="00DB416C" w:rsidP="00DB416C">
      <w:pPr>
        <w:numPr>
          <w:ilvl w:val="0"/>
          <w:numId w:val="2"/>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Desiccated shredded coconut</w:t>
      </w:r>
      <w:r w:rsidRPr="00DB416C">
        <w:rPr>
          <w:rFonts w:ascii="Arial" w:eastAsia="Times New Roman" w:hAnsi="Arial" w:cs="Arial"/>
          <w:sz w:val="24"/>
          <w:szCs w:val="24"/>
        </w:rPr>
        <w:t xml:space="preserve">: </w:t>
      </w:r>
      <w:r w:rsidRPr="00DB416C">
        <w:rPr>
          <w:rFonts w:ascii="Arial" w:eastAsia="Times New Roman" w:hAnsi="Arial" w:cs="Arial"/>
          <w:b/>
          <w:bCs/>
          <w:sz w:val="24"/>
          <w:szCs w:val="24"/>
        </w:rPr>
        <w:t>700 g</w:t>
      </w:r>
    </w:p>
    <w:p w:rsidR="00DB416C" w:rsidRPr="00DB416C" w:rsidRDefault="00DB416C" w:rsidP="00DB416C">
      <w:pPr>
        <w:numPr>
          <w:ilvl w:val="0"/>
          <w:numId w:val="2"/>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Sultanas or raisins</w:t>
      </w:r>
      <w:r w:rsidRPr="00DB416C">
        <w:rPr>
          <w:rFonts w:ascii="Arial" w:eastAsia="Times New Roman" w:hAnsi="Arial" w:cs="Arial"/>
          <w:sz w:val="24"/>
          <w:szCs w:val="24"/>
        </w:rPr>
        <w:t xml:space="preserve">: </w:t>
      </w:r>
      <w:r w:rsidRPr="00DB416C">
        <w:rPr>
          <w:rFonts w:ascii="Arial" w:eastAsia="Times New Roman" w:hAnsi="Arial" w:cs="Arial"/>
          <w:b/>
          <w:bCs/>
          <w:sz w:val="24"/>
          <w:szCs w:val="24"/>
        </w:rPr>
        <w:t>600 g</w:t>
      </w:r>
    </w:p>
    <w:p w:rsidR="00DB416C" w:rsidRPr="00DB416C" w:rsidRDefault="00DB416C" w:rsidP="00DB416C">
      <w:pPr>
        <w:numPr>
          <w:ilvl w:val="0"/>
          <w:numId w:val="2"/>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Slivered almonds (toasted)</w:t>
      </w:r>
      <w:r w:rsidRPr="00DB416C">
        <w:rPr>
          <w:rFonts w:ascii="Arial" w:eastAsia="Times New Roman" w:hAnsi="Arial" w:cs="Arial"/>
          <w:sz w:val="24"/>
          <w:szCs w:val="24"/>
        </w:rPr>
        <w:t xml:space="preserve">: </w:t>
      </w:r>
      <w:r w:rsidRPr="00DB416C">
        <w:rPr>
          <w:rFonts w:ascii="Arial" w:eastAsia="Times New Roman" w:hAnsi="Arial" w:cs="Arial"/>
          <w:b/>
          <w:bCs/>
          <w:sz w:val="24"/>
          <w:szCs w:val="24"/>
        </w:rPr>
        <w:t>500 g</w:t>
      </w:r>
    </w:p>
    <w:p w:rsidR="00DB416C" w:rsidRPr="00DB416C" w:rsidRDefault="00DB416C" w:rsidP="00DB416C">
      <w:pPr>
        <w:numPr>
          <w:ilvl w:val="0"/>
          <w:numId w:val="2"/>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Pistachios (coarsely chopped for middle &amp; garnish)</w:t>
      </w:r>
      <w:r w:rsidRPr="00DB416C">
        <w:rPr>
          <w:rFonts w:ascii="Arial" w:eastAsia="Times New Roman" w:hAnsi="Arial" w:cs="Arial"/>
          <w:sz w:val="24"/>
          <w:szCs w:val="24"/>
        </w:rPr>
        <w:t xml:space="preserve">: </w:t>
      </w:r>
      <w:r w:rsidRPr="00DB416C">
        <w:rPr>
          <w:rFonts w:ascii="Arial" w:eastAsia="Times New Roman" w:hAnsi="Arial" w:cs="Arial"/>
          <w:b/>
          <w:bCs/>
          <w:sz w:val="24"/>
          <w:szCs w:val="24"/>
        </w:rPr>
        <w:t>400 g</w:t>
      </w:r>
    </w:p>
    <w:p w:rsidR="00DB416C" w:rsidRPr="00DB416C" w:rsidRDefault="00DB416C" w:rsidP="00DB416C">
      <w:pPr>
        <w:spacing w:line="240" w:lineRule="auto"/>
        <w:rPr>
          <w:rFonts w:ascii="Arial" w:eastAsia="Times New Roman" w:hAnsi="Arial" w:cs="Arial"/>
          <w:sz w:val="24"/>
          <w:szCs w:val="24"/>
        </w:rPr>
      </w:pPr>
      <w:r w:rsidRPr="00DB416C">
        <w:rPr>
          <w:rFonts w:ascii="Arial" w:eastAsia="Times New Roman" w:hAnsi="Arial" w:cs="Arial"/>
          <w:b/>
          <w:bCs/>
          <w:sz w:val="24"/>
          <w:szCs w:val="24"/>
        </w:rPr>
        <w:t>The Sweet Milk Bath</w:t>
      </w:r>
    </w:p>
    <w:p w:rsidR="00DB416C" w:rsidRPr="00DB416C" w:rsidRDefault="00DB416C" w:rsidP="00DB416C">
      <w:pPr>
        <w:numPr>
          <w:ilvl w:val="0"/>
          <w:numId w:val="3"/>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Whole milk</w:t>
      </w:r>
      <w:r w:rsidRPr="00DB416C">
        <w:rPr>
          <w:rFonts w:ascii="Arial" w:eastAsia="Times New Roman" w:hAnsi="Arial" w:cs="Arial"/>
          <w:sz w:val="24"/>
          <w:szCs w:val="24"/>
        </w:rPr>
        <w:t xml:space="preserve">: </w:t>
      </w:r>
      <w:r w:rsidRPr="00DB416C">
        <w:rPr>
          <w:rFonts w:ascii="Arial" w:eastAsia="Times New Roman" w:hAnsi="Arial" w:cs="Arial"/>
          <w:b/>
          <w:bCs/>
          <w:sz w:val="24"/>
          <w:szCs w:val="24"/>
        </w:rPr>
        <w:t>12 liters</w:t>
      </w:r>
    </w:p>
    <w:p w:rsidR="00DB416C" w:rsidRPr="00DB416C" w:rsidRDefault="00DB416C" w:rsidP="00DB416C">
      <w:pPr>
        <w:numPr>
          <w:ilvl w:val="0"/>
          <w:numId w:val="3"/>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Heavy whipping cream (liquid)</w:t>
      </w:r>
      <w:r w:rsidRPr="00DB416C">
        <w:rPr>
          <w:rFonts w:ascii="Arial" w:eastAsia="Times New Roman" w:hAnsi="Arial" w:cs="Arial"/>
          <w:sz w:val="24"/>
          <w:szCs w:val="24"/>
        </w:rPr>
        <w:t xml:space="preserve">: </w:t>
      </w:r>
      <w:r w:rsidRPr="00DB416C">
        <w:rPr>
          <w:rFonts w:ascii="Arial" w:eastAsia="Times New Roman" w:hAnsi="Arial" w:cs="Arial"/>
          <w:b/>
          <w:bCs/>
          <w:sz w:val="24"/>
          <w:szCs w:val="24"/>
        </w:rPr>
        <w:t>3 liters</w:t>
      </w:r>
    </w:p>
    <w:p w:rsidR="00DB416C" w:rsidRPr="00DB416C" w:rsidRDefault="00DB416C" w:rsidP="00DB416C">
      <w:pPr>
        <w:numPr>
          <w:ilvl w:val="0"/>
          <w:numId w:val="3"/>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White granulated sugar</w:t>
      </w:r>
      <w:r w:rsidRPr="00DB416C">
        <w:rPr>
          <w:rFonts w:ascii="Arial" w:eastAsia="Times New Roman" w:hAnsi="Arial" w:cs="Arial"/>
          <w:sz w:val="24"/>
          <w:szCs w:val="24"/>
        </w:rPr>
        <w:t xml:space="preserve">: </w:t>
      </w:r>
      <w:r w:rsidRPr="00DB416C">
        <w:rPr>
          <w:rFonts w:ascii="Arial" w:eastAsia="Times New Roman" w:hAnsi="Arial" w:cs="Arial"/>
          <w:b/>
          <w:bCs/>
          <w:sz w:val="24"/>
          <w:szCs w:val="24"/>
        </w:rPr>
        <w:t>2.2 kg</w:t>
      </w:r>
      <w:r w:rsidRPr="00DB416C">
        <w:rPr>
          <w:rFonts w:ascii="Arial" w:eastAsia="Times New Roman" w:hAnsi="Arial" w:cs="Arial"/>
          <w:sz w:val="24"/>
          <w:szCs w:val="24"/>
        </w:rPr>
        <w:t xml:space="preserve"> </w:t>
      </w:r>
      <w:r w:rsidRPr="00DB416C">
        <w:rPr>
          <w:rFonts w:ascii="Arial" w:eastAsia="Times New Roman" w:hAnsi="Arial" w:cs="Arial"/>
          <w:i/>
          <w:iCs/>
          <w:sz w:val="24"/>
          <w:szCs w:val="24"/>
        </w:rPr>
        <w:t>(adjust to taste)</w:t>
      </w:r>
    </w:p>
    <w:p w:rsidR="00DB416C" w:rsidRPr="00DB416C" w:rsidRDefault="00DB416C" w:rsidP="00DB416C">
      <w:pPr>
        <w:numPr>
          <w:ilvl w:val="0"/>
          <w:numId w:val="3"/>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Pure vanilla extract</w:t>
      </w:r>
      <w:r w:rsidRPr="00DB416C">
        <w:rPr>
          <w:rFonts w:ascii="Arial" w:eastAsia="Times New Roman" w:hAnsi="Arial" w:cs="Arial"/>
          <w:sz w:val="24"/>
          <w:szCs w:val="24"/>
        </w:rPr>
        <w:t xml:space="preserve">: </w:t>
      </w:r>
      <w:r w:rsidRPr="00DB416C">
        <w:rPr>
          <w:rFonts w:ascii="Arial" w:eastAsia="Times New Roman" w:hAnsi="Arial" w:cs="Arial"/>
          <w:b/>
          <w:bCs/>
          <w:sz w:val="24"/>
          <w:szCs w:val="24"/>
        </w:rPr>
        <w:t>60 ml</w:t>
      </w:r>
    </w:p>
    <w:p w:rsidR="00DB416C" w:rsidRPr="00DB416C" w:rsidRDefault="00DB416C" w:rsidP="00DB416C">
      <w:pPr>
        <w:numPr>
          <w:ilvl w:val="0"/>
          <w:numId w:val="3"/>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Ground cinnamon</w:t>
      </w:r>
      <w:r w:rsidRPr="00DB416C">
        <w:rPr>
          <w:rFonts w:ascii="Arial" w:eastAsia="Times New Roman" w:hAnsi="Arial" w:cs="Arial"/>
          <w:sz w:val="24"/>
          <w:szCs w:val="24"/>
        </w:rPr>
        <w:t xml:space="preserve">: </w:t>
      </w:r>
      <w:r w:rsidRPr="00DB416C">
        <w:rPr>
          <w:rFonts w:ascii="Arial" w:eastAsia="Times New Roman" w:hAnsi="Arial" w:cs="Arial"/>
          <w:b/>
          <w:bCs/>
          <w:sz w:val="24"/>
          <w:szCs w:val="24"/>
        </w:rPr>
        <w:t>1 tbsp</w:t>
      </w:r>
      <w:r w:rsidRPr="00DB416C">
        <w:rPr>
          <w:rFonts w:ascii="Arial" w:eastAsia="Times New Roman" w:hAnsi="Arial" w:cs="Arial"/>
          <w:sz w:val="24"/>
          <w:szCs w:val="24"/>
        </w:rPr>
        <w:t xml:space="preserve"> </w:t>
      </w:r>
      <w:r w:rsidRPr="00DB416C">
        <w:rPr>
          <w:rFonts w:ascii="Arial" w:eastAsia="Times New Roman" w:hAnsi="Arial" w:cs="Arial"/>
          <w:i/>
          <w:iCs/>
          <w:sz w:val="24"/>
          <w:szCs w:val="24"/>
        </w:rPr>
        <w:t>(subtle hint)</w:t>
      </w:r>
    </w:p>
    <w:p w:rsidR="00DB416C" w:rsidRPr="00DB416C" w:rsidRDefault="00DB416C" w:rsidP="00DB416C">
      <w:pPr>
        <w:spacing w:line="240" w:lineRule="auto"/>
        <w:rPr>
          <w:rFonts w:ascii="Arial" w:eastAsia="Times New Roman" w:hAnsi="Arial" w:cs="Arial"/>
          <w:sz w:val="24"/>
          <w:szCs w:val="24"/>
        </w:rPr>
      </w:pPr>
      <w:r w:rsidRPr="00DB416C">
        <w:rPr>
          <w:rFonts w:ascii="Arial" w:eastAsia="Times New Roman" w:hAnsi="Arial" w:cs="Arial"/>
          <w:b/>
          <w:bCs/>
          <w:sz w:val="24"/>
          <w:szCs w:val="24"/>
        </w:rPr>
        <w:t>The Golden Crust Layer</w:t>
      </w:r>
    </w:p>
    <w:p w:rsidR="00DB416C" w:rsidRPr="00DB416C" w:rsidRDefault="00DB416C" w:rsidP="00DB416C">
      <w:pPr>
        <w:numPr>
          <w:ilvl w:val="0"/>
          <w:numId w:val="4"/>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Thick heavy cream (or Arabic Ashta/clotted cream)</w:t>
      </w:r>
      <w:r w:rsidRPr="00DB416C">
        <w:rPr>
          <w:rFonts w:ascii="Arial" w:eastAsia="Times New Roman" w:hAnsi="Arial" w:cs="Arial"/>
          <w:sz w:val="24"/>
          <w:szCs w:val="24"/>
        </w:rPr>
        <w:t xml:space="preserve">: </w:t>
      </w:r>
      <w:r w:rsidRPr="00DB416C">
        <w:rPr>
          <w:rFonts w:ascii="Arial" w:eastAsia="Times New Roman" w:hAnsi="Arial" w:cs="Arial"/>
          <w:b/>
          <w:bCs/>
          <w:sz w:val="24"/>
          <w:szCs w:val="24"/>
        </w:rPr>
        <w:t>2 kg</w:t>
      </w:r>
      <w:r w:rsidRPr="00DB416C">
        <w:rPr>
          <w:rFonts w:ascii="Arial" w:eastAsia="Times New Roman" w:hAnsi="Arial" w:cs="Arial"/>
          <w:sz w:val="24"/>
          <w:szCs w:val="24"/>
        </w:rPr>
        <w:t xml:space="preserve"> </w:t>
      </w:r>
      <w:r w:rsidRPr="00DB416C">
        <w:rPr>
          <w:rFonts w:ascii="Arial" w:eastAsia="Times New Roman" w:hAnsi="Arial" w:cs="Arial"/>
          <w:i/>
          <w:iCs/>
          <w:sz w:val="24"/>
          <w:szCs w:val="24"/>
        </w:rPr>
        <w:t>(spread over the top before baking)</w:t>
      </w:r>
    </w:p>
    <w:p w:rsidR="00DB416C" w:rsidRPr="00DB416C" w:rsidRDefault="00DB416C" w:rsidP="00DB416C">
      <w:pPr>
        <w:numPr>
          <w:ilvl w:val="0"/>
          <w:numId w:val="4"/>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Powdered sugar (for dusting)</w:t>
      </w:r>
      <w:r w:rsidRPr="00DB416C">
        <w:rPr>
          <w:rFonts w:ascii="Arial" w:eastAsia="Times New Roman" w:hAnsi="Arial" w:cs="Arial"/>
          <w:sz w:val="24"/>
          <w:szCs w:val="24"/>
        </w:rPr>
        <w:t xml:space="preserve">: </w:t>
      </w:r>
      <w:r w:rsidRPr="00DB416C">
        <w:rPr>
          <w:rFonts w:ascii="Arial" w:eastAsia="Times New Roman" w:hAnsi="Arial" w:cs="Arial"/>
          <w:b/>
          <w:bCs/>
          <w:sz w:val="24"/>
          <w:szCs w:val="24"/>
        </w:rPr>
        <w:t>150 g</w:t>
      </w:r>
    </w:p>
    <w:p w:rsidR="00DB416C" w:rsidRPr="00DB416C" w:rsidRDefault="00DB416C" w:rsidP="00DB416C">
      <w:pPr>
        <w:spacing w:before="480" w:after="480" w:line="240" w:lineRule="auto"/>
        <w:rPr>
          <w:rFonts w:ascii="Times New Roman" w:eastAsia="Times New Roman" w:hAnsi="Times New Roman" w:cs="Times New Roman"/>
          <w:sz w:val="24"/>
          <w:szCs w:val="24"/>
        </w:rPr>
      </w:pPr>
      <w:r w:rsidRPr="00DB416C">
        <w:rPr>
          <w:rFonts w:ascii="Times New Roman" w:eastAsia="Times New Roman" w:hAnsi="Times New Roman" w:cs="Times New Roman"/>
          <w:sz w:val="24"/>
          <w:szCs w:val="24"/>
        </w:rPr>
        <w:pict>
          <v:rect id="_x0000_i1025" style="width:0;height:1.5pt" o:hralign="center" o:hrstd="t" o:hr="t" fillcolor="#a0a0a0" stroked="f"/>
        </w:pict>
      </w:r>
    </w:p>
    <w:p w:rsidR="00DB416C" w:rsidRPr="00DB416C" w:rsidRDefault="00DB416C" w:rsidP="00DB416C">
      <w:pPr>
        <w:spacing w:line="240" w:lineRule="auto"/>
        <w:rPr>
          <w:rFonts w:ascii="Arial" w:eastAsia="Times New Roman" w:hAnsi="Arial" w:cs="Arial"/>
          <w:sz w:val="24"/>
          <w:szCs w:val="24"/>
        </w:rPr>
      </w:pPr>
      <w:r w:rsidRPr="00DB416C">
        <w:rPr>
          <w:rFonts w:ascii="Segoe UI Emoji" w:eastAsia="Times New Roman" w:hAnsi="Segoe UI Emoji" w:cs="Segoe UI Emoji"/>
          <w:sz w:val="24"/>
          <w:szCs w:val="24"/>
        </w:rPr>
        <w:t>👨</w:t>
      </w:r>
      <w:r w:rsidRPr="00DB416C">
        <w:rPr>
          <w:rFonts w:ascii="Arial" w:eastAsia="Times New Roman" w:hAnsi="Arial" w:cs="Arial"/>
          <w:sz w:val="24"/>
          <w:szCs w:val="24"/>
        </w:rPr>
        <w:t>‍</w:t>
      </w:r>
      <w:r w:rsidRPr="00DB416C">
        <w:rPr>
          <w:rFonts w:ascii="Segoe UI Emoji" w:eastAsia="Times New Roman" w:hAnsi="Segoe UI Emoji" w:cs="Segoe UI Emoji"/>
          <w:sz w:val="24"/>
          <w:szCs w:val="24"/>
        </w:rPr>
        <w:t>🍳</w:t>
      </w:r>
      <w:r w:rsidRPr="00DB416C">
        <w:rPr>
          <w:rFonts w:ascii="Arial" w:eastAsia="Times New Roman" w:hAnsi="Arial" w:cs="Arial"/>
          <w:sz w:val="24"/>
          <w:szCs w:val="24"/>
        </w:rPr>
        <w:t xml:space="preserve"> </w:t>
      </w:r>
      <w:r w:rsidRPr="00DB416C">
        <w:rPr>
          <w:rFonts w:ascii="Arial" w:eastAsia="Times New Roman" w:hAnsi="Arial" w:cs="Arial"/>
          <w:b/>
          <w:bCs/>
          <w:sz w:val="24"/>
          <w:szCs w:val="24"/>
        </w:rPr>
        <w:t>Commercial Production Steps</w:t>
      </w:r>
    </w:p>
    <w:p w:rsidR="00DB416C" w:rsidRPr="00DB416C" w:rsidRDefault="00DB416C" w:rsidP="00DB416C">
      <w:pPr>
        <w:numPr>
          <w:ilvl w:val="0"/>
          <w:numId w:val="5"/>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Prep the Pastry Base:</w:t>
      </w:r>
      <w:r w:rsidRPr="00DB416C">
        <w:rPr>
          <w:rFonts w:ascii="Arial" w:eastAsia="Times New Roman" w:hAnsi="Arial" w:cs="Arial"/>
          <w:sz w:val="24"/>
          <w:szCs w:val="24"/>
        </w:rPr>
        <w:t xml:space="preserve"> Chop or tear your pre-baked croissants or puff pastry sheets into small, bite-sized fragments. Divide the pieces evenly across </w:t>
      </w:r>
      <w:r w:rsidRPr="00DB416C">
        <w:rPr>
          <w:rFonts w:ascii="Arial" w:eastAsia="Times New Roman" w:hAnsi="Arial" w:cs="Arial"/>
          <w:b/>
          <w:bCs/>
          <w:sz w:val="24"/>
          <w:szCs w:val="24"/>
        </w:rPr>
        <w:t>4 to 5 deep commercial full-size hotel pans (2.5 inches deep)</w:t>
      </w:r>
      <w:r w:rsidRPr="00DB416C">
        <w:rPr>
          <w:rFonts w:ascii="Arial" w:eastAsia="Times New Roman" w:hAnsi="Arial" w:cs="Arial"/>
          <w:sz w:val="24"/>
          <w:szCs w:val="24"/>
        </w:rPr>
        <w:t>.</w:t>
      </w:r>
    </w:p>
    <w:p w:rsidR="00DB416C" w:rsidRPr="00DB416C" w:rsidRDefault="00DB416C" w:rsidP="00DB416C">
      <w:pPr>
        <w:numPr>
          <w:ilvl w:val="0"/>
          <w:numId w:val="5"/>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Layer the Nuts and Fruits:</w:t>
      </w:r>
      <w:r w:rsidRPr="00DB416C">
        <w:rPr>
          <w:rFonts w:ascii="Arial" w:eastAsia="Times New Roman" w:hAnsi="Arial" w:cs="Arial"/>
          <w:sz w:val="24"/>
          <w:szCs w:val="24"/>
        </w:rPr>
        <w:t xml:space="preserve"> In a mixing bowl, toss together the shredded coconut, raisins, slivered almonds, and half of your chopped pistachios. Scatter this dry mixture uniformly over the layer of shattered pastry inside all the hotel pans. Gently toss with your hands so the nuts drop into the crevices.</w:t>
      </w:r>
    </w:p>
    <w:p w:rsidR="00DB416C" w:rsidRPr="00DB416C" w:rsidRDefault="00DB416C" w:rsidP="00DB416C">
      <w:pPr>
        <w:numPr>
          <w:ilvl w:val="0"/>
          <w:numId w:val="5"/>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Scald the Sweet Milk Mixture:</w:t>
      </w:r>
      <w:r w:rsidRPr="00DB416C">
        <w:rPr>
          <w:rFonts w:ascii="Arial" w:eastAsia="Times New Roman" w:hAnsi="Arial" w:cs="Arial"/>
          <w:sz w:val="24"/>
          <w:szCs w:val="24"/>
        </w:rPr>
        <w:t xml:space="preserve"> In a large commercial steam-jacketed kettle or heavy stockpot, combine the whole milk, 3 liters of liquid heavy cream, and granulated sugar. Bring the mixture to a bare boil over medium-high heat, stirring constantly to dissolve </w:t>
      </w:r>
      <w:r w:rsidRPr="00DB416C">
        <w:rPr>
          <w:rFonts w:ascii="Arial" w:eastAsia="Times New Roman" w:hAnsi="Arial" w:cs="Arial"/>
          <w:sz w:val="24"/>
          <w:szCs w:val="24"/>
        </w:rPr>
        <w:lastRenderedPageBreak/>
        <w:t>the sugar completely and prevent bottom scorching. Turn off the heat and stir in the vanilla extract and ground cinnamon.</w:t>
      </w:r>
    </w:p>
    <w:p w:rsidR="00DB416C" w:rsidRPr="00DB416C" w:rsidRDefault="00DB416C" w:rsidP="00DB416C">
      <w:pPr>
        <w:numPr>
          <w:ilvl w:val="0"/>
          <w:numId w:val="5"/>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Flood the Pastry:</w:t>
      </w:r>
      <w:r w:rsidRPr="00DB416C">
        <w:rPr>
          <w:rFonts w:ascii="Arial" w:eastAsia="Times New Roman" w:hAnsi="Arial" w:cs="Arial"/>
          <w:sz w:val="24"/>
          <w:szCs w:val="24"/>
        </w:rPr>
        <w:t xml:space="preserve"> Carefully ladle or pour the boiling-hot milk mixture evenly over the pastry pans. Every piece of pastry needs to be submerged. Let the pans sit undisturbed on the counter for </w:t>
      </w:r>
      <w:r w:rsidRPr="00DB416C">
        <w:rPr>
          <w:rFonts w:ascii="Arial" w:eastAsia="Times New Roman" w:hAnsi="Arial" w:cs="Arial"/>
          <w:b/>
          <w:bCs/>
          <w:sz w:val="24"/>
          <w:szCs w:val="24"/>
        </w:rPr>
        <w:t>10 to 15 minutes</w:t>
      </w:r>
      <w:r w:rsidRPr="00DB416C">
        <w:rPr>
          <w:rFonts w:ascii="Arial" w:eastAsia="Times New Roman" w:hAnsi="Arial" w:cs="Arial"/>
          <w:sz w:val="24"/>
          <w:szCs w:val="24"/>
        </w:rPr>
        <w:t xml:space="preserve"> so the dry pastry fully drinks up the hot milk base.</w:t>
      </w:r>
    </w:p>
    <w:p w:rsidR="00DB416C" w:rsidRPr="00DB416C" w:rsidRDefault="00DB416C" w:rsidP="00DB416C">
      <w:pPr>
        <w:numPr>
          <w:ilvl w:val="0"/>
          <w:numId w:val="5"/>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Apply the Crust Layer:</w:t>
      </w:r>
      <w:r w:rsidRPr="00DB416C">
        <w:rPr>
          <w:rFonts w:ascii="Arial" w:eastAsia="Times New Roman" w:hAnsi="Arial" w:cs="Arial"/>
          <w:sz w:val="24"/>
          <w:szCs w:val="24"/>
        </w:rPr>
        <w:t xml:space="preserve"> Smooth out the top of the soaked pastry using a flat offset spatula. Carefully spread the thick clotted cream or </w:t>
      </w:r>
      <w:r w:rsidRPr="00DB416C">
        <w:rPr>
          <w:rFonts w:ascii="Arial" w:eastAsia="Times New Roman" w:hAnsi="Arial" w:cs="Arial"/>
          <w:i/>
          <w:iCs/>
          <w:sz w:val="24"/>
          <w:szCs w:val="24"/>
        </w:rPr>
        <w:t>Ashta</w:t>
      </w:r>
      <w:r w:rsidRPr="00DB416C">
        <w:rPr>
          <w:rFonts w:ascii="Arial" w:eastAsia="Times New Roman" w:hAnsi="Arial" w:cs="Arial"/>
          <w:sz w:val="24"/>
          <w:szCs w:val="24"/>
        </w:rPr>
        <w:t xml:space="preserve"> over the entire surface of each pan. Dust the top surface with a light layer of powdered sugar to aid in caramelization.</w:t>
      </w:r>
    </w:p>
    <w:p w:rsidR="00DB416C" w:rsidRPr="00DB416C" w:rsidRDefault="00DB416C" w:rsidP="00DB416C">
      <w:pPr>
        <w:numPr>
          <w:ilvl w:val="0"/>
          <w:numId w:val="5"/>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Bake &amp; Broil:</w:t>
      </w:r>
      <w:r w:rsidRPr="00DB416C">
        <w:rPr>
          <w:rFonts w:ascii="Arial" w:eastAsia="Times New Roman" w:hAnsi="Arial" w:cs="Arial"/>
          <w:sz w:val="24"/>
          <w:szCs w:val="24"/>
        </w:rPr>
        <w:t xml:space="preserve"> Slide the pans into a preheated commercial convection oven at </w:t>
      </w:r>
      <w:r w:rsidRPr="00DB416C">
        <w:rPr>
          <w:rFonts w:ascii="Arial" w:eastAsia="Times New Roman" w:hAnsi="Arial" w:cs="Arial"/>
          <w:b/>
          <w:bCs/>
          <w:sz w:val="24"/>
          <w:szCs w:val="24"/>
        </w:rPr>
        <w:t>375°F (190°C)</w:t>
      </w:r>
      <w:r w:rsidRPr="00DB416C">
        <w:rPr>
          <w:rFonts w:ascii="Arial" w:eastAsia="Times New Roman" w:hAnsi="Arial" w:cs="Arial"/>
          <w:sz w:val="24"/>
          <w:szCs w:val="24"/>
        </w:rPr>
        <w:t xml:space="preserve"> for </w:t>
      </w:r>
      <w:r w:rsidRPr="00DB416C">
        <w:rPr>
          <w:rFonts w:ascii="Arial" w:eastAsia="Times New Roman" w:hAnsi="Arial" w:cs="Arial"/>
          <w:b/>
          <w:bCs/>
          <w:sz w:val="24"/>
          <w:szCs w:val="24"/>
        </w:rPr>
        <w:t>20 to 25 minutes</w:t>
      </w:r>
      <w:r w:rsidRPr="00DB416C">
        <w:rPr>
          <w:rFonts w:ascii="Arial" w:eastAsia="Times New Roman" w:hAnsi="Arial" w:cs="Arial"/>
          <w:sz w:val="24"/>
          <w:szCs w:val="24"/>
        </w:rPr>
        <w:t xml:space="preserve"> until the dessert is hot, bubbling at the edges, and the pastry has expanded. Switch to the broiler settings for the last 2–3 minutes to scorch the cream top into a gorgeous, speckled golden-brown skin.</w:t>
      </w:r>
    </w:p>
    <w:p w:rsidR="00DB416C" w:rsidRPr="00DB416C" w:rsidRDefault="00DB416C" w:rsidP="00DB416C">
      <w:pPr>
        <w:numPr>
          <w:ilvl w:val="0"/>
          <w:numId w:val="5"/>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Garnish &amp; Serve:</w:t>
      </w:r>
      <w:r w:rsidRPr="00DB416C">
        <w:rPr>
          <w:rFonts w:ascii="Arial" w:eastAsia="Times New Roman" w:hAnsi="Arial" w:cs="Arial"/>
          <w:sz w:val="24"/>
          <w:szCs w:val="24"/>
        </w:rPr>
        <w:t xml:space="preserve"> Remove from the oven, scatter the remaining chopped green pistachios over the top for a bright contrast of color, and serve warm.</w:t>
      </w:r>
    </w:p>
    <w:p w:rsidR="00DB416C" w:rsidRPr="00DB416C" w:rsidRDefault="00DB416C" w:rsidP="00DB416C">
      <w:pPr>
        <w:spacing w:before="480" w:after="480" w:line="240" w:lineRule="auto"/>
        <w:rPr>
          <w:rFonts w:ascii="Times New Roman" w:eastAsia="Times New Roman" w:hAnsi="Times New Roman" w:cs="Times New Roman"/>
          <w:sz w:val="24"/>
          <w:szCs w:val="24"/>
        </w:rPr>
      </w:pPr>
      <w:r w:rsidRPr="00DB416C">
        <w:rPr>
          <w:rFonts w:ascii="Times New Roman" w:eastAsia="Times New Roman" w:hAnsi="Times New Roman" w:cs="Times New Roman"/>
          <w:sz w:val="24"/>
          <w:szCs w:val="24"/>
        </w:rPr>
        <w:pict>
          <v:rect id="_x0000_i1026" style="width:0;height:1.5pt" o:hralign="center" o:hrstd="t" o:hr="t" fillcolor="#a0a0a0" stroked="f"/>
        </w:pict>
      </w:r>
    </w:p>
    <w:p w:rsidR="00DB416C" w:rsidRPr="00DB416C" w:rsidRDefault="00DB416C" w:rsidP="00DB416C">
      <w:pPr>
        <w:spacing w:line="240" w:lineRule="auto"/>
        <w:rPr>
          <w:rFonts w:ascii="Arial" w:eastAsia="Times New Roman" w:hAnsi="Arial" w:cs="Arial"/>
          <w:sz w:val="24"/>
          <w:szCs w:val="24"/>
        </w:rPr>
      </w:pPr>
      <w:r w:rsidRPr="00DB416C">
        <w:rPr>
          <w:rFonts w:ascii="Segoe UI Emoji" w:eastAsia="Times New Roman" w:hAnsi="Segoe UI Emoji" w:cs="Segoe UI Emoji"/>
          <w:sz w:val="24"/>
          <w:szCs w:val="24"/>
        </w:rPr>
        <w:t>🔥</w:t>
      </w:r>
      <w:r w:rsidRPr="00DB416C">
        <w:rPr>
          <w:rFonts w:ascii="Arial" w:eastAsia="Times New Roman" w:hAnsi="Arial" w:cs="Arial"/>
          <w:sz w:val="24"/>
          <w:szCs w:val="24"/>
        </w:rPr>
        <w:t xml:space="preserve"> </w:t>
      </w:r>
      <w:r w:rsidRPr="00DB416C">
        <w:rPr>
          <w:rFonts w:ascii="Arial" w:eastAsia="Times New Roman" w:hAnsi="Arial" w:cs="Arial"/>
          <w:b/>
          <w:bCs/>
          <w:sz w:val="24"/>
          <w:szCs w:val="24"/>
        </w:rPr>
        <w:t>Approximate Nutrition (Per 150 g Serving)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2079"/>
        <w:gridCol w:w="2013"/>
      </w:tblGrid>
      <w:tr w:rsidR="00DB416C" w:rsidRPr="00DB416C" w:rsidTr="00DB416C">
        <w:trPr>
          <w:tblCellSpacing w:w="15" w:type="dxa"/>
        </w:trPr>
        <w:tc>
          <w:tcPr>
            <w:tcW w:w="0" w:type="auto"/>
            <w:tcBorders>
              <w:bottom w:val="single" w:sz="6" w:space="0" w:color="DCDFE5"/>
            </w:tcBorders>
            <w:vAlign w:val="center"/>
            <w:hideMark/>
          </w:tcPr>
          <w:p w:rsidR="00DB416C" w:rsidRPr="00DB416C" w:rsidRDefault="00DB416C" w:rsidP="00DB416C">
            <w:pPr>
              <w:spacing w:after="0" w:line="240" w:lineRule="auto"/>
              <w:jc w:val="center"/>
              <w:rPr>
                <w:rFonts w:ascii="Arial" w:eastAsia="Times New Roman" w:hAnsi="Arial" w:cs="Arial"/>
                <w:b/>
                <w:bCs/>
                <w:sz w:val="21"/>
                <w:szCs w:val="21"/>
              </w:rPr>
            </w:pPr>
            <w:r w:rsidRPr="00DB416C">
              <w:rPr>
                <w:rFonts w:ascii="Arial" w:eastAsia="Times New Roman" w:hAnsi="Arial" w:cs="Arial"/>
                <w:b/>
                <w:bCs/>
                <w:sz w:val="21"/>
                <w:szCs w:val="21"/>
              </w:rPr>
              <w:t>Nutrient</w:t>
            </w:r>
          </w:p>
        </w:tc>
        <w:tc>
          <w:tcPr>
            <w:tcW w:w="0" w:type="auto"/>
            <w:tcBorders>
              <w:bottom w:val="single" w:sz="6" w:space="0" w:color="DCDFE5"/>
            </w:tcBorders>
            <w:vAlign w:val="center"/>
            <w:hideMark/>
          </w:tcPr>
          <w:p w:rsidR="00DB416C" w:rsidRPr="00DB416C" w:rsidRDefault="00DB416C" w:rsidP="00DB416C">
            <w:pPr>
              <w:spacing w:after="0" w:line="240" w:lineRule="auto"/>
              <w:jc w:val="center"/>
              <w:rPr>
                <w:rFonts w:ascii="Arial" w:eastAsia="Times New Roman" w:hAnsi="Arial" w:cs="Arial"/>
                <w:b/>
                <w:bCs/>
                <w:sz w:val="21"/>
                <w:szCs w:val="21"/>
              </w:rPr>
            </w:pPr>
            <w:r w:rsidRPr="00DB416C">
              <w:rPr>
                <w:rFonts w:ascii="Arial" w:eastAsia="Times New Roman" w:hAnsi="Arial" w:cs="Arial"/>
                <w:b/>
                <w:bCs/>
                <w:sz w:val="21"/>
                <w:szCs w:val="21"/>
              </w:rPr>
              <w:t>Amount Per Serving</w:t>
            </w:r>
          </w:p>
        </w:tc>
        <w:tc>
          <w:tcPr>
            <w:tcW w:w="0" w:type="auto"/>
            <w:tcBorders>
              <w:bottom w:val="single" w:sz="6" w:space="0" w:color="DCDFE5"/>
            </w:tcBorders>
            <w:vAlign w:val="center"/>
            <w:hideMark/>
          </w:tcPr>
          <w:p w:rsidR="00DB416C" w:rsidRPr="00DB416C" w:rsidRDefault="00DB416C" w:rsidP="00DB416C">
            <w:pPr>
              <w:spacing w:after="0" w:line="240" w:lineRule="auto"/>
              <w:jc w:val="center"/>
              <w:rPr>
                <w:rFonts w:ascii="Arial" w:eastAsia="Times New Roman" w:hAnsi="Arial" w:cs="Arial"/>
                <w:b/>
                <w:bCs/>
                <w:sz w:val="21"/>
                <w:szCs w:val="21"/>
              </w:rPr>
            </w:pPr>
            <w:r w:rsidRPr="00DB416C">
              <w:rPr>
                <w:rFonts w:ascii="Arial" w:eastAsia="Times New Roman" w:hAnsi="Arial" w:cs="Arial"/>
                <w:b/>
                <w:bCs/>
                <w:sz w:val="21"/>
                <w:szCs w:val="21"/>
              </w:rPr>
              <w:t>% Daily Value (DV)*</w:t>
            </w:r>
          </w:p>
        </w:tc>
      </w:tr>
      <w:tr w:rsidR="00DB416C" w:rsidRPr="00DB416C" w:rsidTr="00DB416C">
        <w:trPr>
          <w:tblCellSpacing w:w="15" w:type="dxa"/>
        </w:trPr>
        <w:tc>
          <w:tcPr>
            <w:tcW w:w="0" w:type="auto"/>
            <w:tcBorders>
              <w:bottom w:val="single" w:sz="6" w:space="0" w:color="DCDFE5"/>
            </w:tcBorders>
            <w:vAlign w:val="center"/>
            <w:hideMark/>
          </w:tcPr>
          <w:p w:rsidR="00DB416C" w:rsidRPr="00DB416C" w:rsidRDefault="00DB416C" w:rsidP="00DB416C">
            <w:pPr>
              <w:spacing w:after="0" w:line="240" w:lineRule="auto"/>
              <w:rPr>
                <w:rFonts w:ascii="Arial" w:eastAsia="Times New Roman" w:hAnsi="Arial" w:cs="Arial"/>
                <w:sz w:val="21"/>
                <w:szCs w:val="21"/>
              </w:rPr>
            </w:pPr>
            <w:r w:rsidRPr="00DB416C">
              <w:rPr>
                <w:rFonts w:ascii="Arial" w:eastAsia="Times New Roman" w:hAnsi="Arial" w:cs="Arial"/>
                <w:b/>
                <w:bCs/>
                <w:sz w:val="21"/>
                <w:szCs w:val="21"/>
              </w:rPr>
              <w:t>Calories</w:t>
            </w:r>
          </w:p>
        </w:tc>
        <w:tc>
          <w:tcPr>
            <w:tcW w:w="0" w:type="auto"/>
            <w:tcBorders>
              <w:bottom w:val="single" w:sz="6" w:space="0" w:color="DCDFE5"/>
            </w:tcBorders>
            <w:vAlign w:val="center"/>
            <w:hideMark/>
          </w:tcPr>
          <w:p w:rsidR="00DB416C" w:rsidRPr="00DB416C" w:rsidRDefault="00DB416C" w:rsidP="00DB416C">
            <w:pPr>
              <w:spacing w:after="0" w:line="240" w:lineRule="auto"/>
              <w:rPr>
                <w:rFonts w:ascii="Arial" w:eastAsia="Times New Roman" w:hAnsi="Arial" w:cs="Arial"/>
                <w:sz w:val="21"/>
                <w:szCs w:val="21"/>
              </w:rPr>
            </w:pPr>
            <w:r w:rsidRPr="00DB416C">
              <w:rPr>
                <w:rFonts w:ascii="Arial" w:eastAsia="Times New Roman" w:hAnsi="Arial" w:cs="Arial"/>
                <w:b/>
                <w:bCs/>
                <w:sz w:val="21"/>
                <w:szCs w:val="21"/>
              </w:rPr>
              <w:t>380 kcal</w:t>
            </w:r>
          </w:p>
        </w:tc>
        <w:tc>
          <w:tcPr>
            <w:tcW w:w="0" w:type="auto"/>
            <w:tcBorders>
              <w:bottom w:val="single" w:sz="6" w:space="0" w:color="DCDFE5"/>
            </w:tcBorders>
            <w:vAlign w:val="center"/>
            <w:hideMark/>
          </w:tcPr>
          <w:p w:rsidR="00DB416C" w:rsidRPr="00DB416C" w:rsidRDefault="00DB416C" w:rsidP="00DB416C">
            <w:pPr>
              <w:spacing w:after="0" w:line="240" w:lineRule="auto"/>
              <w:rPr>
                <w:rFonts w:ascii="Arial" w:eastAsia="Times New Roman" w:hAnsi="Arial" w:cs="Arial"/>
                <w:sz w:val="21"/>
                <w:szCs w:val="21"/>
              </w:rPr>
            </w:pPr>
            <w:r w:rsidRPr="00DB416C">
              <w:rPr>
                <w:rFonts w:ascii="Arial" w:eastAsia="Times New Roman" w:hAnsi="Arial" w:cs="Arial"/>
                <w:sz w:val="21"/>
                <w:szCs w:val="21"/>
              </w:rPr>
              <w:t>19%</w:t>
            </w:r>
          </w:p>
        </w:tc>
      </w:tr>
      <w:tr w:rsidR="00DB416C" w:rsidRPr="00DB416C" w:rsidTr="00DB416C">
        <w:trPr>
          <w:tblCellSpacing w:w="15" w:type="dxa"/>
        </w:trPr>
        <w:tc>
          <w:tcPr>
            <w:tcW w:w="0" w:type="auto"/>
            <w:tcBorders>
              <w:bottom w:val="single" w:sz="6" w:space="0" w:color="DCDFE5"/>
            </w:tcBorders>
            <w:vAlign w:val="center"/>
            <w:hideMark/>
          </w:tcPr>
          <w:p w:rsidR="00DB416C" w:rsidRPr="00DB416C" w:rsidRDefault="00DB416C" w:rsidP="00DB416C">
            <w:pPr>
              <w:spacing w:after="0" w:line="240" w:lineRule="auto"/>
              <w:rPr>
                <w:rFonts w:ascii="Arial" w:eastAsia="Times New Roman" w:hAnsi="Arial" w:cs="Arial"/>
                <w:sz w:val="21"/>
                <w:szCs w:val="21"/>
              </w:rPr>
            </w:pPr>
            <w:r w:rsidRPr="00DB416C">
              <w:rPr>
                <w:rFonts w:ascii="Arial" w:eastAsia="Times New Roman" w:hAnsi="Arial" w:cs="Arial"/>
                <w:b/>
                <w:bCs/>
                <w:sz w:val="21"/>
                <w:szCs w:val="21"/>
              </w:rPr>
              <w:t>Protein</w:t>
            </w:r>
          </w:p>
        </w:tc>
        <w:tc>
          <w:tcPr>
            <w:tcW w:w="0" w:type="auto"/>
            <w:tcBorders>
              <w:bottom w:val="single" w:sz="6" w:space="0" w:color="DCDFE5"/>
            </w:tcBorders>
            <w:vAlign w:val="center"/>
            <w:hideMark/>
          </w:tcPr>
          <w:p w:rsidR="00DB416C" w:rsidRPr="00DB416C" w:rsidRDefault="00DB416C" w:rsidP="00DB416C">
            <w:pPr>
              <w:spacing w:after="0" w:line="240" w:lineRule="auto"/>
              <w:rPr>
                <w:rFonts w:ascii="Arial" w:eastAsia="Times New Roman" w:hAnsi="Arial" w:cs="Arial"/>
                <w:sz w:val="21"/>
                <w:szCs w:val="21"/>
              </w:rPr>
            </w:pPr>
            <w:r w:rsidRPr="00DB416C">
              <w:rPr>
                <w:rFonts w:ascii="Arial" w:eastAsia="Times New Roman" w:hAnsi="Arial" w:cs="Arial"/>
                <w:b/>
                <w:bCs/>
                <w:sz w:val="21"/>
                <w:szCs w:val="21"/>
              </w:rPr>
              <w:t>7 g</w:t>
            </w:r>
          </w:p>
        </w:tc>
        <w:tc>
          <w:tcPr>
            <w:tcW w:w="0" w:type="auto"/>
            <w:tcBorders>
              <w:bottom w:val="single" w:sz="6" w:space="0" w:color="DCDFE5"/>
            </w:tcBorders>
            <w:vAlign w:val="center"/>
            <w:hideMark/>
          </w:tcPr>
          <w:p w:rsidR="00DB416C" w:rsidRPr="00DB416C" w:rsidRDefault="00DB416C" w:rsidP="00DB416C">
            <w:pPr>
              <w:spacing w:after="0" w:line="240" w:lineRule="auto"/>
              <w:rPr>
                <w:rFonts w:ascii="Arial" w:eastAsia="Times New Roman" w:hAnsi="Arial" w:cs="Arial"/>
                <w:sz w:val="21"/>
                <w:szCs w:val="21"/>
              </w:rPr>
            </w:pPr>
            <w:r w:rsidRPr="00DB416C">
              <w:rPr>
                <w:rFonts w:ascii="Arial" w:eastAsia="Times New Roman" w:hAnsi="Arial" w:cs="Arial"/>
                <w:sz w:val="21"/>
                <w:szCs w:val="21"/>
              </w:rPr>
              <w:t>14%</w:t>
            </w:r>
          </w:p>
        </w:tc>
      </w:tr>
      <w:tr w:rsidR="00DB416C" w:rsidRPr="00DB416C" w:rsidTr="00DB416C">
        <w:trPr>
          <w:tblCellSpacing w:w="15" w:type="dxa"/>
        </w:trPr>
        <w:tc>
          <w:tcPr>
            <w:tcW w:w="0" w:type="auto"/>
            <w:tcBorders>
              <w:bottom w:val="single" w:sz="6" w:space="0" w:color="DCDFE5"/>
            </w:tcBorders>
            <w:vAlign w:val="center"/>
            <w:hideMark/>
          </w:tcPr>
          <w:p w:rsidR="00DB416C" w:rsidRPr="00DB416C" w:rsidRDefault="00DB416C" w:rsidP="00DB416C">
            <w:pPr>
              <w:spacing w:after="0" w:line="240" w:lineRule="auto"/>
              <w:rPr>
                <w:rFonts w:ascii="Arial" w:eastAsia="Times New Roman" w:hAnsi="Arial" w:cs="Arial"/>
                <w:sz w:val="21"/>
                <w:szCs w:val="21"/>
              </w:rPr>
            </w:pPr>
            <w:r w:rsidRPr="00DB416C">
              <w:rPr>
                <w:rFonts w:ascii="Arial" w:eastAsia="Times New Roman" w:hAnsi="Arial" w:cs="Arial"/>
                <w:b/>
                <w:bCs/>
                <w:sz w:val="21"/>
                <w:szCs w:val="21"/>
              </w:rPr>
              <w:t>Total Fat</w:t>
            </w:r>
          </w:p>
        </w:tc>
        <w:tc>
          <w:tcPr>
            <w:tcW w:w="0" w:type="auto"/>
            <w:tcBorders>
              <w:bottom w:val="single" w:sz="6" w:space="0" w:color="DCDFE5"/>
            </w:tcBorders>
            <w:vAlign w:val="center"/>
            <w:hideMark/>
          </w:tcPr>
          <w:p w:rsidR="00DB416C" w:rsidRPr="00DB416C" w:rsidRDefault="00DB416C" w:rsidP="00DB416C">
            <w:pPr>
              <w:spacing w:after="0" w:line="240" w:lineRule="auto"/>
              <w:rPr>
                <w:rFonts w:ascii="Arial" w:eastAsia="Times New Roman" w:hAnsi="Arial" w:cs="Arial"/>
                <w:sz w:val="21"/>
                <w:szCs w:val="21"/>
              </w:rPr>
            </w:pPr>
            <w:r w:rsidRPr="00DB416C">
              <w:rPr>
                <w:rFonts w:ascii="Arial" w:eastAsia="Times New Roman" w:hAnsi="Arial" w:cs="Arial"/>
                <w:b/>
                <w:bCs/>
                <w:sz w:val="21"/>
                <w:szCs w:val="21"/>
              </w:rPr>
              <w:t>22 g</w:t>
            </w:r>
          </w:p>
        </w:tc>
        <w:tc>
          <w:tcPr>
            <w:tcW w:w="0" w:type="auto"/>
            <w:tcBorders>
              <w:bottom w:val="single" w:sz="6" w:space="0" w:color="DCDFE5"/>
            </w:tcBorders>
            <w:vAlign w:val="center"/>
            <w:hideMark/>
          </w:tcPr>
          <w:p w:rsidR="00DB416C" w:rsidRPr="00DB416C" w:rsidRDefault="00DB416C" w:rsidP="00DB416C">
            <w:pPr>
              <w:spacing w:after="0" w:line="240" w:lineRule="auto"/>
              <w:rPr>
                <w:rFonts w:ascii="Arial" w:eastAsia="Times New Roman" w:hAnsi="Arial" w:cs="Arial"/>
                <w:sz w:val="21"/>
                <w:szCs w:val="21"/>
              </w:rPr>
            </w:pPr>
            <w:r w:rsidRPr="00DB416C">
              <w:rPr>
                <w:rFonts w:ascii="Arial" w:eastAsia="Times New Roman" w:hAnsi="Arial" w:cs="Arial"/>
                <w:sz w:val="21"/>
                <w:szCs w:val="21"/>
              </w:rPr>
              <w:t>28%</w:t>
            </w:r>
          </w:p>
        </w:tc>
      </w:tr>
      <w:tr w:rsidR="00DB416C" w:rsidRPr="00DB416C" w:rsidTr="00DB416C">
        <w:trPr>
          <w:tblCellSpacing w:w="15" w:type="dxa"/>
        </w:trPr>
        <w:tc>
          <w:tcPr>
            <w:tcW w:w="0" w:type="auto"/>
            <w:tcBorders>
              <w:bottom w:val="single" w:sz="6" w:space="0" w:color="DCDFE5"/>
            </w:tcBorders>
            <w:vAlign w:val="center"/>
            <w:hideMark/>
          </w:tcPr>
          <w:p w:rsidR="00DB416C" w:rsidRPr="00DB416C" w:rsidRDefault="00DB416C" w:rsidP="00DB416C">
            <w:pPr>
              <w:spacing w:after="0" w:line="240" w:lineRule="auto"/>
              <w:rPr>
                <w:rFonts w:ascii="Arial" w:eastAsia="Times New Roman" w:hAnsi="Arial" w:cs="Arial"/>
                <w:sz w:val="21"/>
                <w:szCs w:val="21"/>
              </w:rPr>
            </w:pPr>
            <w:r w:rsidRPr="00DB416C">
              <w:rPr>
                <w:rFonts w:ascii="Arial" w:eastAsia="Times New Roman" w:hAnsi="Arial" w:cs="Arial"/>
                <w:sz w:val="21"/>
                <w:szCs w:val="21"/>
              </w:rPr>
              <w:t>    Saturated Fat</w:t>
            </w:r>
          </w:p>
        </w:tc>
        <w:tc>
          <w:tcPr>
            <w:tcW w:w="0" w:type="auto"/>
            <w:tcBorders>
              <w:bottom w:val="single" w:sz="6" w:space="0" w:color="DCDFE5"/>
            </w:tcBorders>
            <w:vAlign w:val="center"/>
            <w:hideMark/>
          </w:tcPr>
          <w:p w:rsidR="00DB416C" w:rsidRPr="00DB416C" w:rsidRDefault="00DB416C" w:rsidP="00DB416C">
            <w:pPr>
              <w:spacing w:after="0" w:line="240" w:lineRule="auto"/>
              <w:rPr>
                <w:rFonts w:ascii="Arial" w:eastAsia="Times New Roman" w:hAnsi="Arial" w:cs="Arial"/>
                <w:sz w:val="21"/>
                <w:szCs w:val="21"/>
              </w:rPr>
            </w:pPr>
            <w:r w:rsidRPr="00DB416C">
              <w:rPr>
                <w:rFonts w:ascii="Arial" w:eastAsia="Times New Roman" w:hAnsi="Arial" w:cs="Arial"/>
                <w:sz w:val="21"/>
                <w:szCs w:val="21"/>
              </w:rPr>
              <w:t>13 g</w:t>
            </w:r>
          </w:p>
        </w:tc>
        <w:tc>
          <w:tcPr>
            <w:tcW w:w="0" w:type="auto"/>
            <w:tcBorders>
              <w:bottom w:val="single" w:sz="6" w:space="0" w:color="DCDFE5"/>
            </w:tcBorders>
            <w:vAlign w:val="center"/>
            <w:hideMark/>
          </w:tcPr>
          <w:p w:rsidR="00DB416C" w:rsidRPr="00DB416C" w:rsidRDefault="00DB416C" w:rsidP="00DB416C">
            <w:pPr>
              <w:spacing w:after="0" w:line="240" w:lineRule="auto"/>
              <w:rPr>
                <w:rFonts w:ascii="Arial" w:eastAsia="Times New Roman" w:hAnsi="Arial" w:cs="Arial"/>
                <w:sz w:val="21"/>
                <w:szCs w:val="21"/>
              </w:rPr>
            </w:pPr>
            <w:r w:rsidRPr="00DB416C">
              <w:rPr>
                <w:rFonts w:ascii="Arial" w:eastAsia="Times New Roman" w:hAnsi="Arial" w:cs="Arial"/>
                <w:sz w:val="21"/>
                <w:szCs w:val="21"/>
              </w:rPr>
              <w:t>65%</w:t>
            </w:r>
          </w:p>
        </w:tc>
      </w:tr>
      <w:tr w:rsidR="00DB416C" w:rsidRPr="00DB416C" w:rsidTr="00DB416C">
        <w:trPr>
          <w:tblCellSpacing w:w="15" w:type="dxa"/>
        </w:trPr>
        <w:tc>
          <w:tcPr>
            <w:tcW w:w="0" w:type="auto"/>
            <w:tcBorders>
              <w:bottom w:val="single" w:sz="6" w:space="0" w:color="DCDFE5"/>
            </w:tcBorders>
            <w:vAlign w:val="center"/>
            <w:hideMark/>
          </w:tcPr>
          <w:p w:rsidR="00DB416C" w:rsidRPr="00DB416C" w:rsidRDefault="00DB416C" w:rsidP="00DB416C">
            <w:pPr>
              <w:spacing w:after="0" w:line="240" w:lineRule="auto"/>
              <w:rPr>
                <w:rFonts w:ascii="Arial" w:eastAsia="Times New Roman" w:hAnsi="Arial" w:cs="Arial"/>
                <w:sz w:val="21"/>
                <w:szCs w:val="21"/>
              </w:rPr>
            </w:pPr>
            <w:r w:rsidRPr="00DB416C">
              <w:rPr>
                <w:rFonts w:ascii="Arial" w:eastAsia="Times New Roman" w:hAnsi="Arial" w:cs="Arial"/>
                <w:b/>
                <w:bCs/>
                <w:sz w:val="21"/>
                <w:szCs w:val="21"/>
              </w:rPr>
              <w:t>Carbohydrates</w:t>
            </w:r>
          </w:p>
        </w:tc>
        <w:tc>
          <w:tcPr>
            <w:tcW w:w="0" w:type="auto"/>
            <w:tcBorders>
              <w:bottom w:val="single" w:sz="6" w:space="0" w:color="DCDFE5"/>
            </w:tcBorders>
            <w:vAlign w:val="center"/>
            <w:hideMark/>
          </w:tcPr>
          <w:p w:rsidR="00DB416C" w:rsidRPr="00DB416C" w:rsidRDefault="00DB416C" w:rsidP="00DB416C">
            <w:pPr>
              <w:spacing w:after="0" w:line="240" w:lineRule="auto"/>
              <w:rPr>
                <w:rFonts w:ascii="Arial" w:eastAsia="Times New Roman" w:hAnsi="Arial" w:cs="Arial"/>
                <w:sz w:val="21"/>
                <w:szCs w:val="21"/>
              </w:rPr>
            </w:pPr>
            <w:r w:rsidRPr="00DB416C">
              <w:rPr>
                <w:rFonts w:ascii="Arial" w:eastAsia="Times New Roman" w:hAnsi="Arial" w:cs="Arial"/>
                <w:b/>
                <w:bCs/>
                <w:sz w:val="21"/>
                <w:szCs w:val="21"/>
              </w:rPr>
              <w:t>40 g</w:t>
            </w:r>
          </w:p>
        </w:tc>
        <w:tc>
          <w:tcPr>
            <w:tcW w:w="0" w:type="auto"/>
            <w:tcBorders>
              <w:bottom w:val="single" w:sz="6" w:space="0" w:color="DCDFE5"/>
            </w:tcBorders>
            <w:vAlign w:val="center"/>
            <w:hideMark/>
          </w:tcPr>
          <w:p w:rsidR="00DB416C" w:rsidRPr="00DB416C" w:rsidRDefault="00DB416C" w:rsidP="00DB416C">
            <w:pPr>
              <w:spacing w:after="0" w:line="240" w:lineRule="auto"/>
              <w:rPr>
                <w:rFonts w:ascii="Arial" w:eastAsia="Times New Roman" w:hAnsi="Arial" w:cs="Arial"/>
                <w:sz w:val="21"/>
                <w:szCs w:val="21"/>
              </w:rPr>
            </w:pPr>
            <w:r w:rsidRPr="00DB416C">
              <w:rPr>
                <w:rFonts w:ascii="Arial" w:eastAsia="Times New Roman" w:hAnsi="Arial" w:cs="Arial"/>
                <w:sz w:val="21"/>
                <w:szCs w:val="21"/>
              </w:rPr>
              <w:t>13.5%</w:t>
            </w:r>
          </w:p>
        </w:tc>
      </w:tr>
      <w:tr w:rsidR="00DB416C" w:rsidRPr="00DB416C" w:rsidTr="00DB416C">
        <w:trPr>
          <w:tblCellSpacing w:w="15" w:type="dxa"/>
        </w:trPr>
        <w:tc>
          <w:tcPr>
            <w:tcW w:w="0" w:type="auto"/>
            <w:tcBorders>
              <w:bottom w:val="nil"/>
            </w:tcBorders>
            <w:vAlign w:val="center"/>
            <w:hideMark/>
          </w:tcPr>
          <w:p w:rsidR="00DB416C" w:rsidRPr="00DB416C" w:rsidRDefault="00DB416C" w:rsidP="00DB416C">
            <w:pPr>
              <w:spacing w:after="0" w:line="240" w:lineRule="auto"/>
              <w:rPr>
                <w:rFonts w:ascii="Arial" w:eastAsia="Times New Roman" w:hAnsi="Arial" w:cs="Arial"/>
                <w:sz w:val="21"/>
                <w:szCs w:val="21"/>
              </w:rPr>
            </w:pPr>
            <w:r w:rsidRPr="00DB416C">
              <w:rPr>
                <w:rFonts w:ascii="Arial" w:eastAsia="Times New Roman" w:hAnsi="Arial" w:cs="Arial"/>
                <w:sz w:val="21"/>
                <w:szCs w:val="21"/>
              </w:rPr>
              <w:t>    Dietary Fiber</w:t>
            </w:r>
          </w:p>
        </w:tc>
        <w:tc>
          <w:tcPr>
            <w:tcW w:w="0" w:type="auto"/>
            <w:tcBorders>
              <w:bottom w:val="nil"/>
            </w:tcBorders>
            <w:vAlign w:val="center"/>
            <w:hideMark/>
          </w:tcPr>
          <w:p w:rsidR="00DB416C" w:rsidRPr="00DB416C" w:rsidRDefault="00DB416C" w:rsidP="00DB416C">
            <w:pPr>
              <w:spacing w:after="0" w:line="240" w:lineRule="auto"/>
              <w:rPr>
                <w:rFonts w:ascii="Arial" w:eastAsia="Times New Roman" w:hAnsi="Arial" w:cs="Arial"/>
                <w:sz w:val="21"/>
                <w:szCs w:val="21"/>
              </w:rPr>
            </w:pPr>
            <w:r w:rsidRPr="00DB416C">
              <w:rPr>
                <w:rFonts w:ascii="Arial" w:eastAsia="Times New Roman" w:hAnsi="Arial" w:cs="Arial"/>
                <w:sz w:val="21"/>
                <w:szCs w:val="21"/>
              </w:rPr>
              <w:t>2 g</w:t>
            </w:r>
          </w:p>
        </w:tc>
        <w:tc>
          <w:tcPr>
            <w:tcW w:w="0" w:type="auto"/>
            <w:tcBorders>
              <w:bottom w:val="nil"/>
            </w:tcBorders>
            <w:vAlign w:val="center"/>
            <w:hideMark/>
          </w:tcPr>
          <w:p w:rsidR="00DB416C" w:rsidRPr="00DB416C" w:rsidRDefault="00DB416C" w:rsidP="00DB416C">
            <w:pPr>
              <w:spacing w:after="0" w:line="240" w:lineRule="auto"/>
              <w:rPr>
                <w:rFonts w:ascii="Arial" w:eastAsia="Times New Roman" w:hAnsi="Arial" w:cs="Arial"/>
                <w:sz w:val="21"/>
                <w:szCs w:val="21"/>
              </w:rPr>
            </w:pPr>
            <w:r w:rsidRPr="00DB416C">
              <w:rPr>
                <w:rFonts w:ascii="Arial" w:eastAsia="Times New Roman" w:hAnsi="Arial" w:cs="Arial"/>
                <w:sz w:val="21"/>
                <w:szCs w:val="21"/>
              </w:rPr>
              <w:t>7%</w:t>
            </w:r>
          </w:p>
        </w:tc>
      </w:tr>
    </w:tbl>
    <w:p w:rsidR="00DB416C" w:rsidRPr="00DB416C" w:rsidRDefault="00DB416C" w:rsidP="00DB416C">
      <w:pPr>
        <w:spacing w:line="240" w:lineRule="auto"/>
        <w:rPr>
          <w:rFonts w:ascii="Arial" w:eastAsia="Times New Roman" w:hAnsi="Arial" w:cs="Arial"/>
          <w:sz w:val="24"/>
          <w:szCs w:val="24"/>
        </w:rPr>
      </w:pPr>
      <w:r w:rsidRPr="00DB416C">
        <w:rPr>
          <w:rFonts w:ascii="Arial" w:eastAsia="Times New Roman" w:hAnsi="Arial" w:cs="Arial"/>
          <w:i/>
          <w:iCs/>
          <w:sz w:val="24"/>
          <w:szCs w:val="24"/>
        </w:rPr>
        <w:t>*Percent Daily Values are based on a 2,000-calorie diet. Values are estimates based on standard butter croissant weights and full-fat dairy usage.</w:t>
      </w:r>
    </w:p>
    <w:p w:rsidR="00DB416C" w:rsidRPr="00DB416C" w:rsidRDefault="00DB416C" w:rsidP="00DB416C">
      <w:pPr>
        <w:spacing w:before="480" w:after="480" w:line="240" w:lineRule="auto"/>
        <w:rPr>
          <w:rFonts w:ascii="Times New Roman" w:eastAsia="Times New Roman" w:hAnsi="Times New Roman" w:cs="Times New Roman"/>
          <w:sz w:val="24"/>
          <w:szCs w:val="24"/>
        </w:rPr>
      </w:pPr>
      <w:r w:rsidRPr="00DB416C">
        <w:rPr>
          <w:rFonts w:ascii="Times New Roman" w:eastAsia="Times New Roman" w:hAnsi="Times New Roman" w:cs="Times New Roman"/>
          <w:sz w:val="24"/>
          <w:szCs w:val="24"/>
        </w:rPr>
        <w:pict>
          <v:rect id="_x0000_i1027" style="width:0;height:1.5pt" o:hralign="center" o:hrstd="t" o:hr="t" fillcolor="#a0a0a0" stroked="f"/>
        </w:pict>
      </w:r>
    </w:p>
    <w:p w:rsidR="00DB416C" w:rsidRPr="00DB416C" w:rsidRDefault="00DB416C" w:rsidP="00DB416C">
      <w:pPr>
        <w:spacing w:line="240" w:lineRule="auto"/>
        <w:rPr>
          <w:rFonts w:ascii="Arial" w:eastAsia="Times New Roman" w:hAnsi="Arial" w:cs="Arial"/>
          <w:sz w:val="24"/>
          <w:szCs w:val="24"/>
        </w:rPr>
      </w:pPr>
      <w:r w:rsidRPr="00DB416C">
        <w:rPr>
          <w:rFonts w:ascii="Segoe UI Emoji" w:eastAsia="Times New Roman" w:hAnsi="Segoe UI Emoji" w:cs="Segoe UI Emoji"/>
          <w:sz w:val="24"/>
          <w:szCs w:val="24"/>
        </w:rPr>
        <w:t>⚠️</w:t>
      </w:r>
      <w:r w:rsidRPr="00DB416C">
        <w:rPr>
          <w:rFonts w:ascii="Arial" w:eastAsia="Times New Roman" w:hAnsi="Arial" w:cs="Arial"/>
          <w:sz w:val="24"/>
          <w:szCs w:val="24"/>
        </w:rPr>
        <w:t xml:space="preserve"> </w:t>
      </w:r>
      <w:r w:rsidRPr="00DB416C">
        <w:rPr>
          <w:rFonts w:ascii="Arial" w:eastAsia="Times New Roman" w:hAnsi="Arial" w:cs="Arial"/>
          <w:b/>
          <w:bCs/>
          <w:sz w:val="24"/>
          <w:szCs w:val="24"/>
        </w:rPr>
        <w:t>Allergen Information</w:t>
      </w:r>
    </w:p>
    <w:p w:rsidR="00DB416C" w:rsidRPr="00DB416C" w:rsidRDefault="00DB416C" w:rsidP="00DB416C">
      <w:pPr>
        <w:numPr>
          <w:ilvl w:val="0"/>
          <w:numId w:val="6"/>
        </w:numPr>
        <w:spacing w:after="0" w:line="240" w:lineRule="auto"/>
        <w:ind w:left="0"/>
        <w:rPr>
          <w:rFonts w:ascii="Arial" w:eastAsia="Times New Roman" w:hAnsi="Arial" w:cs="Arial"/>
          <w:sz w:val="24"/>
          <w:szCs w:val="24"/>
        </w:rPr>
      </w:pPr>
      <w:r w:rsidRPr="00DB416C">
        <w:rPr>
          <w:rFonts w:ascii="Arial" w:eastAsia="Times New Roman" w:hAnsi="Arial" w:cs="Arial"/>
          <w:b/>
          <w:bCs/>
          <w:sz w:val="24"/>
          <w:szCs w:val="24"/>
        </w:rPr>
        <w:t>Contains</w:t>
      </w:r>
      <w:r w:rsidRPr="00DB416C">
        <w:rPr>
          <w:rFonts w:ascii="Arial" w:eastAsia="Times New Roman" w:hAnsi="Arial" w:cs="Arial"/>
          <w:sz w:val="24"/>
          <w:szCs w:val="24"/>
        </w:rPr>
        <w:t>: Gluten (Croissants/Puff pastry), Dairy (Milk, Cream, Ashta), Tree Nuts (Almonds, Pistachios).</w:t>
      </w:r>
    </w:p>
    <w:p w:rsidR="00DB416C" w:rsidRPr="00DB416C" w:rsidRDefault="00DB416C" w:rsidP="00DB416C">
      <w:pPr>
        <w:spacing w:before="480" w:after="480" w:line="240" w:lineRule="auto"/>
        <w:rPr>
          <w:rFonts w:ascii="Times New Roman" w:eastAsia="Times New Roman" w:hAnsi="Times New Roman" w:cs="Times New Roman"/>
          <w:sz w:val="24"/>
          <w:szCs w:val="24"/>
        </w:rPr>
      </w:pPr>
      <w:r w:rsidRPr="00DB416C">
        <w:rPr>
          <w:rFonts w:ascii="Times New Roman" w:eastAsia="Times New Roman" w:hAnsi="Times New Roman" w:cs="Times New Roman"/>
          <w:sz w:val="24"/>
          <w:szCs w:val="24"/>
        </w:rPr>
        <w:pict>
          <v:rect id="_x0000_i1028" style="width:0;height:1.5pt" o:hralign="center" o:hrstd="t" o:hr="t" fillcolor="#a0a0a0" stroked="f"/>
        </w:pict>
      </w:r>
    </w:p>
    <w:p w:rsidR="002D3F74" w:rsidRDefault="002D3F74">
      <w:bookmarkStart w:id="0" w:name="_GoBack"/>
      <w:bookmarkEnd w:id="0"/>
    </w:p>
    <w:sectPr w:rsidR="002D3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2C3B29"/>
    <w:multiLevelType w:val="multilevel"/>
    <w:tmpl w:val="C51C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E7C70"/>
    <w:multiLevelType w:val="multilevel"/>
    <w:tmpl w:val="51A4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380306"/>
    <w:multiLevelType w:val="multilevel"/>
    <w:tmpl w:val="6C0C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C7A17"/>
    <w:multiLevelType w:val="multilevel"/>
    <w:tmpl w:val="50C4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F714C8"/>
    <w:multiLevelType w:val="multilevel"/>
    <w:tmpl w:val="FDA09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FE1AC4"/>
    <w:multiLevelType w:val="multilevel"/>
    <w:tmpl w:val="156A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16C"/>
    <w:rsid w:val="002D3F74"/>
    <w:rsid w:val="005431C4"/>
    <w:rsid w:val="00DB4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D96202-CAE8-44BD-903F-0FCAC7986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B416C"/>
    <w:rPr>
      <w:b/>
      <w:bCs/>
    </w:rPr>
  </w:style>
  <w:style w:type="paragraph" w:customStyle="1" w:styleId="z1qcye">
    <w:name w:val="z1qcye"/>
    <w:basedOn w:val="Normal"/>
    <w:rsid w:val="00DB41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DefaultParagraphFont"/>
    <w:rsid w:val="00DB416C"/>
  </w:style>
  <w:style w:type="character" w:styleId="Emphasis">
    <w:name w:val="Emphasis"/>
    <w:basedOn w:val="DefaultParagraphFont"/>
    <w:uiPriority w:val="20"/>
    <w:qFormat/>
    <w:rsid w:val="00DB41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5132075">
      <w:bodyDiv w:val="1"/>
      <w:marLeft w:val="0"/>
      <w:marRight w:val="0"/>
      <w:marTop w:val="0"/>
      <w:marBottom w:val="0"/>
      <w:divBdr>
        <w:top w:val="none" w:sz="0" w:space="0" w:color="auto"/>
        <w:left w:val="none" w:sz="0" w:space="0" w:color="auto"/>
        <w:bottom w:val="none" w:sz="0" w:space="0" w:color="auto"/>
        <w:right w:val="none" w:sz="0" w:space="0" w:color="auto"/>
      </w:divBdr>
      <w:divsChild>
        <w:div w:id="2115906238">
          <w:marLeft w:val="0"/>
          <w:marRight w:val="0"/>
          <w:marTop w:val="180"/>
          <w:marBottom w:val="240"/>
          <w:divBdr>
            <w:top w:val="none" w:sz="0" w:space="0" w:color="auto"/>
            <w:left w:val="none" w:sz="0" w:space="0" w:color="auto"/>
            <w:bottom w:val="none" w:sz="0" w:space="0" w:color="auto"/>
            <w:right w:val="none" w:sz="0" w:space="0" w:color="auto"/>
          </w:divBdr>
        </w:div>
        <w:div w:id="1030686355">
          <w:marLeft w:val="0"/>
          <w:marRight w:val="0"/>
          <w:marTop w:val="180"/>
          <w:marBottom w:val="240"/>
          <w:divBdr>
            <w:top w:val="none" w:sz="0" w:space="0" w:color="auto"/>
            <w:left w:val="none" w:sz="0" w:space="0" w:color="auto"/>
            <w:bottom w:val="none" w:sz="0" w:space="0" w:color="auto"/>
            <w:right w:val="none" w:sz="0" w:space="0" w:color="auto"/>
          </w:divBdr>
        </w:div>
        <w:div w:id="1345013679">
          <w:marLeft w:val="0"/>
          <w:marRight w:val="0"/>
          <w:marTop w:val="180"/>
          <w:marBottom w:val="240"/>
          <w:divBdr>
            <w:top w:val="none" w:sz="0" w:space="0" w:color="auto"/>
            <w:left w:val="none" w:sz="0" w:space="0" w:color="auto"/>
            <w:bottom w:val="none" w:sz="0" w:space="0" w:color="auto"/>
            <w:right w:val="none" w:sz="0" w:space="0" w:color="auto"/>
          </w:divBdr>
        </w:div>
        <w:div w:id="537165780">
          <w:marLeft w:val="0"/>
          <w:marRight w:val="0"/>
          <w:marTop w:val="180"/>
          <w:marBottom w:val="240"/>
          <w:divBdr>
            <w:top w:val="none" w:sz="0" w:space="0" w:color="auto"/>
            <w:left w:val="none" w:sz="0" w:space="0" w:color="auto"/>
            <w:bottom w:val="none" w:sz="0" w:space="0" w:color="auto"/>
            <w:right w:val="none" w:sz="0" w:space="0" w:color="auto"/>
          </w:divBdr>
        </w:div>
        <w:div w:id="891622380">
          <w:marLeft w:val="0"/>
          <w:marRight w:val="0"/>
          <w:marTop w:val="180"/>
          <w:marBottom w:val="240"/>
          <w:divBdr>
            <w:top w:val="none" w:sz="0" w:space="0" w:color="auto"/>
            <w:left w:val="none" w:sz="0" w:space="0" w:color="auto"/>
            <w:bottom w:val="none" w:sz="0" w:space="0" w:color="auto"/>
            <w:right w:val="none" w:sz="0" w:space="0" w:color="auto"/>
          </w:divBdr>
        </w:div>
        <w:div w:id="1737973713">
          <w:marLeft w:val="0"/>
          <w:marRight w:val="0"/>
          <w:marTop w:val="180"/>
          <w:marBottom w:val="240"/>
          <w:divBdr>
            <w:top w:val="none" w:sz="0" w:space="0" w:color="auto"/>
            <w:left w:val="none" w:sz="0" w:space="0" w:color="auto"/>
            <w:bottom w:val="none" w:sz="0" w:space="0" w:color="auto"/>
            <w:right w:val="none" w:sz="0" w:space="0" w:color="auto"/>
          </w:divBdr>
        </w:div>
        <w:div w:id="1715883373">
          <w:marLeft w:val="0"/>
          <w:marRight w:val="0"/>
          <w:marTop w:val="180"/>
          <w:marBottom w:val="240"/>
          <w:divBdr>
            <w:top w:val="none" w:sz="0" w:space="0" w:color="auto"/>
            <w:left w:val="none" w:sz="0" w:space="0" w:color="auto"/>
            <w:bottom w:val="none" w:sz="0" w:space="0" w:color="auto"/>
            <w:right w:val="none" w:sz="0" w:space="0" w:color="auto"/>
          </w:divBdr>
        </w:div>
        <w:div w:id="1591965619">
          <w:marLeft w:val="0"/>
          <w:marRight w:val="0"/>
          <w:marTop w:val="180"/>
          <w:marBottom w:val="240"/>
          <w:divBdr>
            <w:top w:val="none" w:sz="0" w:space="0" w:color="auto"/>
            <w:left w:val="none" w:sz="0" w:space="0" w:color="auto"/>
            <w:bottom w:val="none" w:sz="0" w:space="0" w:color="auto"/>
            <w:right w:val="none" w:sz="0" w:space="0" w:color="auto"/>
          </w:divBdr>
        </w:div>
        <w:div w:id="238949945">
          <w:marLeft w:val="0"/>
          <w:marRight w:val="0"/>
          <w:marTop w:val="60"/>
          <w:marBottom w:val="180"/>
          <w:divBdr>
            <w:top w:val="none" w:sz="0" w:space="0" w:color="auto"/>
            <w:left w:val="none" w:sz="0" w:space="0" w:color="auto"/>
            <w:bottom w:val="none" w:sz="0" w:space="0" w:color="auto"/>
            <w:right w:val="none" w:sz="0" w:space="0" w:color="auto"/>
          </w:divBdr>
        </w:div>
        <w:div w:id="410584846">
          <w:marLeft w:val="0"/>
          <w:marRight w:val="0"/>
          <w:marTop w:val="180"/>
          <w:marBottom w:val="240"/>
          <w:divBdr>
            <w:top w:val="none" w:sz="0" w:space="0" w:color="auto"/>
            <w:left w:val="none" w:sz="0" w:space="0" w:color="auto"/>
            <w:bottom w:val="none" w:sz="0" w:space="0" w:color="auto"/>
            <w:right w:val="none" w:sz="0" w:space="0" w:color="auto"/>
          </w:divBdr>
        </w:div>
        <w:div w:id="706216619">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523</Words>
  <Characters>2987</Characters>
  <Application>Microsoft Office Word</Application>
  <DocSecurity>0</DocSecurity>
  <Lines>24</Lines>
  <Paragraphs>7</Paragraphs>
  <ScaleCrop>false</ScaleCrop>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Altaf Najmi</dc:creator>
  <cp:keywords/>
  <dc:description/>
  <cp:lastModifiedBy>Altaf Najmi</cp:lastModifiedBy>
  <cp:revision>1</cp:revision>
  <dcterms:created xsi:type="dcterms:W3CDTF">2026-08-31T09:07:00Z</dcterms:created>
  <dcterms:modified xsi:type="dcterms:W3CDTF">2026-08-31T09:07:00Z</dcterms:modified>
</cp:coreProperties>
</file>