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webuild-github-policies-and-guidelines"/>
    <w:p>
      <w:pPr>
        <w:pStyle w:val="Heading1"/>
      </w:pPr>
      <w:r>
        <w:t xml:space="preserve">WEBUILD GitHub Policies and Guidelines</w:t>
      </w:r>
    </w:p>
    <w:bookmarkStart w:id="9" w:name="document-information"/>
    <w:p>
      <w:pPr>
        <w:pStyle w:val="Heading2"/>
      </w:pPr>
      <w:r>
        <w:t xml:space="preserve">Document Information</w:t>
      </w:r>
    </w:p>
    <w:p>
      <w:pPr>
        <w:pStyle w:val="FirstParagraph"/>
      </w:pPr>
      <w:r>
        <w:rPr>
          <w:b/>
          <w:bCs/>
        </w:rPr>
        <w:t xml:space="preserve">Version:</w:t>
      </w:r>
      <w:r>
        <w:t xml:space="preserve"> </w:t>
      </w:r>
      <w:r>
        <w:t xml:space="preserve">4.0</w:t>
      </w:r>
      <w:r>
        <w:t xml:space="preserve"> </w:t>
      </w:r>
      <w:r>
        <w:rPr>
          <w:b/>
          <w:bCs/>
        </w:rPr>
        <w:t xml:space="preserve">Last Updated:</w:t>
      </w:r>
      <w:r>
        <w:t xml:space="preserve"> </w:t>
      </w:r>
      <w:r>
        <w:t xml:space="preserve">October 2025</w:t>
      </w:r>
      <w:r>
        <w:t xml:space="preserve"> </w:t>
      </w:r>
      <w:r>
        <w:rPr>
          <w:b/>
          <w:bCs/>
        </w:rPr>
        <w:t xml:space="preserve">Status:</w:t>
      </w:r>
      <w:r>
        <w:t xml:space="preserve"> </w:t>
      </w:r>
      <w:r>
        <w:t xml:space="preserve">Active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WEBUILD Consortium leverages GitHub as its primary platform for technology collaboration across all Work Packages (WPs). This document establishes the foundational policies and guidelines that govern how GitHub is utilized throughout the consortium to facilitate joint development, review, and management of technical artifacts.</w:t>
      </w:r>
    </w:p>
    <w:p>
      <w:pPr>
        <w:pStyle w:val="BodyText"/>
      </w:pPr>
      <w:r>
        <w:t xml:space="preserve">GitHub serves as the central hub where consortium partners collaborate on specifications, interface definitions, test environments, source code, and other technical deliverables. By standardizing our approach to GitHub usage, we ensure that all partners can work together efficiently while maintaining the highest standards of transparency, security, and accountability.</w:t>
      </w:r>
    </w:p>
    <w:p>
      <w:r>
        <w:pict>
          <v:rect style="width:0;height:1.5pt" o:hralign="center" o:hrstd="t" o:hr="t"/>
        </w:pict>
      </w:r>
    </w:p>
    <w:bookmarkEnd w:id="10"/>
    <w:bookmarkStart w:id="12" w:name="purpose-and-objectives"/>
    <w:p>
      <w:pPr>
        <w:pStyle w:val="Heading2"/>
      </w:pPr>
      <w:r>
        <w:t xml:space="preserve">Purpose and Objectives</w:t>
      </w:r>
    </w:p>
    <w:p>
      <w:pPr>
        <w:pStyle w:val="FirstParagraph"/>
      </w:pPr>
      <w:r>
        <w:t xml:space="preserve">This policy framework serves multiple critical purposes within the WEBUILD Consortium:</w:t>
      </w:r>
    </w:p>
    <w:bookmarkStart w:id="11" w:name="primary-objectives"/>
    <w:p>
      <w:pPr>
        <w:pStyle w:val="Heading3"/>
      </w:pPr>
      <w:r>
        <w:t xml:space="preserve">Primary Objectives</w:t>
      </w:r>
    </w:p>
    <w:p>
      <w:pPr>
        <w:pStyle w:val="FirstParagraph"/>
      </w:pPr>
      <w:r>
        <w:rPr>
          <w:b/>
          <w:bCs/>
        </w:rPr>
        <w:t xml:space="preserve">Establish a Common Framework</w:t>
      </w:r>
      <w:r>
        <w:t xml:space="preserve"> </w:t>
      </w:r>
      <w:r>
        <w:t xml:space="preserve">Create a unified approach to using GitHub that all consortium partners can follow, regardless of their individual organizational practices. This common framework reduces friction in cross-organizational collaboration and ensures that all partners understand the expected workflows and procedures.</w:t>
      </w:r>
    </w:p>
    <w:p>
      <w:pPr>
        <w:pStyle w:val="BodyText"/>
      </w:pPr>
      <w:r>
        <w:rPr>
          <w:b/>
          <w:bCs/>
        </w:rPr>
        <w:t xml:space="preserve">Support Collaborative Technical Work</w:t>
      </w:r>
      <w:r>
        <w:t xml:space="preserve"> </w:t>
      </w:r>
      <w:r>
        <w:t xml:space="preserve">Enable seamless collaboration between partners on technical deliverables. GitHub’s collaborative features—including pull requests, code reviews, and issue tracking—are leveraged to facilitate meaningful technical discussions and joint development efforts.</w:t>
      </w:r>
    </w:p>
    <w:p>
      <w:pPr>
        <w:pStyle w:val="BodyText"/>
      </w:pPr>
      <w:r>
        <w:rPr>
          <w:b/>
          <w:bCs/>
        </w:rPr>
        <w:t xml:space="preserve">Maintain Version Control Excellence</w:t>
      </w:r>
      <w:r>
        <w:t xml:space="preserve"> </w:t>
      </w:r>
      <w:r>
        <w:t xml:space="preserve">Ensure that all technical artifacts are properly versioned, with clear histories of changes, contributors, and decision points. This version control discipline is essential for maintaining the integrity of technical work and understanding how solutions evolved over time.</w:t>
      </w:r>
    </w:p>
    <w:p>
      <w:pPr>
        <w:pStyle w:val="BodyText"/>
      </w:pPr>
      <w:r>
        <w:rPr>
          <w:b/>
          <w:bCs/>
        </w:rPr>
        <w:t xml:space="preserve">Enable Comprehensive Documentation</w:t>
      </w:r>
      <w:r>
        <w:t xml:space="preserve"> </w:t>
      </w:r>
      <w:r>
        <w:t xml:space="preserve">Provide a structured environment where technical documentation lives alongside the artifacts it describes. This co-location of code and documentation ensures that information remains current and accessible to all partners.</w:t>
      </w:r>
    </w:p>
    <w:p>
      <w:pPr>
        <w:pStyle w:val="BodyText"/>
      </w:pPr>
      <w:r>
        <w:rPr>
          <w:b/>
          <w:bCs/>
        </w:rPr>
        <w:t xml:space="preserve">Ensure Traceability and Accountability</w:t>
      </w:r>
      <w:r>
        <w:t xml:space="preserve"> </w:t>
      </w:r>
      <w:r>
        <w:t xml:space="preserve">Maintain clear records of who contributed what, when, and why. This traceability is essential for project governance, quality assurance, and demonstrating compliance with consortium agreements and funding requirements.</w:t>
      </w:r>
    </w:p>
    <w:p>
      <w:pPr>
        <w:pStyle w:val="BodyText"/>
      </w:pPr>
      <w:r>
        <w:rPr>
          <w:b/>
          <w:bCs/>
        </w:rPr>
        <w:t xml:space="preserve">Uphold Compliance Standards</w:t>
      </w:r>
      <w:r>
        <w:t xml:space="preserve"> </w:t>
      </w:r>
      <w:r>
        <w:t xml:space="preserve">Ensure that all GitHub activities comply with project governance requirements, data protection regulations (including GDPR), and consortium-wide policies regarding intellectual property and information security.</w:t>
      </w:r>
    </w:p>
    <w:p>
      <w:r>
        <w:pict>
          <v:rect style="width:0;height:1.5pt" o:hralign="center" o:hrstd="t" o:hr="t"/>
        </w:pict>
      </w:r>
    </w:p>
    <w:bookmarkEnd w:id="11"/>
    <w:bookmarkEnd w:id="12"/>
    <w:bookmarkStart w:id="25" w:name="governance-and-organizational-structure"/>
    <w:p>
      <w:pPr>
        <w:pStyle w:val="Heading2"/>
      </w:pPr>
      <w:r>
        <w:t xml:space="preserve">Governance and Organizational Structure</w:t>
      </w:r>
    </w:p>
    <w:bookmarkStart w:id="14" w:name="consortium-github-organization"/>
    <w:p>
      <w:pPr>
        <w:pStyle w:val="Heading3"/>
      </w:pPr>
      <w:r>
        <w:t xml:space="preserve">Consortium GitHub Organization</w:t>
      </w:r>
    </w:p>
    <w:p>
      <w:pPr>
        <w:pStyle w:val="FirstParagraph"/>
      </w:pPr>
      <w:r>
        <w:t xml:space="preserve">The WEBUILD Consortium maintains a dedicated GitHub organization at</w:t>
      </w:r>
      <w:r>
        <w:t xml:space="preserve"> </w:t>
      </w:r>
      <w:hyperlink r:id="rId13">
        <w:r>
          <w:rPr>
            <w:rStyle w:val="VerbatimChar"/>
          </w:rPr>
          <w:t xml:space="preserve">https://github.com/webuild-consortium/</w:t>
        </w:r>
      </w:hyperlink>
      <w:r>
        <w:t xml:space="preserve">. This organization serves as the authoritative location for all technical collaboration within the project. Hosting all repositories under a single organization provides several key benefits:</w:t>
      </w:r>
    </w:p>
    <w:p>
      <w:pPr>
        <w:pStyle w:val="Compact"/>
        <w:numPr>
          <w:ilvl w:val="0"/>
          <w:numId w:val="1001"/>
        </w:numPr>
      </w:pPr>
      <w:r>
        <w:rPr>
          <w:b/>
          <w:bCs/>
        </w:rPr>
        <w:t xml:space="preserve">Centralized Access Management:</w:t>
      </w:r>
      <w:r>
        <w:t xml:space="preserve"> </w:t>
      </w:r>
      <w:r>
        <w:t xml:space="preserve">Simplifies the process of granting and revoking access as partners join or leave the consortium</w:t>
      </w:r>
    </w:p>
    <w:p>
      <w:pPr>
        <w:pStyle w:val="Compact"/>
        <w:numPr>
          <w:ilvl w:val="0"/>
          <w:numId w:val="1001"/>
        </w:numPr>
      </w:pPr>
      <w:r>
        <w:rPr>
          <w:b/>
          <w:bCs/>
        </w:rPr>
        <w:t xml:space="preserve">Unified Visibility:</w:t>
      </w:r>
      <w:r>
        <w:t xml:space="preserve"> </w:t>
      </w:r>
      <w:r>
        <w:t xml:space="preserve">Enables consortium leadership to maintain oversight of all technical activities</w:t>
      </w:r>
    </w:p>
    <w:p>
      <w:pPr>
        <w:pStyle w:val="Compact"/>
        <w:numPr>
          <w:ilvl w:val="0"/>
          <w:numId w:val="1001"/>
        </w:numPr>
      </w:pPr>
      <w:r>
        <w:rPr>
          <w:b/>
          <w:bCs/>
        </w:rPr>
        <w:t xml:space="preserve">Consistent Branding:</w:t>
      </w:r>
      <w:r>
        <w:t xml:space="preserve"> </w:t>
      </w:r>
      <w:r>
        <w:t xml:space="preserve">Presents a cohesive identity for the consortium’s technical work</w:t>
      </w:r>
    </w:p>
    <w:p>
      <w:pPr>
        <w:pStyle w:val="Compact"/>
        <w:numPr>
          <w:ilvl w:val="0"/>
          <w:numId w:val="1001"/>
        </w:numPr>
      </w:pPr>
      <w:r>
        <w:rPr>
          <w:b/>
          <w:bCs/>
        </w:rPr>
        <w:t xml:space="preserve">Simplified Archival:</w:t>
      </w:r>
      <w:r>
        <w:t xml:space="preserve"> </w:t>
      </w:r>
      <w:r>
        <w:t xml:space="preserve">Facilitates long-term preservation of project outputs at the conclusion of the consortium</w:t>
      </w:r>
    </w:p>
    <w:bookmarkEnd w:id="14"/>
    <w:bookmarkStart w:id="15" w:name="organizational-hierarchy"/>
    <w:p>
      <w:pPr>
        <w:pStyle w:val="Heading3"/>
      </w:pPr>
      <w:r>
        <w:t xml:space="preserve">Organizational Hierarchy</w:t>
      </w:r>
    </w:p>
    <w:p>
      <w:pPr>
        <w:pStyle w:val="FirstParagraph"/>
      </w:pPr>
      <w:r>
        <w:t xml:space="preserve">The governance structure follows a clear hierarchy:</w:t>
      </w:r>
    </w:p>
    <w:p>
      <w:pPr>
        <w:pStyle w:val="SourceCode"/>
      </w:pPr>
      <w:r>
        <w:rPr>
          <w:rStyle w:val="VerbatimChar"/>
        </w:rPr>
        <w:t xml:space="preserve">Technical Coordinator (Overall GitHub Administration)</w:t>
      </w:r>
      <w:r>
        <w:br/>
      </w:r>
      <w:r>
        <w:rPr>
          <w:rStyle w:val="VerbatimChar"/>
        </w:rPr>
        <w:t xml:space="preserve">├── WP Leads (WP-level oversight)</w:t>
      </w:r>
      <w:r>
        <w:br/>
      </w:r>
      <w:r>
        <w:rPr>
          <w:rStyle w:val="VerbatimChar"/>
        </w:rPr>
        <w:t xml:space="preserve">├── Group Leads (Group-level management)</w:t>
      </w:r>
      <w:r>
        <w:br/>
      </w:r>
      <w:r>
        <w:rPr>
          <w:rStyle w:val="VerbatimChar"/>
        </w:rPr>
        <w:t xml:space="preserve">├── Repository Maintainers (Day-to-day operations)</w:t>
      </w:r>
      <w:r>
        <w:br/>
      </w:r>
      <w:r>
        <w:rPr>
          <w:rStyle w:val="VerbatimChar"/>
        </w:rPr>
        <w:t xml:space="preserve">└── Contributors (Active participation)</w:t>
      </w:r>
    </w:p>
    <w:bookmarkEnd w:id="15"/>
    <w:bookmarkStart w:id="16" w:name="repository-organization"/>
    <w:p>
      <w:pPr>
        <w:pStyle w:val="Heading3"/>
      </w:pPr>
      <w:r>
        <w:t xml:space="preserve">Repository Organization</w:t>
      </w:r>
    </w:p>
    <w:p>
      <w:pPr>
        <w:pStyle w:val="FirstParagraph"/>
      </w:pPr>
      <w:r>
        <w:t xml:space="preserve">Each Work Package (WP) and specialized groups within Work Packages maintain their own repositories within the consortium organization. This distributed ownership model recognizes that different technical areas require autonomy while still benefiting from the shared organizational infrastructure.</w:t>
      </w:r>
    </w:p>
    <w:p>
      <w:pPr>
        <w:pStyle w:val="BodyText"/>
      </w:pPr>
      <w:r>
        <w:t xml:space="preserve">The repository structure follows this pattern:</w:t>
      </w:r>
    </w:p>
    <w:p>
      <w:pPr>
        <w:pStyle w:val="SourceCode"/>
      </w:pPr>
      <w:r>
        <w:rPr>
          <w:rStyle w:val="VerbatimChar"/>
        </w:rPr>
        <w:t xml:space="preserve">webuild-consortium/</w:t>
      </w:r>
      <w:r>
        <w:br/>
      </w:r>
      <w:r>
        <w:rPr>
          <w:rStyle w:val="VerbatimChar"/>
        </w:rPr>
        <w:t xml:space="preserve">├── wp4-qtsp-group/</w:t>
      </w:r>
      <w:r>
        <w:br/>
      </w:r>
      <w:r>
        <w:rPr>
          <w:rStyle w:val="VerbatimChar"/>
        </w:rPr>
        <w:t xml:space="preserve">├── wp4-trust-group/</w:t>
      </w:r>
      <w:r>
        <w:br/>
      </w:r>
      <w:r>
        <w:rPr>
          <w:rStyle w:val="VerbatimChar"/>
        </w:rPr>
        <w:t xml:space="preserve">├── wp4-semantics-group/</w:t>
      </w:r>
      <w:r>
        <w:br/>
      </w:r>
      <w:r>
        <w:rPr>
          <w:rStyle w:val="VerbatimChar"/>
        </w:rPr>
        <w:t xml:space="preserve">├── wp4-wallets-group/</w:t>
      </w:r>
      <w:r>
        <w:br/>
      </w:r>
      <w:r>
        <w:rPr>
          <w:rStyle w:val="VerbatimChar"/>
        </w:rPr>
        <w:t xml:space="preserve">├── wp4-interop-test-bed/</w:t>
      </w:r>
      <w:r>
        <w:br/>
      </w:r>
      <w:r>
        <w:rPr>
          <w:rStyle w:val="VerbatimChar"/>
        </w:rPr>
        <w:t xml:space="preserve">└── webuild-policies/</w:t>
      </w:r>
    </w:p>
    <w:p>
      <w:pPr>
        <w:pStyle w:val="FirstParagraph"/>
      </w:pPr>
      <w:r>
        <w:t xml:space="preserve">Repositories typically contain:</w:t>
      </w:r>
    </w:p>
    <w:p>
      <w:pPr>
        <w:pStyle w:val="Compact"/>
        <w:numPr>
          <w:ilvl w:val="0"/>
          <w:numId w:val="1002"/>
        </w:numPr>
      </w:pPr>
      <w:r>
        <w:rPr>
          <w:b/>
          <w:bCs/>
        </w:rPr>
        <w:t xml:space="preserve">Technical Specifications:</w:t>
      </w:r>
      <w:r>
        <w:t xml:space="preserve"> </w:t>
      </w:r>
      <w:r>
        <w:t xml:space="preserve">Formal definitions of interfaces, protocols, and standards</w:t>
      </w:r>
    </w:p>
    <w:p>
      <w:pPr>
        <w:pStyle w:val="Compact"/>
        <w:numPr>
          <w:ilvl w:val="0"/>
          <w:numId w:val="1002"/>
        </w:numPr>
      </w:pPr>
      <w:r>
        <w:rPr>
          <w:b/>
          <w:bCs/>
        </w:rPr>
        <w:t xml:space="preserve">API Definitions:</w:t>
      </w:r>
      <w:r>
        <w:t xml:space="preserve"> </w:t>
      </w:r>
      <w:r>
        <w:t xml:space="preserve">Machine-readable and human-readable API documentation</w:t>
      </w:r>
    </w:p>
    <w:p>
      <w:pPr>
        <w:pStyle w:val="Compact"/>
        <w:numPr>
          <w:ilvl w:val="0"/>
          <w:numId w:val="1002"/>
        </w:numPr>
      </w:pPr>
      <w:r>
        <w:rPr>
          <w:b/>
          <w:bCs/>
        </w:rPr>
        <w:t xml:space="preserve">Test Tools and Environments:</w:t>
      </w:r>
      <w:r>
        <w:t xml:space="preserve"> </w:t>
      </w:r>
      <w:r>
        <w:t xml:space="preserve">Software and configurations for testing implementations</w:t>
      </w:r>
    </w:p>
    <w:p>
      <w:pPr>
        <w:pStyle w:val="Compact"/>
        <w:numPr>
          <w:ilvl w:val="0"/>
          <w:numId w:val="1002"/>
        </w:numPr>
      </w:pPr>
      <w:r>
        <w:rPr>
          <w:b/>
          <w:bCs/>
        </w:rPr>
        <w:t xml:space="preserve">Example Implementations:</w:t>
      </w:r>
      <w:r>
        <w:t xml:space="preserve"> </w:t>
      </w:r>
      <w:r>
        <w:t xml:space="preserve">Reference code demonstrating how to implement specifications</w:t>
      </w:r>
    </w:p>
    <w:p>
      <w:pPr>
        <w:pStyle w:val="Compact"/>
        <w:numPr>
          <w:ilvl w:val="0"/>
          <w:numId w:val="1002"/>
        </w:numPr>
      </w:pPr>
      <w:r>
        <w:rPr>
          <w:b/>
          <w:bCs/>
        </w:rPr>
        <w:t xml:space="preserve">Supporting Documentation:</w:t>
      </w:r>
      <w:r>
        <w:t xml:space="preserve"> </w:t>
      </w:r>
      <w:r>
        <w:t xml:space="preserve">Guides, tutorials, and explanatory materials</w:t>
      </w:r>
    </w:p>
    <w:bookmarkEnd w:id="16"/>
    <w:bookmarkStart w:id="22" w:name="roles-and-responsibilities"/>
    <w:p>
      <w:pPr>
        <w:pStyle w:val="Heading3"/>
      </w:pPr>
      <w:r>
        <w:t xml:space="preserve">Roles and Responsibilities</w:t>
      </w:r>
    </w:p>
    <w:bookmarkStart w:id="17" w:name="technical-coordinator"/>
    <w:p>
      <w:pPr>
        <w:pStyle w:val="Heading4"/>
      </w:pPr>
      <w:r>
        <w:t xml:space="preserve">Technical Coordinator</w:t>
      </w:r>
    </w:p>
    <w:p>
      <w:pPr>
        <w:pStyle w:val="FirstParagraph"/>
      </w:pPr>
      <w:r>
        <w:rPr>
          <w:b/>
          <w:bCs/>
        </w:rPr>
        <w:t xml:space="preserve">Responsibilities:</w:t>
      </w:r>
      <w:r>
        <w:t xml:space="preserve"> </w:t>
      </w:r>
      <w:r>
        <w:t xml:space="preserve">- Overall GitHub organization administration</w:t>
      </w:r>
      <w:r>
        <w:t xml:space="preserve"> </w:t>
      </w:r>
      <w:r>
        <w:t xml:space="preserve">- Policy definition and enforcement</w:t>
      </w:r>
      <w:r>
        <w:t xml:space="preserve"> </w:t>
      </w:r>
      <w:r>
        <w:t xml:space="preserve">- Organization-wide settings and security management</w:t>
      </w:r>
      <w:r>
        <w:t xml:space="preserve"> </w:t>
      </w:r>
      <w:r>
        <w:t xml:space="preserve">- Owner consolidation and management</w:t>
      </w:r>
      <w:r>
        <w:t xml:space="preserve"> </w:t>
      </w:r>
      <w:r>
        <w:t xml:space="preserve">- Cross-WP coordination</w:t>
      </w:r>
      <w:r>
        <w:t xml:space="preserve"> </w:t>
      </w:r>
      <w:r>
        <w:t xml:space="preserve">- Dispute resolution</w:t>
      </w:r>
    </w:p>
    <w:p>
      <w:pPr>
        <w:pStyle w:val="BodyText"/>
      </w:pPr>
      <w:r>
        <w:rPr>
          <w:b/>
          <w:bCs/>
        </w:rPr>
        <w:t xml:space="preserve">Permissions:</w:t>
      </w:r>
      <w:r>
        <w:t xml:space="preserve"> </w:t>
      </w:r>
      <w:r>
        <w:t xml:space="preserve">Organization Owner</w:t>
      </w:r>
    </w:p>
    <w:bookmarkEnd w:id="17"/>
    <w:bookmarkStart w:id="18" w:name="work-package-wp-leads"/>
    <w:p>
      <w:pPr>
        <w:pStyle w:val="Heading4"/>
      </w:pPr>
      <w:r>
        <w:t xml:space="preserve">Work Package (WP) Leads</w:t>
      </w:r>
    </w:p>
    <w:p>
      <w:pPr>
        <w:pStyle w:val="FirstParagraph"/>
      </w:pPr>
      <w:r>
        <w:rPr>
          <w:b/>
          <w:bCs/>
        </w:rPr>
        <w:t xml:space="preserve">Responsibilities:</w:t>
      </w:r>
      <w:r>
        <w:t xml:space="preserve"> </w:t>
      </w:r>
      <w:r>
        <w:t xml:space="preserve">- WP-level repository oversight</w:t>
      </w:r>
      <w:r>
        <w:t xml:space="preserve"> </w:t>
      </w:r>
      <w:r>
        <w:t xml:space="preserve">- Team member access management within WP</w:t>
      </w:r>
      <w:r>
        <w:t xml:space="preserve"> </w:t>
      </w:r>
      <w:r>
        <w:t xml:space="preserve">- WP-specific policy implementation</w:t>
      </w:r>
      <w:r>
        <w:t xml:space="preserve"> </w:t>
      </w:r>
      <w:r>
        <w:t xml:space="preserve">- Repository creation approval</w:t>
      </w:r>
      <w:r>
        <w:t xml:space="preserve"> </w:t>
      </w:r>
      <w:r>
        <w:t xml:space="preserve">- Quality assurance for WP outputs</w:t>
      </w:r>
      <w:r>
        <w:t xml:space="preserve"> </w:t>
      </w:r>
      <w:r>
        <w:t xml:space="preserve">- Coordination with Technical Coordinator</w:t>
      </w:r>
    </w:p>
    <w:p>
      <w:pPr>
        <w:pStyle w:val="BodyText"/>
      </w:pPr>
      <w:r>
        <w:rPr>
          <w:b/>
          <w:bCs/>
        </w:rPr>
        <w:t xml:space="preserve">Permissions:</w:t>
      </w:r>
      <w:r>
        <w:t xml:space="preserve"> </w:t>
      </w:r>
      <w:r>
        <w:t xml:space="preserve">Team Admin for WP team</w:t>
      </w:r>
    </w:p>
    <w:bookmarkEnd w:id="18"/>
    <w:bookmarkStart w:id="19" w:name="group-leads"/>
    <w:p>
      <w:pPr>
        <w:pStyle w:val="Heading4"/>
      </w:pPr>
      <w:r>
        <w:t xml:space="preserve">Group Leads</w:t>
      </w:r>
    </w:p>
    <w:p>
      <w:pPr>
        <w:pStyle w:val="FirstParagraph"/>
      </w:pPr>
      <w:r>
        <w:rPr>
          <w:b/>
          <w:bCs/>
        </w:rPr>
        <w:t xml:space="preserve">Responsibilities:</w:t>
      </w:r>
      <w:r>
        <w:t xml:space="preserve"> </w:t>
      </w:r>
      <w:r>
        <w:t xml:space="preserve">- Group-level repository management</w:t>
      </w:r>
      <w:r>
        <w:t xml:space="preserve"> </w:t>
      </w:r>
      <w:r>
        <w:t xml:space="preserve">- Team member access for their group</w:t>
      </w:r>
      <w:r>
        <w:t xml:space="preserve"> </w:t>
      </w:r>
      <w:r>
        <w:t xml:space="preserve">- Day-to-day repository operations</w:t>
      </w:r>
      <w:r>
        <w:t xml:space="preserve"> </w:t>
      </w:r>
      <w:r>
        <w:t xml:space="preserve">- Code review coordination</w:t>
      </w:r>
      <w:r>
        <w:t xml:space="preserve"> </w:t>
      </w:r>
      <w:r>
        <w:t xml:space="preserve">- Issue and project management</w:t>
      </w:r>
      <w:r>
        <w:t xml:space="preserve"> </w:t>
      </w:r>
      <w:r>
        <w:t xml:space="preserve">- Documentation maintenance</w:t>
      </w:r>
    </w:p>
    <w:p>
      <w:pPr>
        <w:pStyle w:val="BodyText"/>
      </w:pPr>
      <w:r>
        <w:rPr>
          <w:b/>
          <w:bCs/>
        </w:rPr>
        <w:t xml:space="preserve">Permissions:</w:t>
      </w:r>
      <w:r>
        <w:t xml:space="preserve"> </w:t>
      </w:r>
      <w:r>
        <w:t xml:space="preserve">Repository Admin or Team Maintainer</w:t>
      </w:r>
    </w:p>
    <w:bookmarkEnd w:id="19"/>
    <w:bookmarkStart w:id="20" w:name="repository-maintainers"/>
    <w:p>
      <w:pPr>
        <w:pStyle w:val="Heading4"/>
      </w:pPr>
      <w:r>
        <w:t xml:space="preserve">Repository Maintainers</w:t>
      </w:r>
    </w:p>
    <w:p>
      <w:pPr>
        <w:pStyle w:val="FirstParagraph"/>
      </w:pPr>
      <w:r>
        <w:rPr>
          <w:b/>
          <w:bCs/>
        </w:rPr>
        <w:t xml:space="preserve">Responsibilities:</w:t>
      </w:r>
      <w:r>
        <w:t xml:space="preserve"> </w:t>
      </w:r>
      <w:r>
        <w:t xml:space="preserve">- Code review and merge approval</w:t>
      </w:r>
      <w:r>
        <w:t xml:space="preserve"> </w:t>
      </w:r>
      <w:r>
        <w:t xml:space="preserve">- Issue triage and management</w:t>
      </w:r>
      <w:r>
        <w:t xml:space="preserve"> </w:t>
      </w:r>
      <w:r>
        <w:t xml:space="preserve">- Branch protection enforcement</w:t>
      </w:r>
      <w:r>
        <w:t xml:space="preserve"> </w:t>
      </w:r>
      <w:r>
        <w:t xml:space="preserve">- Release management</w:t>
      </w:r>
      <w:r>
        <w:t xml:space="preserve"> </w:t>
      </w:r>
      <w:r>
        <w:t xml:space="preserve">- Documentation updates</w:t>
      </w:r>
      <w:r>
        <w:t xml:space="preserve"> </w:t>
      </w:r>
      <w:r>
        <w:t xml:space="preserve">- Community engagement</w:t>
      </w:r>
    </w:p>
    <w:p>
      <w:pPr>
        <w:pStyle w:val="BodyText"/>
      </w:pPr>
      <w:r>
        <w:rPr>
          <w:b/>
          <w:bCs/>
        </w:rPr>
        <w:t xml:space="preserve">Permissions:</w:t>
      </w:r>
      <w:r>
        <w:t xml:space="preserve"> </w:t>
      </w:r>
      <w:r>
        <w:t xml:space="preserve">Repository Write access with review rights</w:t>
      </w:r>
    </w:p>
    <w:bookmarkEnd w:id="20"/>
    <w:bookmarkStart w:id="21" w:name="contributors"/>
    <w:p>
      <w:pPr>
        <w:pStyle w:val="Heading4"/>
      </w:pPr>
      <w:r>
        <w:t xml:space="preserve">Contributors</w:t>
      </w:r>
    </w:p>
    <w:p>
      <w:pPr>
        <w:pStyle w:val="FirstParagraph"/>
      </w:pPr>
      <w:r>
        <w:rPr>
          <w:b/>
          <w:bCs/>
        </w:rPr>
        <w:t xml:space="preserve">Responsibilities:</w:t>
      </w:r>
      <w:r>
        <w:t xml:space="preserve"> </w:t>
      </w:r>
      <w:r>
        <w:t xml:space="preserve">- Code and documentation contributions</w:t>
      </w:r>
      <w:r>
        <w:t xml:space="preserve"> </w:t>
      </w:r>
      <w:r>
        <w:t xml:space="preserve">- Issue reporting and discussion</w:t>
      </w:r>
      <w:r>
        <w:t xml:space="preserve"> </w:t>
      </w:r>
      <w:r>
        <w:t xml:space="preserve">- Pull request submission</w:t>
      </w:r>
      <w:r>
        <w:t xml:space="preserve"> </w:t>
      </w:r>
      <w:r>
        <w:t xml:space="preserve">- Code review participation</w:t>
      </w:r>
      <w:r>
        <w:t xml:space="preserve"> </w:t>
      </w:r>
      <w:r>
        <w:t xml:space="preserve">- Adherence to contribution guidelines</w:t>
      </w:r>
    </w:p>
    <w:p>
      <w:pPr>
        <w:pStyle w:val="BodyText"/>
      </w:pPr>
      <w:r>
        <w:rPr>
          <w:b/>
          <w:bCs/>
        </w:rPr>
        <w:t xml:space="preserve">Permissions:</w:t>
      </w:r>
      <w:r>
        <w:t xml:space="preserve"> </w:t>
      </w:r>
      <w:r>
        <w:t xml:space="preserve">Repository Write or Read access (depending on contribution model)</w:t>
      </w:r>
    </w:p>
    <w:bookmarkEnd w:id="21"/>
    <w:bookmarkEnd w:id="22"/>
    <w:bookmarkStart w:id="23" w:name="decision-making-authority"/>
    <w:p>
      <w:pPr>
        <w:pStyle w:val="Heading3"/>
      </w:pPr>
      <w:r>
        <w:t xml:space="preserve">Decision-Making Authority</w:t>
      </w:r>
    </w:p>
    <w:tbl>
      <w:tblPr>
        <w:tblStyle w:val="Table"/>
        <w:tblW w:type="pct" w:w="5000"/>
        <w:tblLayout w:type="fixed"/>
        <w:tblLook w:firstRow="1" w:lastRow="0" w:firstColumn="0" w:lastColumn="0" w:noHBand="0" w:noVBand="0" w:val="0020"/>
      </w:tblPr>
      <w:tblGrid>
        <w:gridCol w:w="2359"/>
        <w:gridCol w:w="1853"/>
        <w:gridCol w:w="3707"/>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Decision Type</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Authority</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Consultation Required</w:t>
            </w:r>
          </w:p>
        </w:tc>
      </w:tr>
      <w:tr>
        <w:tc>
          <w:tcPr>
            <w:tcBorders>
              <w:top w:sz="12" w:val="single" w:color="000000"/>
              <w:start w:sz="12" w:val="single" w:color="000000"/>
              <w:bottom w:sz="12" w:val="single" w:color="000000"/>
              <w:end w:sz="12" w:val="single" w:color="000000"/>
            </w:tcBorders>
          </w:tcPr>
          <w:p>
            <w:pPr>
              <w:pStyle w:val="Compact"/>
            </w:pPr>
            <w:r>
              <w:t xml:space="preserve">Organization settings</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c>
          <w:tcPr>
            <w:tcBorders>
              <w:top w:sz="12" w:val="single" w:color="000000"/>
              <w:start w:sz="12" w:val="single" w:color="000000"/>
              <w:bottom w:sz="12" w:val="single" w:color="000000"/>
              <w:end w:sz="12" w:val="single" w:color="000000"/>
            </w:tcBorders>
          </w:tcPr>
          <w:p>
            <w:pPr>
              <w:pStyle w:val="Compact"/>
            </w:pPr>
            <w:r>
              <w:t xml:space="preserve">WP Leads</w:t>
            </w:r>
          </w:p>
        </w:tc>
      </w:tr>
      <w:tr>
        <w:tc>
          <w:tcPr>
            <w:tcBorders>
              <w:top w:sz="12" w:val="single" w:color="000000"/>
              <w:start w:sz="12" w:val="single" w:color="000000"/>
              <w:bottom w:sz="12" w:val="single" w:color="000000"/>
              <w:end w:sz="12" w:val="single" w:color="000000"/>
            </w:tcBorders>
          </w:tcPr>
          <w:p>
            <w:pPr>
              <w:pStyle w:val="Compact"/>
            </w:pPr>
            <w:r>
              <w:t xml:space="preserve">New repository creation</w:t>
            </w:r>
          </w:p>
        </w:tc>
        <w:tc>
          <w:tcPr>
            <w:tcBorders>
              <w:top w:sz="12" w:val="single" w:color="000000"/>
              <w:start w:sz="12" w:val="single" w:color="000000"/>
              <w:bottom w:sz="12" w:val="single" w:color="000000"/>
              <w:end w:sz="12" w:val="single" w:color="000000"/>
            </w:tcBorders>
          </w:tcPr>
          <w:p>
            <w:pPr>
              <w:pStyle w:val="Compact"/>
            </w:pPr>
            <w:r>
              <w:t xml:space="preserve">WP/Group Lead</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r>
      <w:tr>
        <w:tc>
          <w:tcPr>
            <w:tcBorders>
              <w:top w:sz="12" w:val="single" w:color="000000"/>
              <w:start w:sz="12" w:val="single" w:color="000000"/>
              <w:bottom w:sz="12" w:val="single" w:color="000000"/>
              <w:end w:sz="12" w:val="single" w:color="000000"/>
            </w:tcBorders>
          </w:tcPr>
          <w:p>
            <w:pPr>
              <w:pStyle w:val="Compact"/>
            </w:pPr>
            <w:r>
              <w:t xml:space="preserve">Repository deletion</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c>
          <w:tcPr>
            <w:tcBorders>
              <w:top w:sz="12" w:val="single" w:color="000000"/>
              <w:start w:sz="12" w:val="single" w:color="000000"/>
              <w:bottom w:sz="12" w:val="single" w:color="000000"/>
              <w:end w:sz="12" w:val="single" w:color="000000"/>
            </w:tcBorders>
          </w:tcPr>
          <w:p>
            <w:pPr>
              <w:pStyle w:val="Compact"/>
            </w:pPr>
            <w:r>
              <w:t xml:space="preserve">WP Lead, Group Lead</w:t>
            </w:r>
          </w:p>
        </w:tc>
      </w:tr>
      <w:tr>
        <w:tc>
          <w:tcPr>
            <w:tcBorders>
              <w:top w:sz="12" w:val="single" w:color="000000"/>
              <w:start w:sz="12" w:val="single" w:color="000000"/>
              <w:bottom w:sz="12" w:val="single" w:color="000000"/>
              <w:end w:sz="12" w:val="single" w:color="000000"/>
            </w:tcBorders>
          </w:tcPr>
          <w:p>
            <w:pPr>
              <w:pStyle w:val="Compact"/>
            </w:pPr>
            <w:r>
              <w:t xml:space="preserve">Access grants (WP-level)</w:t>
            </w:r>
          </w:p>
        </w:tc>
        <w:tc>
          <w:tcPr>
            <w:tcBorders>
              <w:top w:sz="12" w:val="single" w:color="000000"/>
              <w:start w:sz="12" w:val="single" w:color="000000"/>
              <w:bottom w:sz="12" w:val="single" w:color="000000"/>
              <w:end w:sz="12" w:val="single" w:color="000000"/>
            </w:tcBorders>
          </w:tcPr>
          <w:p>
            <w:pPr>
              <w:pStyle w:val="Compact"/>
            </w:pPr>
            <w:r>
              <w:t xml:space="preserve">WP Lead</w:t>
            </w:r>
          </w:p>
        </w:tc>
        <w:tc>
          <w:tcPr>
            <w:tcBorders>
              <w:top w:sz="12" w:val="single" w:color="000000"/>
              <w:start w:sz="12" w:val="single" w:color="000000"/>
              <w:bottom w:sz="12" w:val="single" w:color="000000"/>
              <w:end w:sz="12" w:val="single" w:color="000000"/>
            </w:tcBorders>
          </w:tcPr>
          <w:p>
            <w:pPr>
              <w:pStyle w:val="Compact"/>
            </w:pPr>
            <w:r>
              <w:t xml:space="preserve">Group Lead</w:t>
            </w:r>
          </w:p>
        </w:tc>
      </w:tr>
      <w:tr>
        <w:tc>
          <w:tcPr>
            <w:tcBorders>
              <w:top w:sz="12" w:val="single" w:color="000000"/>
              <w:start w:sz="12" w:val="single" w:color="000000"/>
              <w:bottom w:sz="12" w:val="single" w:color="000000"/>
              <w:end w:sz="12" w:val="single" w:color="000000"/>
            </w:tcBorders>
          </w:tcPr>
          <w:p>
            <w:pPr>
              <w:pStyle w:val="Compact"/>
            </w:pPr>
            <w:r>
              <w:t xml:space="preserve">Access grants (Group-level)</w:t>
            </w:r>
          </w:p>
        </w:tc>
        <w:tc>
          <w:tcPr>
            <w:tcBorders>
              <w:top w:sz="12" w:val="single" w:color="000000"/>
              <w:start w:sz="12" w:val="single" w:color="000000"/>
              <w:bottom w:sz="12" w:val="single" w:color="000000"/>
              <w:end w:sz="12" w:val="single" w:color="000000"/>
            </w:tcBorders>
          </w:tcPr>
          <w:p>
            <w:pPr>
              <w:pStyle w:val="Compact"/>
            </w:pPr>
            <w:r>
              <w:t xml:space="preserve">Group Lead</w:t>
            </w:r>
          </w:p>
        </w:tc>
        <w:tc>
          <w:tcPr>
            <w:tcBorders>
              <w:top w:sz="12" w:val="single" w:color="000000"/>
              <w:start w:sz="12" w:val="single" w:color="000000"/>
              <w:bottom w:sz="12" w:val="single" w:color="000000"/>
              <w:end w:sz="12" w:val="single" w:color="000000"/>
            </w:tcBorders>
          </w:tcPr>
          <w:p>
            <w:pPr>
              <w:pStyle w:val="Compact"/>
            </w:pPr>
            <w:r>
              <w:t xml:space="preserve">-</w:t>
            </w:r>
          </w:p>
        </w:tc>
      </w:tr>
      <w:tr>
        <w:tc>
          <w:tcPr>
            <w:tcBorders>
              <w:top w:sz="12" w:val="single" w:color="000000"/>
              <w:start w:sz="12" w:val="single" w:color="000000"/>
              <w:bottom w:sz="12" w:val="single" w:color="000000"/>
              <w:end w:sz="12" w:val="single" w:color="000000"/>
            </w:tcBorders>
          </w:tcPr>
          <w:p>
            <w:pPr>
              <w:pStyle w:val="Compact"/>
            </w:pPr>
            <w:r>
              <w:t xml:space="preserve">Making repository public</w:t>
            </w:r>
          </w:p>
        </w:tc>
        <w:tc>
          <w:tcPr>
            <w:tcBorders>
              <w:top w:sz="12" w:val="single" w:color="000000"/>
              <w:start w:sz="12" w:val="single" w:color="000000"/>
              <w:bottom w:sz="12" w:val="single" w:color="000000"/>
              <w:end w:sz="12" w:val="single" w:color="000000"/>
            </w:tcBorders>
          </w:tcPr>
          <w:p>
            <w:pPr>
              <w:pStyle w:val="Compact"/>
            </w:pPr>
            <w:r>
              <w:t xml:space="preserve">WP Lead + Technical Coordinator</w:t>
            </w:r>
          </w:p>
        </w:tc>
        <w:tc>
          <w:tcPr>
            <w:tcBorders>
              <w:top w:sz="12" w:val="single" w:color="000000"/>
              <w:start w:sz="12" w:val="single" w:color="000000"/>
              <w:bottom w:sz="12" w:val="single" w:color="000000"/>
              <w:end w:sz="12" w:val="single" w:color="000000"/>
            </w:tcBorders>
          </w:tcPr>
          <w:p>
            <w:pPr>
              <w:pStyle w:val="Compact"/>
            </w:pPr>
            <w:r>
              <w:t xml:space="preserve">All maintainers</w:t>
            </w:r>
          </w:p>
        </w:tc>
      </w:tr>
      <w:tr>
        <w:tc>
          <w:tcPr>
            <w:tcBorders>
              <w:top w:sz="12" w:val="single" w:color="000000"/>
              <w:start w:sz="12" w:val="single" w:color="000000"/>
              <w:bottom w:sz="12" w:val="single" w:color="000000"/>
              <w:end w:sz="12" w:val="single" w:color="000000"/>
            </w:tcBorders>
          </w:tcPr>
          <w:p>
            <w:pPr>
              <w:pStyle w:val="Compact"/>
            </w:pPr>
            <w:r>
              <w:t xml:space="preserve">License changes</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c>
          <w:tcPr>
            <w:tcBorders>
              <w:top w:sz="12" w:val="single" w:color="000000"/>
              <w:start w:sz="12" w:val="single" w:color="000000"/>
              <w:bottom w:sz="12" w:val="single" w:color="000000"/>
              <w:end w:sz="12" w:val="single" w:color="000000"/>
            </w:tcBorders>
          </w:tcPr>
          <w:p>
            <w:pPr>
              <w:pStyle w:val="Compact"/>
            </w:pPr>
            <w:r>
              <w:t xml:space="preserve">Legal team, WP Lead</w:t>
            </w:r>
          </w:p>
        </w:tc>
      </w:tr>
      <w:tr>
        <w:tc>
          <w:tcPr>
            <w:tcBorders>
              <w:top w:sz="12" w:val="single" w:color="000000"/>
              <w:start w:sz="12" w:val="single" w:color="000000"/>
              <w:bottom w:sz="12" w:val="single" w:color="000000"/>
              <w:end w:sz="12" w:val="single" w:color="000000"/>
            </w:tcBorders>
          </w:tcPr>
          <w:p>
            <w:pPr>
              <w:pStyle w:val="Compact"/>
            </w:pPr>
            <w:r>
              <w:t xml:space="preserve">Policy updates</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c>
          <w:tcPr>
            <w:tcBorders>
              <w:top w:sz="12" w:val="single" w:color="000000"/>
              <w:start w:sz="12" w:val="single" w:color="000000"/>
              <w:bottom w:sz="12" w:val="single" w:color="000000"/>
              <w:end w:sz="12" w:val="single" w:color="000000"/>
            </w:tcBorders>
          </w:tcPr>
          <w:p>
            <w:pPr>
              <w:pStyle w:val="Compact"/>
            </w:pPr>
            <w:r>
              <w:t xml:space="preserve">WP Leads, Group Leads</w:t>
            </w:r>
          </w:p>
        </w:tc>
      </w:tr>
    </w:tbl>
    <w:bookmarkEnd w:id="23"/>
    <w:bookmarkStart w:id="24" w:name="essential-repository-components"/>
    <w:p>
      <w:pPr>
        <w:pStyle w:val="Heading3"/>
      </w:pPr>
      <w:r>
        <w:t xml:space="preserve">Essential Repository Components</w:t>
      </w:r>
    </w:p>
    <w:p>
      <w:pPr>
        <w:pStyle w:val="FirstParagraph"/>
      </w:pPr>
      <w:r>
        <w:t xml:space="preserve">Every repository within the consortium organization must include these foundational documents:</w:t>
      </w:r>
    </w:p>
    <w:p>
      <w:pPr>
        <w:pStyle w:val="BodyText"/>
      </w:pPr>
      <w:r>
        <w:rPr>
          <w:b/>
          <w:bCs/>
        </w:rPr>
        <w:t xml:space="preserve">README File</w:t>
      </w:r>
      <w:r>
        <w:t xml:space="preserve"> </w:t>
      </w:r>
      <w:r>
        <w:t xml:space="preserve">The README serves as the entry point for anyone accessing the repository. It should clearly explain the repository’s purpose, provide orientation for new contributors, and link to other relevant documentation. A well-crafted README significantly reduces the barrier to entry for partners joining ongoing technical work.</w:t>
      </w:r>
    </w:p>
    <w:p>
      <w:pPr>
        <w:pStyle w:val="BodyText"/>
      </w:pPr>
      <w:r>
        <w:rPr>
          <w:b/>
          <w:bCs/>
        </w:rPr>
        <w:t xml:space="preserve">LICENSE File</w:t>
      </w:r>
      <w:r>
        <w:t xml:space="preserve"> </w:t>
      </w:r>
      <w:r>
        <w:t xml:space="preserve">The LICENSE file specifies the legal terms under which the repository’s contents can be used, modified, and distributed. The default license is Apache License 2.0. Clear licensing is essential for ensuring that consortium outputs can be properly utilized by partners and, where appropriate, by the broader community.</w:t>
      </w:r>
    </w:p>
    <w:p>
      <w:pPr>
        <w:pStyle w:val="BodyText"/>
      </w:pPr>
      <w:r>
        <w:rPr>
          <w:b/>
          <w:bCs/>
        </w:rPr>
        <w:t xml:space="preserve">CONTRIBUTING Guide</w:t>
      </w:r>
      <w:r>
        <w:t xml:space="preserve"> </w:t>
      </w:r>
      <w:r>
        <w:t xml:space="preserve">The CONTRIBUTING guide explains how partners can contribute to the repository. It should detail the expected workflow for proposing changes, coding standards or documentation conventions to follow, and the review process that contributions will undergo.</w:t>
      </w:r>
    </w:p>
    <w:p>
      <w:pPr>
        <w:pStyle w:val="BodyText"/>
      </w:pPr>
      <w:r>
        <w:rPr>
          <w:b/>
          <w:bCs/>
        </w:rPr>
        <w:t xml:space="preserve">Supporting Documentation</w:t>
      </w:r>
      <w:r>
        <w:t xml:space="preserve"> </w:t>
      </w:r>
      <w:r>
        <w:t xml:space="preserve">Additional documentation may include architecture diagrams, decision records, meeting notes, or any other materials that help partners understand and contribute to the technical work effectively.</w:t>
      </w:r>
    </w:p>
    <w:p>
      <w:r>
        <w:pict>
          <v:rect style="width:0;height:1.5pt" o:hralign="center" o:hrstd="t" o:hr="t"/>
        </w:pict>
      </w:r>
    </w:p>
    <w:bookmarkEnd w:id="24"/>
    <w:bookmarkEnd w:id="25"/>
    <w:bookmarkStart w:id="42" w:name="access-management-and-role-definitions"/>
    <w:p>
      <w:pPr>
        <w:pStyle w:val="Heading2"/>
      </w:pPr>
      <w:r>
        <w:t xml:space="preserve">Access Management and Role Definitions</w:t>
      </w:r>
    </w:p>
    <w:bookmarkStart w:id="26" w:name="account-requirements"/>
    <w:p>
      <w:pPr>
        <w:pStyle w:val="Heading3"/>
      </w:pPr>
      <w:r>
        <w:t xml:space="preserve">Account Requirements</w:t>
      </w:r>
    </w:p>
    <w:p>
      <w:pPr>
        <w:pStyle w:val="FirstParagraph"/>
      </w:pPr>
      <w:r>
        <w:t xml:space="preserve">All consortium members participating in GitHub activities must use their own personal GitHub accounts. This requirement serves several important purposes:</w:t>
      </w:r>
    </w:p>
    <w:p>
      <w:pPr>
        <w:pStyle w:val="Compact"/>
        <w:numPr>
          <w:ilvl w:val="0"/>
          <w:numId w:val="1003"/>
        </w:numPr>
      </w:pPr>
      <w:r>
        <w:rPr>
          <w:b/>
          <w:bCs/>
        </w:rPr>
        <w:t xml:space="preserve">Individual Accountability:</w:t>
      </w:r>
      <w:r>
        <w:t xml:space="preserve"> </w:t>
      </w:r>
      <w:r>
        <w:t xml:space="preserve">Ensures that all actions can be traced to specific individuals</w:t>
      </w:r>
    </w:p>
    <w:p>
      <w:pPr>
        <w:pStyle w:val="Compact"/>
        <w:numPr>
          <w:ilvl w:val="0"/>
          <w:numId w:val="1003"/>
        </w:numPr>
      </w:pPr>
      <w:r>
        <w:rPr>
          <w:b/>
          <w:bCs/>
        </w:rPr>
        <w:t xml:space="preserve">Audit Trail Integrity:</w:t>
      </w:r>
      <w:r>
        <w:t xml:space="preserve"> </w:t>
      </w:r>
      <w:r>
        <w:t xml:space="preserve">Maintains the authenticity of contribution histories</w:t>
      </w:r>
    </w:p>
    <w:p>
      <w:pPr>
        <w:pStyle w:val="Compact"/>
        <w:numPr>
          <w:ilvl w:val="0"/>
          <w:numId w:val="1003"/>
        </w:numPr>
      </w:pPr>
      <w:r>
        <w:rPr>
          <w:b/>
          <w:bCs/>
        </w:rPr>
        <w:t xml:space="preserve">Security Best Practices:</w:t>
      </w:r>
      <w:r>
        <w:t xml:space="preserve"> </w:t>
      </w:r>
      <w:r>
        <w:t xml:space="preserve">Prevents the security risks associated with shared accounts</w:t>
      </w:r>
    </w:p>
    <w:p>
      <w:pPr>
        <w:pStyle w:val="Compact"/>
        <w:numPr>
          <w:ilvl w:val="0"/>
          <w:numId w:val="1003"/>
        </w:numPr>
      </w:pPr>
      <w:r>
        <w:rPr>
          <w:b/>
          <w:bCs/>
        </w:rPr>
        <w:t xml:space="preserve">Professional Recognition:</w:t>
      </w:r>
      <w:r>
        <w:t xml:space="preserve"> </w:t>
      </w:r>
      <w:r>
        <w:t xml:space="preserve">Allows individuals to receive proper credit for their contributions</w:t>
      </w:r>
    </w:p>
    <w:p>
      <w:pPr>
        <w:pStyle w:val="FirstParagraph"/>
      </w:pPr>
      <w:r>
        <w:t xml:space="preserve">Partners should use professional email addresses associated with their organizations when configuring their GitHub accounts for consortium work. Configure your Git client with the correct email address to ensure commits are properly attributed:</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Full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"your.email@organization.com"</w:t>
      </w:r>
    </w:p>
    <w:bookmarkEnd w:id="26"/>
    <w:bookmarkStart w:id="27" w:name="two-factor-authentication-2fa"/>
    <w:p>
      <w:pPr>
        <w:pStyle w:val="Heading3"/>
      </w:pPr>
      <w:r>
        <w:t xml:space="preserve">Two-Factor Authentication (2FA)</w:t>
      </w:r>
    </w:p>
    <w:p>
      <w:pPr>
        <w:pStyle w:val="FirstParagraph"/>
      </w:pPr>
      <w:r>
        <w:t xml:space="preserve">Two-factor authentication is</w:t>
      </w:r>
      <w:r>
        <w:t xml:space="preserve"> </w:t>
      </w:r>
      <w:r>
        <w:rPr>
          <w:b/>
          <w:bCs/>
        </w:rPr>
        <w:t xml:space="preserve">required for all consortium members</w:t>
      </w:r>
      <w:r>
        <w:t xml:space="preserve">. This is a mandatory security requirement that significantly enhances account security.</w:t>
      </w:r>
    </w:p>
    <w:p>
      <w:pPr>
        <w:pStyle w:val="BodyText"/>
      </w:pPr>
      <w:r>
        <w:rPr>
          <w:b/>
          <w:bCs/>
        </w:rPr>
        <w:t xml:space="preserve">Setup Steps:</w:t>
      </w:r>
    </w:p>
    <w:p>
      <w:pPr>
        <w:pStyle w:val="Compact"/>
        <w:numPr>
          <w:ilvl w:val="0"/>
          <w:numId w:val="1004"/>
        </w:numPr>
      </w:pPr>
      <w:r>
        <w:t xml:space="preserve">Go to GitHub Settings → Password and authentication</w:t>
      </w:r>
    </w:p>
    <w:p>
      <w:pPr>
        <w:pStyle w:val="Compact"/>
        <w:numPr>
          <w:ilvl w:val="0"/>
          <w:numId w:val="1004"/>
        </w:numPr>
      </w:pPr>
      <w:r>
        <w:t xml:space="preserve">Click</w:t>
      </w:r>
      <w:r>
        <w:t xml:space="preserve"> </w:t>
      </w:r>
      <w:r>
        <w:t xml:space="preserve">“Enable two-factor authentication”</w:t>
      </w:r>
    </w:p>
    <w:p>
      <w:pPr>
        <w:pStyle w:val="Compact"/>
        <w:numPr>
          <w:ilvl w:val="0"/>
          <w:numId w:val="1004"/>
        </w:numPr>
      </w:pPr>
      <w:r>
        <w:t xml:space="preserve">Choose authentication method:</w:t>
      </w:r>
    </w:p>
    <w:p>
      <w:pPr>
        <w:pStyle w:val="Compact"/>
        <w:numPr>
          <w:ilvl w:val="1"/>
          <w:numId w:val="1005"/>
        </w:numPr>
      </w:pPr>
      <w:r>
        <w:rPr>
          <w:b/>
          <w:bCs/>
        </w:rPr>
        <w:t xml:space="preserve">Recommended:</w:t>
      </w:r>
      <w:r>
        <w:t xml:space="preserve"> </w:t>
      </w:r>
      <w:r>
        <w:t xml:space="preserve">Authenticator app (Google Authenticator, Authy, 1Password)</w:t>
      </w:r>
    </w:p>
    <w:p>
      <w:pPr>
        <w:pStyle w:val="Compact"/>
        <w:numPr>
          <w:ilvl w:val="1"/>
          <w:numId w:val="1005"/>
        </w:numPr>
      </w:pPr>
      <w:r>
        <w:rPr>
          <w:b/>
          <w:bCs/>
        </w:rPr>
        <w:t xml:space="preserve">Alternative:</w:t>
      </w:r>
      <w:r>
        <w:t xml:space="preserve"> </w:t>
      </w:r>
      <w:r>
        <w:t xml:space="preserve">Security key (YubiKey, etc.)</w:t>
      </w:r>
    </w:p>
    <w:p>
      <w:pPr>
        <w:pStyle w:val="Compact"/>
        <w:numPr>
          <w:ilvl w:val="1"/>
          <w:numId w:val="1005"/>
        </w:numPr>
      </w:pPr>
      <w:r>
        <w:rPr>
          <w:b/>
          <w:bCs/>
        </w:rPr>
        <w:t xml:space="preserve">Fallback:</w:t>
      </w:r>
      <w:r>
        <w:t xml:space="preserve"> </w:t>
      </w:r>
      <w:r>
        <w:t xml:space="preserve">SMS (least secure)</w:t>
      </w:r>
    </w:p>
    <w:p>
      <w:pPr>
        <w:pStyle w:val="Compact"/>
        <w:numPr>
          <w:ilvl w:val="0"/>
          <w:numId w:val="1004"/>
        </w:numPr>
      </w:pPr>
      <w:r>
        <w:t xml:space="preserve">Save recovery codes securely</w:t>
      </w:r>
    </w:p>
    <w:p>
      <w:pPr>
        <w:pStyle w:val="Compact"/>
        <w:numPr>
          <w:ilvl w:val="0"/>
          <w:numId w:val="1004"/>
        </w:numPr>
      </w:pPr>
      <w:r>
        <w:t xml:space="preserve">Verify 2FA is enabled</w:t>
      </w:r>
    </w:p>
    <w:p>
      <w:pPr>
        <w:pStyle w:val="FirstParagraph"/>
      </w:pPr>
      <w:r>
        <w:rPr>
          <w:b/>
          <w:bCs/>
        </w:rPr>
        <w:t xml:space="preserve">Recovery Codes:</w:t>
      </w:r>
      <w:r>
        <w:t xml:space="preserve"> </w:t>
      </w:r>
      <w:r>
        <w:t xml:space="preserve">- Store in secure password manager</w:t>
      </w:r>
      <w:r>
        <w:t xml:space="preserve"> </w:t>
      </w:r>
      <w:r>
        <w:t xml:space="preserve">- Keep offline backup</w:t>
      </w:r>
      <w:r>
        <w:t xml:space="preserve"> </w:t>
      </w:r>
      <w:r>
        <w:t xml:space="preserve">- Never share with anyone</w:t>
      </w:r>
      <w:r>
        <w:t xml:space="preserve"> </w:t>
      </w:r>
      <w:r>
        <w:t xml:space="preserve">- Generate new codes if compromised</w:t>
      </w:r>
    </w:p>
    <w:bookmarkEnd w:id="27"/>
    <w:bookmarkStart w:id="32" w:name="access-request-process"/>
    <w:p>
      <w:pPr>
        <w:pStyle w:val="Heading3"/>
      </w:pPr>
      <w:r>
        <w:t xml:space="preserve">Access Request Process</w:t>
      </w:r>
    </w:p>
    <w:bookmarkStart w:id="31" w:name="for-new-consortium-members"/>
    <w:p>
      <w:pPr>
        <w:pStyle w:val="Heading4"/>
      </w:pPr>
      <w:r>
        <w:t xml:space="preserve">For New Consortium Members</w:t>
      </w:r>
    </w:p>
    <w:p>
      <w:pPr>
        <w:pStyle w:val="CaptionedFigure"/>
      </w:pPr>
      <w:r>
        <w:drawing>
          <wp:inline>
            <wp:extent cx="5486400" cy="440871"/>
            <wp:effectExtent b="0" l="0" r="0" t="0"/>
            <wp:docPr descr="Diagram 1" title="" id="29" name="Picture"/>
            <a:graphic>
              <a:graphicData uri="http://schemas.openxmlformats.org/drawingml/2006/picture">
                <pic:pic>
                  <pic:nvPicPr>
                    <pic:cNvPr descr="mermaid_images/diagram_1.png" id="30" name="Picture"/>
                    <pic:cNvPicPr>
                      <a:picLocks noChangeArrowheads="1" noChangeAspect="1"/>
                    </pic:cNvPicPr>
                  </pic:nvPicPr>
                  <pic:blipFill>
                    <a:blip r:embed="rId28"/>
                    <a:stretch>
                      <a:fillRect/>
                    </a:stretch>
                  </pic:blipFill>
                  <pic:spPr bwMode="auto">
                    <a:xfrm>
                      <a:off x="0" y="0"/>
                      <a:ext cx="5486400" cy="440871"/>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Process:</w:t>
      </w:r>
    </w:p>
    <w:p>
      <w:pPr>
        <w:pStyle w:val="Compact"/>
        <w:numPr>
          <w:ilvl w:val="0"/>
          <w:numId w:val="1006"/>
        </w:numPr>
      </w:pPr>
      <w:r>
        <w:t xml:space="preserve">New member completes onboarding</w:t>
      </w:r>
    </w:p>
    <w:p>
      <w:pPr>
        <w:pStyle w:val="Compact"/>
        <w:numPr>
          <w:ilvl w:val="0"/>
          <w:numId w:val="1006"/>
        </w:numPr>
      </w:pPr>
      <w:r>
        <w:t xml:space="preserve">WP/Group lead submits access request to Technical Coordinator</w:t>
      </w:r>
    </w:p>
    <w:p>
      <w:pPr>
        <w:pStyle w:val="Compact"/>
        <w:numPr>
          <w:ilvl w:val="0"/>
          <w:numId w:val="1006"/>
        </w:numPr>
      </w:pPr>
      <w:r>
        <w:t xml:space="preserve">Technical Coordinator adds member to organization</w:t>
      </w:r>
    </w:p>
    <w:p>
      <w:pPr>
        <w:pStyle w:val="Compact"/>
        <w:numPr>
          <w:ilvl w:val="0"/>
          <w:numId w:val="1006"/>
        </w:numPr>
      </w:pPr>
      <w:r>
        <w:t xml:space="preserve">WP/Group lead adds member to appropriate team(s)</w:t>
      </w:r>
    </w:p>
    <w:p>
      <w:pPr>
        <w:pStyle w:val="Compact"/>
        <w:numPr>
          <w:ilvl w:val="0"/>
          <w:numId w:val="1006"/>
        </w:numPr>
      </w:pPr>
      <w:r>
        <w:t xml:space="preserve">Member receives welcome email with guidelines</w:t>
      </w:r>
    </w:p>
    <w:p>
      <w:pPr>
        <w:pStyle w:val="FirstParagraph"/>
      </w:pPr>
      <w:r>
        <w:rPr>
          <w:b/>
          <w:bCs/>
        </w:rPr>
        <w:t xml:space="preserve">Access Request Template:</w:t>
      </w:r>
    </w:p>
    <w:p>
      <w:pPr>
        <w:pStyle w:val="SourceCode"/>
      </w:pPr>
      <w:r>
        <w:rPr>
          <w:rStyle w:val="AnnotationTok"/>
        </w:rPr>
        <w:t xml:space="preserve">Subject:</w:t>
      </w:r>
      <w:r>
        <w:rPr>
          <w:rStyle w:val="CommentTok"/>
        </w:rPr>
        <w:t xml:space="preserve"> GitHub Access Request - [Member Name]</w:t>
      </w:r>
      <w:r>
        <w:br/>
      </w:r>
      <w:r>
        <w:br/>
      </w:r>
      <w:r>
        <w:rPr>
          <w:rStyle w:val="FunctionTok"/>
        </w:rPr>
        <w:t xml:space="preserve">## Member Information</w:t>
      </w:r>
      <w:r>
        <w:br/>
      </w:r>
      <w:r>
        <w:rPr>
          <w:rStyle w:val="SpecialStringTok"/>
        </w:rPr>
        <w:t xml:space="preserve">- </w:t>
      </w:r>
      <w:r>
        <w:rPr>
          <w:rStyle w:val="NormalTok"/>
        </w:rPr>
        <w:t xml:space="preserve">Name: </w:t>
      </w:r>
      <w:r>
        <w:rPr>
          <w:rStyle w:val="CommentTok"/>
        </w:rPr>
        <w:t xml:space="preserve">[</w:t>
      </w:r>
      <w:r>
        <w:rPr>
          <w:rStyle w:val="OtherTok"/>
        </w:rPr>
        <w:t xml:space="preserve">Full Name</w:t>
      </w:r>
      <w:r>
        <w:rPr>
          <w:rStyle w:val="CommentTok"/>
        </w:rPr>
        <w:t xml:space="preserve">]</w:t>
      </w:r>
      <w:r>
        <w:br/>
      </w:r>
      <w:r>
        <w:rPr>
          <w:rStyle w:val="SpecialStringTok"/>
        </w:rPr>
        <w:t xml:space="preserve">- </w:t>
      </w:r>
      <w:r>
        <w:rPr>
          <w:rStyle w:val="NormalTok"/>
        </w:rPr>
        <w:t xml:space="preserve">GitHub Username: </w:t>
      </w:r>
      <w:r>
        <w:rPr>
          <w:rStyle w:val="CommentTok"/>
        </w:rPr>
        <w:t xml:space="preserve">[</w:t>
      </w:r>
      <w:r>
        <w:rPr>
          <w:rStyle w:val="OtherTok"/>
        </w:rPr>
        <w:t xml:space="preserve">@username</w:t>
      </w:r>
      <w:r>
        <w:rPr>
          <w:rStyle w:val="CommentTok"/>
        </w:rPr>
        <w:t xml:space="preserve">]</w:t>
      </w:r>
      <w:r>
        <w:br/>
      </w:r>
      <w:r>
        <w:rPr>
          <w:rStyle w:val="SpecialStringTok"/>
        </w:rPr>
        <w:t xml:space="preserve">- </w:t>
      </w:r>
      <w:r>
        <w:rPr>
          <w:rStyle w:val="NormalTok"/>
        </w:rPr>
        <w:t xml:space="preserve">Email: </w:t>
      </w:r>
      <w:r>
        <w:rPr>
          <w:rStyle w:val="CommentTok"/>
        </w:rPr>
        <w:t xml:space="preserve">[</w:t>
      </w:r>
      <w:r>
        <w:rPr>
          <w:rStyle w:val="OtherTok"/>
        </w:rPr>
        <w:t xml:space="preserve">work.email@organization.com</w:t>
      </w:r>
      <w:r>
        <w:rPr>
          <w:rStyle w:val="CommentTok"/>
        </w:rPr>
        <w:t xml:space="preserve">]</w:t>
      </w:r>
      <w:r>
        <w:br/>
      </w:r>
      <w:r>
        <w:rPr>
          <w:rStyle w:val="SpecialStringTok"/>
        </w:rPr>
        <w:t xml:space="preserve">- </w:t>
      </w:r>
      <w:r>
        <w:rPr>
          <w:rStyle w:val="NormalTok"/>
        </w:rPr>
        <w:t xml:space="preserve">Organization: </w:t>
      </w:r>
      <w:r>
        <w:rPr>
          <w:rStyle w:val="CommentTok"/>
        </w:rPr>
        <w:t xml:space="preserve">[</w:t>
      </w:r>
      <w:r>
        <w:rPr>
          <w:rStyle w:val="OtherTok"/>
        </w:rPr>
        <w:t xml:space="preserve">Partner Organization</w:t>
      </w:r>
      <w:r>
        <w:rPr>
          <w:rStyle w:val="CommentTok"/>
        </w:rPr>
        <w:t xml:space="preserve">]</w:t>
      </w:r>
      <w:r>
        <w:br/>
      </w:r>
      <w:r>
        <w:rPr>
          <w:rStyle w:val="SpecialStringTok"/>
        </w:rPr>
        <w:t xml:space="preserve">- </w:t>
      </w:r>
      <w:r>
        <w:rPr>
          <w:rStyle w:val="NormalTok"/>
        </w:rPr>
        <w:t xml:space="preserve">Work Package: </w:t>
      </w:r>
      <w:r>
        <w:rPr>
          <w:rStyle w:val="CommentTok"/>
        </w:rPr>
        <w:t xml:space="preserve">[</w:t>
      </w:r>
      <w:r>
        <w:rPr>
          <w:rStyle w:val="OtherTok"/>
        </w:rPr>
        <w:t xml:space="preserve">WP Number</w:t>
      </w:r>
      <w:r>
        <w:rPr>
          <w:rStyle w:val="CommentTok"/>
        </w:rPr>
        <w:t xml:space="preserve">]</w:t>
      </w:r>
      <w:r>
        <w:br/>
      </w:r>
      <w:r>
        <w:rPr>
          <w:rStyle w:val="SpecialStringTok"/>
        </w:rPr>
        <w:t xml:space="preserve">- </w:t>
      </w:r>
      <w:r>
        <w:rPr>
          <w:rStyle w:val="NormalTok"/>
        </w:rPr>
        <w:t xml:space="preserve">Group: </w:t>
      </w:r>
      <w:r>
        <w:rPr>
          <w:rStyle w:val="CommentTok"/>
        </w:rPr>
        <w:t xml:space="preserve">[</w:t>
      </w:r>
      <w:r>
        <w:rPr>
          <w:rStyle w:val="OtherTok"/>
        </w:rPr>
        <w:t xml:space="preserve">Group Name</w:t>
      </w:r>
      <w:r>
        <w:rPr>
          <w:rStyle w:val="CommentTok"/>
        </w:rPr>
        <w:t xml:space="preserve">]</w:t>
      </w:r>
      <w:r>
        <w:br/>
      </w:r>
      <w:r>
        <w:rPr>
          <w:rStyle w:val="SpecialStringTok"/>
        </w:rPr>
        <w:t xml:space="preserve">- </w:t>
      </w:r>
      <w:r>
        <w:rPr>
          <w:rStyle w:val="NormalTok"/>
        </w:rPr>
        <w:t xml:space="preserve">Role: </w:t>
      </w:r>
      <w:r>
        <w:rPr>
          <w:rStyle w:val="CommentTok"/>
        </w:rPr>
        <w:t xml:space="preserve">[</w:t>
      </w:r>
      <w:r>
        <w:rPr>
          <w:rStyle w:val="OtherTok"/>
        </w:rPr>
        <w:t xml:space="preserve">Developer/Researcher/etc.</w:t>
      </w:r>
      <w:r>
        <w:rPr>
          <w:rStyle w:val="CommentTok"/>
        </w:rPr>
        <w:t xml:space="preserve">]</w:t>
      </w:r>
      <w:r>
        <w:br/>
      </w:r>
      <w:r>
        <w:br/>
      </w:r>
      <w:r>
        <w:rPr>
          <w:rStyle w:val="FunctionTok"/>
        </w:rPr>
        <w:t xml:space="preserve">## Access Requirements</w:t>
      </w:r>
      <w:r>
        <w:br/>
      </w:r>
      <w:r>
        <w:rPr>
          <w:rStyle w:val="SpecialStringTok"/>
        </w:rPr>
        <w:t xml:space="preserve">- </w:t>
      </w:r>
      <w:r>
        <w:rPr>
          <w:rStyle w:val="NormalTok"/>
        </w:rPr>
        <w:t xml:space="preserve">Organization Access: Yes</w:t>
      </w:r>
      <w:r>
        <w:br/>
      </w:r>
      <w:r>
        <w:rPr>
          <w:rStyle w:val="SpecialStringTok"/>
        </w:rPr>
        <w:t xml:space="preserve">- </w:t>
      </w:r>
      <w:r>
        <w:rPr>
          <w:rStyle w:val="NormalTok"/>
        </w:rPr>
        <w:t xml:space="preserve">Teams: </w:t>
      </w:r>
      <w:r>
        <w:rPr>
          <w:rStyle w:val="CommentTok"/>
        </w:rPr>
        <w:t xml:space="preserve">[</w:t>
      </w:r>
      <w:r>
        <w:rPr>
          <w:rStyle w:val="OtherTok"/>
        </w:rPr>
        <w:t xml:space="preserve">@webuild-consortium/wp4-trust</w:t>
      </w:r>
      <w:r>
        <w:rPr>
          <w:rStyle w:val="CommentTok"/>
        </w:rPr>
        <w:t xml:space="preserve">]</w:t>
      </w:r>
      <w:r>
        <w:br/>
      </w:r>
      <w:r>
        <w:rPr>
          <w:rStyle w:val="SpecialStringTok"/>
        </w:rPr>
        <w:t xml:space="preserve">- </w:t>
      </w:r>
      <w:r>
        <w:rPr>
          <w:rStyle w:val="NormalTok"/>
        </w:rPr>
        <w:t xml:space="preserve">Repositories: </w:t>
      </w:r>
      <w:r>
        <w:rPr>
          <w:rStyle w:val="CommentTok"/>
        </w:rPr>
        <w:t xml:space="preserve">[</w:t>
      </w:r>
      <w:r>
        <w:rPr>
          <w:rStyle w:val="OtherTok"/>
        </w:rPr>
        <w:t xml:space="preserve">List specific repos if limited access</w:t>
      </w:r>
      <w:r>
        <w:rPr>
          <w:rStyle w:val="CommentTok"/>
        </w:rPr>
        <w:t xml:space="preserve">]</w:t>
      </w:r>
      <w:r>
        <w:br/>
      </w:r>
      <w:r>
        <w:rPr>
          <w:rStyle w:val="SpecialStringTok"/>
        </w:rPr>
        <w:t xml:space="preserve">- </w:t>
      </w:r>
      <w:r>
        <w:rPr>
          <w:rStyle w:val="NormalTok"/>
        </w:rPr>
        <w:t xml:space="preserve">Permission Level: </w:t>
      </w:r>
      <w:r>
        <w:rPr>
          <w:rStyle w:val="CommentTok"/>
        </w:rPr>
        <w:t xml:space="preserve">[</w:t>
      </w:r>
      <w:r>
        <w:rPr>
          <w:rStyle w:val="OtherTok"/>
        </w:rPr>
        <w:t xml:space="preserve">Read/Write/Admin</w:t>
      </w:r>
      <w:r>
        <w:rPr>
          <w:rStyle w:val="CommentTok"/>
        </w:rPr>
        <w:t xml:space="preserve">]</w:t>
      </w:r>
      <w:r>
        <w:br/>
      </w:r>
      <w:r>
        <w:br/>
      </w:r>
      <w:r>
        <w:rPr>
          <w:rStyle w:val="FunctionTok"/>
        </w:rPr>
        <w:t xml:space="preserve">## Duration</w:t>
      </w:r>
      <w:r>
        <w:br/>
      </w:r>
      <w:r>
        <w:rPr>
          <w:rStyle w:val="SpecialStringTok"/>
        </w:rPr>
        <w:t xml:space="preserve">- </w:t>
      </w:r>
      <w:r>
        <w:rPr>
          <w:rStyle w:val="NormalTok"/>
        </w:rPr>
        <w:t xml:space="preserve">Start Date: </w:t>
      </w:r>
      <w:r>
        <w:rPr>
          <w:rStyle w:val="CommentTok"/>
        </w:rPr>
        <w:t xml:space="preserve">[</w:t>
      </w:r>
      <w:r>
        <w:rPr>
          <w:rStyle w:val="OtherTok"/>
        </w:rPr>
        <w:t xml:space="preserve">YYYY-MM-DD</w:t>
      </w:r>
      <w:r>
        <w:rPr>
          <w:rStyle w:val="CommentTok"/>
        </w:rPr>
        <w:t xml:space="preserve">]</w:t>
      </w:r>
      <w:r>
        <w:br/>
      </w:r>
      <w:r>
        <w:rPr>
          <w:rStyle w:val="SpecialStringTok"/>
        </w:rPr>
        <w:t xml:space="preserve">- </w:t>
      </w:r>
      <w:r>
        <w:rPr>
          <w:rStyle w:val="NormalTok"/>
        </w:rPr>
        <w:t xml:space="preserve">End Date: </w:t>
      </w:r>
      <w:r>
        <w:rPr>
          <w:rStyle w:val="CommentTok"/>
        </w:rPr>
        <w:t xml:space="preserve">[</w:t>
      </w:r>
      <w:r>
        <w:rPr>
          <w:rStyle w:val="OtherTok"/>
        </w:rPr>
        <w:t xml:space="preserve">YYYY-MM-DD or "Ongoing"</w:t>
      </w:r>
      <w:r>
        <w:rPr>
          <w:rStyle w:val="CommentTok"/>
        </w:rPr>
        <w:t xml:space="preserve">]</w:t>
      </w:r>
    </w:p>
    <w:bookmarkEnd w:id="31"/>
    <w:bookmarkEnd w:id="32"/>
    <w:bookmarkStart w:id="33" w:name="permission-levels"/>
    <w:p>
      <w:pPr>
        <w:pStyle w:val="Heading3"/>
      </w:pPr>
      <w:r>
        <w:t xml:space="preserve">Permission Levels</w:t>
      </w:r>
    </w:p>
    <w:tbl>
      <w:tblPr>
        <w:tblStyle w:val="Table"/>
        <w:tblW w:type="pct" w:w="5000"/>
        <w:tblLayout w:type="fixed"/>
        <w:tblLook w:firstRow="1" w:lastRow="0" w:firstColumn="0" w:lastColumn="0" w:noHBand="0" w:noVBand="0" w:val="0020"/>
      </w:tblPr>
      <w:tblGrid>
        <w:gridCol w:w="1630"/>
        <w:gridCol w:w="3028"/>
        <w:gridCol w:w="3261"/>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Level</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Capabilities</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Typical Role</w:t>
            </w:r>
          </w:p>
        </w:tc>
      </w:tr>
      <w:tr>
        <w:tc>
          <w:tcPr>
            <w:tcBorders>
              <w:top w:sz="12" w:val="single" w:color="000000"/>
              <w:start w:sz="12" w:val="single" w:color="000000"/>
              <w:bottom w:sz="12" w:val="single" w:color="000000"/>
              <w:end w:sz="12" w:val="single" w:color="000000"/>
            </w:tcBorders>
          </w:tcPr>
          <w:p>
            <w:pPr>
              <w:pStyle w:val="Compact"/>
            </w:pPr>
            <w:r>
              <w:rPr>
                <w:b/>
                <w:bCs/>
              </w:rPr>
              <w:t xml:space="preserve">Read</w:t>
            </w:r>
          </w:p>
        </w:tc>
        <w:tc>
          <w:tcPr>
            <w:tcBorders>
              <w:top w:sz="12" w:val="single" w:color="000000"/>
              <w:start w:sz="12" w:val="single" w:color="000000"/>
              <w:bottom w:sz="12" w:val="single" w:color="000000"/>
              <w:end w:sz="12" w:val="single" w:color="000000"/>
            </w:tcBorders>
          </w:tcPr>
          <w:p>
            <w:pPr>
              <w:pStyle w:val="Compact"/>
            </w:pPr>
            <w:r>
              <w:t xml:space="preserve">View code, clone, download</w:t>
            </w:r>
          </w:p>
        </w:tc>
        <w:tc>
          <w:tcPr>
            <w:tcBorders>
              <w:top w:sz="12" w:val="single" w:color="000000"/>
              <w:start w:sz="12" w:val="single" w:color="000000"/>
              <w:bottom w:sz="12" w:val="single" w:color="000000"/>
              <w:end w:sz="12" w:val="single" w:color="000000"/>
            </w:tcBorders>
          </w:tcPr>
          <w:p>
            <w:pPr>
              <w:pStyle w:val="Compact"/>
            </w:pPr>
            <w:r>
              <w:t xml:space="preserve">External collaborators, observers</w:t>
            </w:r>
          </w:p>
        </w:tc>
      </w:tr>
      <w:tr>
        <w:tc>
          <w:tcPr>
            <w:tcBorders>
              <w:top w:sz="12" w:val="single" w:color="000000"/>
              <w:start w:sz="12" w:val="single" w:color="000000"/>
              <w:bottom w:sz="12" w:val="single" w:color="000000"/>
              <w:end w:sz="12" w:val="single" w:color="000000"/>
            </w:tcBorders>
          </w:tcPr>
          <w:p>
            <w:pPr>
              <w:pStyle w:val="Compact"/>
            </w:pPr>
            <w:r>
              <w:rPr>
                <w:b/>
                <w:bCs/>
              </w:rPr>
              <w:t xml:space="preserve">Triage</w:t>
            </w:r>
          </w:p>
        </w:tc>
        <w:tc>
          <w:tcPr>
            <w:tcBorders>
              <w:top w:sz="12" w:val="single" w:color="000000"/>
              <w:start w:sz="12" w:val="single" w:color="000000"/>
              <w:bottom w:sz="12" w:val="single" w:color="000000"/>
              <w:end w:sz="12" w:val="single" w:color="000000"/>
            </w:tcBorders>
          </w:tcPr>
          <w:p>
            <w:pPr>
              <w:pStyle w:val="Compact"/>
            </w:pPr>
            <w:r>
              <w:t xml:space="preserve">Read + manage issues/PRs</w:t>
            </w:r>
          </w:p>
        </w:tc>
        <w:tc>
          <w:tcPr>
            <w:tcBorders>
              <w:top w:sz="12" w:val="single" w:color="000000"/>
              <w:start w:sz="12" w:val="single" w:color="000000"/>
              <w:bottom w:sz="12" w:val="single" w:color="000000"/>
              <w:end w:sz="12" w:val="single" w:color="000000"/>
            </w:tcBorders>
          </w:tcPr>
          <w:p>
            <w:pPr>
              <w:pStyle w:val="Compact"/>
            </w:pPr>
            <w:r>
              <w:t xml:space="preserve">Community managers</w:t>
            </w:r>
          </w:p>
        </w:tc>
      </w:tr>
      <w:tr>
        <w:tc>
          <w:tcPr>
            <w:tcBorders>
              <w:top w:sz="12" w:val="single" w:color="000000"/>
              <w:start w:sz="12" w:val="single" w:color="000000"/>
              <w:bottom w:sz="12" w:val="single" w:color="000000"/>
              <w:end w:sz="12" w:val="single" w:color="000000"/>
            </w:tcBorders>
          </w:tcPr>
          <w:p>
            <w:pPr>
              <w:pStyle w:val="Compact"/>
            </w:pPr>
            <w:r>
              <w:rPr>
                <w:b/>
                <w:bCs/>
              </w:rPr>
              <w:t xml:space="preserve">Write</w:t>
            </w:r>
          </w:p>
        </w:tc>
        <w:tc>
          <w:tcPr>
            <w:tcBorders>
              <w:top w:sz="12" w:val="single" w:color="000000"/>
              <w:start w:sz="12" w:val="single" w:color="000000"/>
              <w:bottom w:sz="12" w:val="single" w:color="000000"/>
              <w:end w:sz="12" w:val="single" w:color="000000"/>
            </w:tcBorders>
          </w:tcPr>
          <w:p>
            <w:pPr>
              <w:pStyle w:val="Compact"/>
            </w:pPr>
            <w:r>
              <w:t xml:space="preserve">Triage + push to branches</w:t>
            </w:r>
          </w:p>
        </w:tc>
        <w:tc>
          <w:tcPr>
            <w:tcBorders>
              <w:top w:sz="12" w:val="single" w:color="000000"/>
              <w:start w:sz="12" w:val="single" w:color="000000"/>
              <w:bottom w:sz="12" w:val="single" w:color="000000"/>
              <w:end w:sz="12" w:val="single" w:color="000000"/>
            </w:tcBorders>
          </w:tcPr>
          <w:p>
            <w:pPr>
              <w:pStyle w:val="Compact"/>
            </w:pPr>
            <w:r>
              <w:t xml:space="preserve">Contributors</w:t>
            </w:r>
          </w:p>
        </w:tc>
      </w:tr>
      <w:tr>
        <w:tc>
          <w:tcPr>
            <w:tcBorders>
              <w:top w:sz="12" w:val="single" w:color="000000"/>
              <w:start w:sz="12" w:val="single" w:color="000000"/>
              <w:bottom w:sz="12" w:val="single" w:color="000000"/>
              <w:end w:sz="12" w:val="single" w:color="000000"/>
            </w:tcBorders>
          </w:tcPr>
          <w:p>
            <w:pPr>
              <w:pStyle w:val="Compact"/>
            </w:pPr>
            <w:r>
              <w:rPr>
                <w:b/>
                <w:bCs/>
              </w:rPr>
              <w:t xml:space="preserve">Maintain</w:t>
            </w:r>
          </w:p>
        </w:tc>
        <w:tc>
          <w:tcPr>
            <w:tcBorders>
              <w:top w:sz="12" w:val="single" w:color="000000"/>
              <w:start w:sz="12" w:val="single" w:color="000000"/>
              <w:bottom w:sz="12" w:val="single" w:color="000000"/>
              <w:end w:sz="12" w:val="single" w:color="000000"/>
            </w:tcBorders>
          </w:tcPr>
          <w:p>
            <w:pPr>
              <w:pStyle w:val="Compact"/>
            </w:pPr>
            <w:r>
              <w:t xml:space="preserve">Write + manage repo settings</w:t>
            </w:r>
          </w:p>
        </w:tc>
        <w:tc>
          <w:tcPr>
            <w:tcBorders>
              <w:top w:sz="12" w:val="single" w:color="000000"/>
              <w:start w:sz="12" w:val="single" w:color="000000"/>
              <w:bottom w:sz="12" w:val="single" w:color="000000"/>
              <w:end w:sz="12" w:val="single" w:color="000000"/>
            </w:tcBorders>
          </w:tcPr>
          <w:p>
            <w:pPr>
              <w:pStyle w:val="Compact"/>
            </w:pPr>
            <w:r>
              <w:t xml:space="preserve">Maintainers</w:t>
            </w:r>
          </w:p>
        </w:tc>
      </w:tr>
      <w:tr>
        <w:tc>
          <w:tcPr>
            <w:tcBorders>
              <w:top w:sz="12" w:val="single" w:color="000000"/>
              <w:start w:sz="12" w:val="single" w:color="000000"/>
              <w:bottom w:sz="12" w:val="single" w:color="000000"/>
              <w:end w:sz="12" w:val="single" w:color="000000"/>
            </w:tcBorders>
          </w:tcPr>
          <w:p>
            <w:pPr>
              <w:pStyle w:val="Compact"/>
            </w:pPr>
            <w:r>
              <w:rPr>
                <w:b/>
                <w:bCs/>
              </w:rPr>
              <w:t xml:space="preserve">Admin</w:t>
            </w:r>
          </w:p>
        </w:tc>
        <w:tc>
          <w:tcPr>
            <w:tcBorders>
              <w:top w:sz="12" w:val="single" w:color="000000"/>
              <w:start w:sz="12" w:val="single" w:color="000000"/>
              <w:bottom w:sz="12" w:val="single" w:color="000000"/>
              <w:end w:sz="12" w:val="single" w:color="000000"/>
            </w:tcBorders>
          </w:tcPr>
          <w:p>
            <w:pPr>
              <w:pStyle w:val="Compact"/>
            </w:pPr>
            <w:r>
              <w:t xml:space="preserve">Full control except deletion</w:t>
            </w:r>
          </w:p>
        </w:tc>
        <w:tc>
          <w:tcPr>
            <w:tcBorders>
              <w:top w:sz="12" w:val="single" w:color="000000"/>
              <w:start w:sz="12" w:val="single" w:color="000000"/>
              <w:bottom w:sz="12" w:val="single" w:color="000000"/>
              <w:end w:sz="12" w:val="single" w:color="000000"/>
            </w:tcBorders>
          </w:tcPr>
          <w:p>
            <w:pPr>
              <w:pStyle w:val="Compact"/>
            </w:pPr>
            <w:r>
              <w:t xml:space="preserve">Group leads</w:t>
            </w:r>
          </w:p>
        </w:tc>
      </w:tr>
      <w:tr>
        <w:tc>
          <w:tcPr>
            <w:tcBorders>
              <w:top w:sz="12" w:val="single" w:color="000000"/>
              <w:start w:sz="12" w:val="single" w:color="000000"/>
              <w:bottom w:sz="12" w:val="single" w:color="000000"/>
              <w:end w:sz="12" w:val="single" w:color="000000"/>
            </w:tcBorders>
          </w:tcPr>
          <w:p>
            <w:pPr>
              <w:pStyle w:val="Compact"/>
            </w:pPr>
            <w:r>
              <w:rPr>
                <w:b/>
                <w:bCs/>
              </w:rPr>
              <w:t xml:space="preserve">Owner</w:t>
            </w:r>
          </w:p>
        </w:tc>
        <w:tc>
          <w:tcPr>
            <w:tcBorders>
              <w:top w:sz="12" w:val="single" w:color="000000"/>
              <w:start w:sz="12" w:val="single" w:color="000000"/>
              <w:bottom w:sz="12" w:val="single" w:color="000000"/>
              <w:end w:sz="12" w:val="single" w:color="000000"/>
            </w:tcBorders>
          </w:tcPr>
          <w:p>
            <w:pPr>
              <w:pStyle w:val="Compact"/>
            </w:pPr>
            <w:r>
              <w:t xml:space="preserve">Full organizational control</w:t>
            </w:r>
          </w:p>
        </w:tc>
        <w:tc>
          <w:tcPr>
            <w:tcBorders>
              <w:top w:sz="12" w:val="single" w:color="000000"/>
              <w:start w:sz="12" w:val="single" w:color="000000"/>
              <w:bottom w:sz="12" w:val="single" w:color="000000"/>
              <w:end w:sz="12" w:val="single" w:color="000000"/>
            </w:tcBorders>
          </w:tcPr>
          <w:p>
            <w:pPr>
              <w:pStyle w:val="Compact"/>
            </w:pPr>
            <w:r>
              <w:t xml:space="preserve">Technical Coordinator</w:t>
            </w:r>
          </w:p>
        </w:tc>
      </w:tr>
    </w:tbl>
    <w:bookmarkEnd w:id="33"/>
    <w:bookmarkStart w:id="37" w:name="access-review-and-maintenance"/>
    <w:p>
      <w:pPr>
        <w:pStyle w:val="Heading3"/>
      </w:pPr>
      <w:r>
        <w:t xml:space="preserve">Access Review and Maintenance</w:t>
      </w:r>
    </w:p>
    <w:p>
      <w:pPr>
        <w:pStyle w:val="CaptionedFigure"/>
      </w:pPr>
      <w:r>
        <w:drawing>
          <wp:inline>
            <wp:extent cx="5486400" cy="2379306"/>
            <wp:effectExtent b="0" l="0" r="0" t="0"/>
            <wp:docPr descr="Diagram 2" title="" id="35" name="Picture"/>
            <a:graphic>
              <a:graphicData uri="http://schemas.openxmlformats.org/drawingml/2006/picture">
                <pic:pic>
                  <pic:nvPicPr>
                    <pic:cNvPr descr="mermaid_images/diagram_2.png" id="36" name="Picture"/>
                    <pic:cNvPicPr>
                      <a:picLocks noChangeArrowheads="1" noChangeAspect="1"/>
                    </pic:cNvPicPr>
                  </pic:nvPicPr>
                  <pic:blipFill>
                    <a:blip r:embed="rId34"/>
                    <a:stretch>
                      <a:fillRect/>
                    </a:stretch>
                  </pic:blipFill>
                  <pic:spPr bwMode="auto">
                    <a:xfrm>
                      <a:off x="0" y="0"/>
                      <a:ext cx="5486400" cy="2379306"/>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Access rights are reviewed on a regular basis to ensure that:</w:t>
      </w:r>
    </w:p>
    <w:p>
      <w:pPr>
        <w:pStyle w:val="Compact"/>
        <w:numPr>
          <w:ilvl w:val="0"/>
          <w:numId w:val="1007"/>
        </w:numPr>
      </w:pPr>
      <w:r>
        <w:t xml:space="preserve">Permissions remain appropriate for each member’s current role in the consortium</w:t>
      </w:r>
    </w:p>
    <w:p>
      <w:pPr>
        <w:pStyle w:val="Compact"/>
        <w:numPr>
          <w:ilvl w:val="0"/>
          <w:numId w:val="1007"/>
        </w:numPr>
      </w:pPr>
      <w:r>
        <w:t xml:space="preserve">Former partners or members who have left the consortium have their access revoked</w:t>
      </w:r>
    </w:p>
    <w:p>
      <w:pPr>
        <w:pStyle w:val="Compact"/>
        <w:numPr>
          <w:ilvl w:val="0"/>
          <w:numId w:val="1007"/>
        </w:numPr>
      </w:pPr>
      <w:r>
        <w:t xml:space="preserve">New partners receive appropriate access in a timely manner</w:t>
      </w:r>
    </w:p>
    <w:p>
      <w:pPr>
        <w:pStyle w:val="Compact"/>
        <w:numPr>
          <w:ilvl w:val="0"/>
          <w:numId w:val="1007"/>
        </w:numPr>
      </w:pPr>
      <w:r>
        <w:t xml:space="preserve">The principle of least privilege is maintained (members have only the access they need)</w:t>
      </w:r>
    </w:p>
    <w:p>
      <w:pPr>
        <w:pStyle w:val="FirstParagraph"/>
      </w:pPr>
      <w:r>
        <w:rPr>
          <w:b/>
          <w:bCs/>
        </w:rPr>
        <w:t xml:space="preserve">Review Schedule:</w:t>
      </w:r>
    </w:p>
    <w:p>
      <w:pPr>
        <w:pStyle w:val="BodyText"/>
      </w:pPr>
      <w:r>
        <w:rPr>
          <w:b/>
          <w:bCs/>
        </w:rPr>
        <w:t xml:space="preserve">Monthly:</w:t>
      </w:r>
      <w:r>
        <w:t xml:space="preserve"> </w:t>
      </w:r>
      <w:r>
        <w:t xml:space="preserve">- Review new access grants</w:t>
      </w:r>
      <w:r>
        <w:t xml:space="preserve"> </w:t>
      </w:r>
      <w:r>
        <w:t xml:space="preserve">- Check for anomalies</w:t>
      </w:r>
      <w:r>
        <w:t xml:space="preserve"> </w:t>
      </w:r>
      <w:r>
        <w:t xml:space="preserve">- Verify active users</w:t>
      </w:r>
    </w:p>
    <w:p>
      <w:pPr>
        <w:pStyle w:val="BodyText"/>
      </w:pPr>
      <w:r>
        <w:rPr>
          <w:b/>
          <w:bCs/>
        </w:rPr>
        <w:t xml:space="preserve">Quarterly:</w:t>
      </w:r>
      <w:r>
        <w:t xml:space="preserve"> </w:t>
      </w:r>
      <w:r>
        <w:t xml:space="preserve">- Full access audit</w:t>
      </w:r>
      <w:r>
        <w:t xml:space="preserve"> </w:t>
      </w:r>
      <w:r>
        <w:t xml:space="preserve">- Remove inactive users</w:t>
      </w:r>
      <w:r>
        <w:t xml:space="preserve"> </w:t>
      </w:r>
      <w:r>
        <w:t xml:space="preserve">- Update permissions</w:t>
      </w:r>
      <w:r>
        <w:t xml:space="preserve"> </w:t>
      </w:r>
      <w:r>
        <w:t xml:space="preserve">- Document changes</w:t>
      </w:r>
    </w:p>
    <w:p>
      <w:pPr>
        <w:pStyle w:val="BodyText"/>
      </w:pPr>
      <w:r>
        <w:rPr>
          <w:b/>
          <w:bCs/>
        </w:rPr>
        <w:t xml:space="preserve">Annually:</w:t>
      </w:r>
      <w:r>
        <w:t xml:space="preserve"> </w:t>
      </w:r>
      <w:r>
        <w:t xml:space="preserve">- Comprehensive security review</w:t>
      </w:r>
      <w:r>
        <w:t xml:space="preserve"> </w:t>
      </w:r>
      <w:r>
        <w:t xml:space="preserve">- Update access policies</w:t>
      </w:r>
      <w:r>
        <w:t xml:space="preserve"> </w:t>
      </w:r>
      <w:r>
        <w:t xml:space="preserve">- Refresh training</w:t>
      </w:r>
      <w:r>
        <w:t xml:space="preserve"> </w:t>
      </w:r>
      <w:r>
        <w:t xml:space="preserve">- Audit compliance</w:t>
      </w:r>
    </w:p>
    <w:bookmarkEnd w:id="37"/>
    <w:bookmarkStart w:id="41" w:name="access-revocation"/>
    <w:p>
      <w:pPr>
        <w:pStyle w:val="Heading3"/>
      </w:pPr>
      <w:r>
        <w:t xml:space="preserve">Access Revocation</w:t>
      </w:r>
    </w:p>
    <w:p>
      <w:pPr>
        <w:pStyle w:val="FirstParagraph"/>
      </w:pPr>
      <w:r>
        <w:t xml:space="preserve">Access must be revoked immediately when:</w:t>
      </w:r>
      <w:r>
        <w:t xml:space="preserve"> </w:t>
      </w:r>
      <w:r>
        <w:t xml:space="preserve">- Member leaves the consortium</w:t>
      </w:r>
      <w:r>
        <w:t xml:space="preserve"> </w:t>
      </w:r>
      <w:r>
        <w:t xml:space="preserve">- Member changes role (no longer needs access)</w:t>
      </w:r>
      <w:r>
        <w:t xml:space="preserve"> </w:t>
      </w:r>
      <w:r>
        <w:t xml:space="preserve">- Security incident involving the account</w:t>
      </w:r>
      <w:r>
        <w:t xml:space="preserve"> </w:t>
      </w:r>
      <w:r>
        <w:t xml:space="preserve">- Violation of policies or code of conduct</w:t>
      </w:r>
    </w:p>
    <w:p>
      <w:pPr>
        <w:pStyle w:val="CaptionedFigure"/>
      </w:pPr>
      <w:r>
        <w:drawing>
          <wp:inline>
            <wp:extent cx="5486400" cy="615820"/>
            <wp:effectExtent b="0" l="0" r="0" t="0"/>
            <wp:docPr descr="Diagram 3" title="" id="39" name="Picture"/>
            <a:graphic>
              <a:graphicData uri="http://schemas.openxmlformats.org/drawingml/2006/picture">
                <pic:pic>
                  <pic:nvPicPr>
                    <pic:cNvPr descr="mermaid_images/diagram_3.png" id="40" name="Picture"/>
                    <pic:cNvPicPr>
                      <a:picLocks noChangeArrowheads="1" noChangeAspect="1"/>
                    </pic:cNvPicPr>
                  </pic:nvPicPr>
                  <pic:blipFill>
                    <a:blip r:embed="rId38"/>
                    <a:stretch>
                      <a:fillRect/>
                    </a:stretch>
                  </pic:blipFill>
                  <pic:spPr bwMode="auto">
                    <a:xfrm>
                      <a:off x="0" y="0"/>
                      <a:ext cx="5486400" cy="615820"/>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Revocation Process:</w:t>
      </w:r>
    </w:p>
    <w:p>
      <w:pPr>
        <w:pStyle w:val="Compact"/>
        <w:numPr>
          <w:ilvl w:val="0"/>
          <w:numId w:val="1008"/>
        </w:numPr>
      </w:pPr>
      <w:r>
        <w:t xml:space="preserve">WP/Group lead notifies Technical Coordinator</w:t>
      </w:r>
    </w:p>
    <w:p>
      <w:pPr>
        <w:pStyle w:val="Compact"/>
        <w:numPr>
          <w:ilvl w:val="0"/>
          <w:numId w:val="1008"/>
        </w:numPr>
      </w:pPr>
      <w:r>
        <w:t xml:space="preserve">Technical Coordinator removes organization access</w:t>
      </w:r>
    </w:p>
    <w:p>
      <w:pPr>
        <w:pStyle w:val="Compact"/>
        <w:numPr>
          <w:ilvl w:val="0"/>
          <w:numId w:val="1008"/>
        </w:numPr>
      </w:pPr>
      <w:r>
        <w:t xml:space="preserve">All repository access automatically revoked</w:t>
      </w:r>
    </w:p>
    <w:p>
      <w:pPr>
        <w:pStyle w:val="Compact"/>
        <w:numPr>
          <w:ilvl w:val="0"/>
          <w:numId w:val="1008"/>
        </w:numPr>
      </w:pPr>
      <w:r>
        <w:t xml:space="preserve">Incident logged if security-related</w:t>
      </w:r>
    </w:p>
    <w:p>
      <w:r>
        <w:pict>
          <v:rect style="width:0;height:1.5pt" o:hralign="center" o:hrstd="t" o:hr="t"/>
        </w:pict>
      </w:r>
    </w:p>
    <w:bookmarkEnd w:id="41"/>
    <w:bookmarkEnd w:id="42"/>
    <w:bookmarkStart w:id="55" w:name="working-practices-and-workflows"/>
    <w:p>
      <w:pPr>
        <w:pStyle w:val="Heading2"/>
      </w:pPr>
      <w:r>
        <w:t xml:space="preserve">Working Practices and Workflows</w:t>
      </w:r>
    </w:p>
    <w:bookmarkStart w:id="47" w:name="branching-strategy"/>
    <w:p>
      <w:pPr>
        <w:pStyle w:val="Heading3"/>
      </w:pPr>
      <w:r>
        <w:t xml:space="preserve">Branching Strategy</w:t>
      </w:r>
    </w:p>
    <w:p>
      <w:pPr>
        <w:pStyle w:val="FirstParagraph"/>
      </w:pPr>
      <w:r>
        <w:t xml:space="preserve">The consortium employs the</w:t>
      </w:r>
      <w:r>
        <w:t xml:space="preserve"> </w:t>
      </w:r>
      <w:r>
        <w:rPr>
          <w:b/>
          <w:bCs/>
        </w:rPr>
        <w:t xml:space="preserve">Feature Branch Workflow</w:t>
      </w:r>
      <w:r>
        <w:t xml:space="preserve"> </w:t>
      </w:r>
      <w:r>
        <w:t xml:space="preserve">as the standard branching strategy. This approach balances stability with the need for ongoing development:</w:t>
      </w:r>
    </w:p>
    <w:p>
      <w:pPr>
        <w:pStyle w:val="CaptionedFigure"/>
      </w:pPr>
      <w:r>
        <w:drawing>
          <wp:inline>
            <wp:extent cx="5486400" cy="2191313"/>
            <wp:effectExtent b="0" l="0" r="0" t="0"/>
            <wp:docPr descr="Diagram 4" title="" id="44" name="Picture"/>
            <a:graphic>
              <a:graphicData uri="http://schemas.openxmlformats.org/drawingml/2006/picture">
                <pic:pic>
                  <pic:nvPicPr>
                    <pic:cNvPr descr="mermaid_images/diagram_4.png" id="45" name="Picture"/>
                    <pic:cNvPicPr>
                      <a:picLocks noChangeArrowheads="1" noChangeAspect="1"/>
                    </pic:cNvPicPr>
                  </pic:nvPicPr>
                  <pic:blipFill>
                    <a:blip r:embed="rId43"/>
                    <a:stretch>
                      <a:fillRect/>
                    </a:stretch>
                  </pic:blipFill>
                  <pic:spPr bwMode="auto">
                    <a:xfrm>
                      <a:off x="0" y="0"/>
                      <a:ext cx="5486400" cy="2191313"/>
                    </a:xfrm>
                    <a:prstGeom prst="rect">
                      <a:avLst/>
                    </a:prstGeom>
                    <a:noFill/>
                    <a:ln w="9525">
                      <a:noFill/>
                      <a:headEnd/>
                      <a:tailEnd/>
                    </a:ln>
                  </pic:spPr>
                </pic:pic>
              </a:graphicData>
            </a:graphic>
          </wp:inline>
        </w:drawing>
      </w:r>
    </w:p>
    <w:p>
      <w:pPr>
        <w:pStyle w:val="ImageCaption"/>
      </w:pPr>
      <w:r>
        <w:t xml:space="preserve">Diagram 4</w:t>
      </w:r>
    </w:p>
    <w:p>
      <w:pPr>
        <w:pStyle w:val="BodyText"/>
      </w:pPr>
      <w:r>
        <w:rPr>
          <w:b/>
          <w:bCs/>
        </w:rPr>
        <w:t xml:space="preserve">Main Branch</w:t>
      </w:r>
      <w:r>
        <w:t xml:space="preserve"> </w:t>
      </w:r>
      <w:r>
        <w:t xml:space="preserve">The</w:t>
      </w:r>
      <w:r>
        <w:t xml:space="preserve"> </w:t>
      </w:r>
      <w:hyperlink r:id="rId46">
        <w:r>
          <w:rPr>
            <w:rStyle w:val="VerbatimChar"/>
          </w:rPr>
          <w:t xml:space="preserve">main</w:t>
        </w:r>
      </w:hyperlink>
      <w:r>
        <w:t xml:space="preserve"> </w:t>
      </w:r>
      <w:r>
        <w:t xml:space="preserve">branch represents the stable, production-ready state of the repository. Content in the main branch should be thoroughly reviewed, tested, and approved. This branch serves as the authoritative source for released versions of specifications, stable APIs, and production-ready code.</w:t>
      </w:r>
    </w:p>
    <w:p>
      <w:pPr>
        <w:pStyle w:val="BodyText"/>
      </w:pPr>
      <w:r>
        <w:rPr>
          <w:b/>
          <w:bCs/>
        </w:rPr>
        <w:t xml:space="preserve">Feature Branches</w:t>
      </w:r>
      <w:r>
        <w:t xml:space="preserve"> </w:t>
      </w:r>
      <w:r>
        <w:t xml:space="preserve">Feature branches are created for specific pieces of work—whether implementing a new capability, fixing a bug, or drafting a section of a specification. Feature branches should be short-lived (ideally less than 2 weeks) and are deleted after their changes have been merged. Keeping branches short-lived reduces integration conflicts and ensures code remains synchronized with the main branch.</w:t>
      </w:r>
    </w:p>
    <w:p>
      <w:pPr>
        <w:pStyle w:val="BodyText"/>
      </w:pPr>
      <w:r>
        <w:rPr>
          <w:b/>
          <w:bCs/>
        </w:rPr>
        <w:t xml:space="preserve">Branch Naming Convention:</w:t>
      </w:r>
    </w:p>
    <w:p>
      <w:pPr>
        <w:pStyle w:val="SourceCode"/>
      </w:pPr>
      <w:r>
        <w:rPr>
          <w:rStyle w:val="VerbatimChar"/>
        </w:rPr>
        <w:t xml:space="preserve">&lt;type&gt;/&lt;issue-number&gt;-&lt;description&gt;</w:t>
      </w:r>
      <w:r>
        <w:br/>
      </w:r>
      <w:r>
        <w:br/>
      </w:r>
      <w:r>
        <w:rPr>
          <w:rStyle w:val="VerbatimChar"/>
        </w:rPr>
        <w:t xml:space="preserve">Examples:</w:t>
      </w:r>
      <w:r>
        <w:br/>
      </w:r>
      <w:r>
        <w:rPr>
          <w:rStyle w:val="VerbatimChar"/>
        </w:rPr>
        <w:t xml:space="preserve">feature/123-add-jwt-authentication</w:t>
      </w:r>
      <w:r>
        <w:br/>
      </w:r>
      <w:r>
        <w:rPr>
          <w:rStyle w:val="VerbatimChar"/>
        </w:rPr>
        <w:t xml:space="preserve">bugfix/456-fix-memory-leak</w:t>
      </w:r>
      <w:r>
        <w:br/>
      </w:r>
      <w:r>
        <w:rPr>
          <w:rStyle w:val="VerbatimChar"/>
        </w:rPr>
        <w:t xml:space="preserve">hotfix/789-patch-security-vulnerability</w:t>
      </w:r>
      <w:r>
        <w:br/>
      </w:r>
      <w:r>
        <w:rPr>
          <w:rStyle w:val="VerbatimChar"/>
        </w:rPr>
        <w:t xml:space="preserve">docs/012-update-api-documentation</w:t>
      </w:r>
    </w:p>
    <w:p>
      <w:pPr>
        <w:pStyle w:val="FirstParagraph"/>
      </w:pPr>
      <w:r>
        <w:rPr>
          <w:b/>
          <w:bCs/>
        </w:rPr>
        <w:t xml:space="preserve">Types:</w:t>
      </w:r>
      <w:r>
        <w:t xml:space="preserve"> </w:t>
      </w:r>
      <w:r>
        <w:t xml:space="preserve">-</w:t>
      </w:r>
      <w:r>
        <w:t xml:space="preserve"> </w:t>
      </w:r>
      <w:r>
        <w:rPr>
          <w:rStyle w:val="VerbatimChar"/>
        </w:rPr>
        <w:t xml:space="preserve">feature/</w:t>
      </w:r>
      <w:r>
        <w:t xml:space="preserve"> </w:t>
      </w:r>
      <w:r>
        <w:t xml:space="preserve">- New features</w:t>
      </w:r>
      <w:r>
        <w:t xml:space="preserve"> </w:t>
      </w:r>
      <w:r>
        <w:t xml:space="preserve">-</w:t>
      </w:r>
      <w:r>
        <w:t xml:space="preserve"> </w:t>
      </w:r>
      <w:r>
        <w:rPr>
          <w:rStyle w:val="VerbatimChar"/>
        </w:rPr>
        <w:t xml:space="preserve">bugfix/</w:t>
      </w:r>
      <w:r>
        <w:t xml:space="preserve"> </w:t>
      </w:r>
      <w:r>
        <w:t xml:space="preserve">- Bug fixes</w:t>
      </w:r>
      <w:r>
        <w:t xml:space="preserve"> </w:t>
      </w:r>
      <w:r>
        <w:t xml:space="preserve">-</w:t>
      </w:r>
      <w:r>
        <w:t xml:space="preserve"> </w:t>
      </w:r>
      <w:r>
        <w:rPr>
          <w:rStyle w:val="VerbatimChar"/>
        </w:rPr>
        <w:t xml:space="preserve">hotfix/</w:t>
      </w:r>
      <w:r>
        <w:t xml:space="preserve"> </w:t>
      </w:r>
      <w:r>
        <w:t xml:space="preserve">- Production hotfixes</w:t>
      </w:r>
      <w:r>
        <w:t xml:space="preserve"> </w:t>
      </w:r>
      <w:r>
        <w:t xml:space="preserve">-</w:t>
      </w:r>
      <w:r>
        <w:t xml:space="preserve"> </w:t>
      </w:r>
      <w:r>
        <w:rPr>
          <w:rStyle w:val="VerbatimChar"/>
        </w:rPr>
        <w:t xml:space="preserve">docs/</w:t>
      </w:r>
      <w:r>
        <w:t xml:space="preserve"> </w:t>
      </w:r>
      <w:r>
        <w:t xml:space="preserve">- Documentation only</w:t>
      </w:r>
      <w:r>
        <w:t xml:space="preserve"> </w:t>
      </w:r>
      <w:r>
        <w:t xml:space="preserve">-</w:t>
      </w:r>
      <w:r>
        <w:t xml:space="preserve"> </w:t>
      </w:r>
      <w:r>
        <w:rPr>
          <w:rStyle w:val="VerbatimChar"/>
        </w:rPr>
        <w:t xml:space="preserve">refactor/</w:t>
      </w:r>
      <w:r>
        <w:t xml:space="preserve"> </w:t>
      </w:r>
      <w:r>
        <w:t xml:space="preserve">- Code refactoring</w:t>
      </w:r>
      <w:r>
        <w:t xml:space="preserve"> </w:t>
      </w:r>
      <w:r>
        <w:t xml:space="preserve">-</w:t>
      </w:r>
      <w:r>
        <w:t xml:space="preserve"> </w:t>
      </w:r>
      <w:r>
        <w:rPr>
          <w:rStyle w:val="VerbatimChar"/>
        </w:rPr>
        <w:t xml:space="preserve">test/</w:t>
      </w:r>
      <w:r>
        <w:t xml:space="preserve"> </w:t>
      </w:r>
      <w:r>
        <w:t xml:space="preserve">- Test additions/changes</w:t>
      </w:r>
    </w:p>
    <w:p>
      <w:pPr>
        <w:pStyle w:val="BodyText"/>
      </w:pPr>
      <w:r>
        <w:t xml:space="preserve">This branching strategy provides clear separation between stable outputs and individual contributions, making it easier to manage complex collaborative efforts. The strategy isolates work in progress from stable code, enables parallel development, and facilitates easier testing and rollback if needed.</w:t>
      </w:r>
    </w:p>
    <w:bookmarkEnd w:id="47"/>
    <w:bookmarkStart w:id="51" w:name="pull-request-workflow"/>
    <w:p>
      <w:pPr>
        <w:pStyle w:val="Heading3"/>
      </w:pPr>
      <w:r>
        <w:t xml:space="preserve">Pull Request Workflow</w:t>
      </w:r>
    </w:p>
    <w:p>
      <w:pPr>
        <w:pStyle w:val="FirstParagraph"/>
      </w:pPr>
      <w:r>
        <w:t xml:space="preserve">All contributions to repositories must follow the pull request (PR) workflow. This requirement is fundamental to maintaining quality and fostering collaboration:</w:t>
      </w:r>
    </w:p>
    <w:p>
      <w:pPr>
        <w:pStyle w:val="CaptionedFigure"/>
      </w:pPr>
      <w:r>
        <w:drawing>
          <wp:inline>
            <wp:extent cx="5486400" cy="3995834"/>
            <wp:effectExtent b="0" l="0" r="0" t="0"/>
            <wp:docPr descr="Diagram 5" title="" id="49" name="Picture"/>
            <a:graphic>
              <a:graphicData uri="http://schemas.openxmlformats.org/drawingml/2006/picture">
                <pic:pic>
                  <pic:nvPicPr>
                    <pic:cNvPr descr="mermaid_images/diagram_5.png" id="50" name="Picture"/>
                    <pic:cNvPicPr>
                      <a:picLocks noChangeArrowheads="1" noChangeAspect="1"/>
                    </pic:cNvPicPr>
                  </pic:nvPicPr>
                  <pic:blipFill>
                    <a:blip r:embed="rId48"/>
                    <a:stretch>
                      <a:fillRect/>
                    </a:stretch>
                  </pic:blipFill>
                  <pic:spPr bwMode="auto">
                    <a:xfrm>
                      <a:off x="0" y="0"/>
                      <a:ext cx="5486400" cy="3995834"/>
                    </a:xfrm>
                    <a:prstGeom prst="rect">
                      <a:avLst/>
                    </a:prstGeom>
                    <a:noFill/>
                    <a:ln w="9525">
                      <a:noFill/>
                      <a:headEnd/>
                      <a:tailEnd/>
                    </a:ln>
                  </pic:spPr>
                </pic:pic>
              </a:graphicData>
            </a:graphic>
          </wp:inline>
        </w:drawing>
      </w:r>
    </w:p>
    <w:p>
      <w:pPr>
        <w:pStyle w:val="ImageCaption"/>
      </w:pPr>
      <w:r>
        <w:t xml:space="preserve">Diagram 5</w:t>
      </w:r>
    </w:p>
    <w:p>
      <w:pPr>
        <w:pStyle w:val="BodyText"/>
      </w:pPr>
      <w:r>
        <w:rPr>
          <w:b/>
          <w:bCs/>
        </w:rPr>
        <w:t xml:space="preserve">Why Pull Requests Matter</w:t>
      </w:r>
      <w:r>
        <w:t xml:space="preserve"> </w:t>
      </w:r>
      <w:r>
        <w:t xml:space="preserve">Pull requests serve multiple critical functions. They provide a structured mechanism for proposing changes, create a forum for technical discussion and review, maintain a permanent record of what changed and why, and ensure that at least two people (the author and a reviewer) have examined every change.</w:t>
      </w:r>
    </w:p>
    <w:p>
      <w:pPr>
        <w:pStyle w:val="BodyText"/>
      </w:pPr>
      <w:r>
        <w:rPr>
          <w:b/>
          <w:bCs/>
        </w:rPr>
        <w:t xml:space="preserve">Pull Request Requirements</w:t>
      </w:r>
      <w:r>
        <w:t xml:space="preserve"> </w:t>
      </w:r>
      <w:r>
        <w:t xml:space="preserve">Every pull request should:</w:t>
      </w:r>
    </w:p>
    <w:p>
      <w:pPr>
        <w:pStyle w:val="Compact"/>
        <w:numPr>
          <w:ilvl w:val="0"/>
          <w:numId w:val="1009"/>
        </w:numPr>
      </w:pPr>
      <w:r>
        <w:t xml:space="preserve">Be linked to a relevant issue that explains the motivation for the change</w:t>
      </w:r>
    </w:p>
    <w:p>
      <w:pPr>
        <w:pStyle w:val="Compact"/>
        <w:numPr>
          <w:ilvl w:val="0"/>
          <w:numId w:val="1009"/>
        </w:numPr>
      </w:pPr>
      <w:r>
        <w:t xml:space="preserve">Include a clear description of what is being changed and why</w:t>
      </w:r>
    </w:p>
    <w:p>
      <w:pPr>
        <w:pStyle w:val="Compact"/>
        <w:numPr>
          <w:ilvl w:val="0"/>
          <w:numId w:val="1009"/>
        </w:numPr>
      </w:pPr>
      <w:r>
        <w:t xml:space="preserve">Be reviewed and approved by at least one other consortium partner before merging</w:t>
      </w:r>
    </w:p>
    <w:p>
      <w:pPr>
        <w:pStyle w:val="Compact"/>
        <w:numPr>
          <w:ilvl w:val="0"/>
          <w:numId w:val="1009"/>
        </w:numPr>
      </w:pPr>
      <w:r>
        <w:t xml:space="preserve">Pass any automated checks or tests that have been configured for the repository</w:t>
      </w:r>
    </w:p>
    <w:p>
      <w:pPr>
        <w:pStyle w:val="Compact"/>
        <w:numPr>
          <w:ilvl w:val="0"/>
          <w:numId w:val="1009"/>
        </w:numPr>
      </w:pPr>
      <w:r>
        <w:t xml:space="preserve">Address any feedback or concerns raised during the review process</w:t>
      </w:r>
    </w:p>
    <w:p>
      <w:pPr>
        <w:pStyle w:val="Compact"/>
        <w:numPr>
          <w:ilvl w:val="0"/>
          <w:numId w:val="1009"/>
        </w:numPr>
      </w:pPr>
      <w:r>
        <w:t xml:space="preserve">Be reviewed within 2 business days to maintain development momentum</w:t>
      </w:r>
    </w:p>
    <w:p>
      <w:pPr>
        <w:pStyle w:val="FirstParagraph"/>
      </w:pPr>
      <w:r>
        <w:rPr>
          <w:b/>
          <w:bCs/>
        </w:rPr>
        <w:t xml:space="preserve">Pull Request Template:</w:t>
      </w:r>
    </w:p>
    <w:p>
      <w:pPr>
        <w:pStyle w:val="SourceCode"/>
      </w:pPr>
      <w:r>
        <w:rPr>
          <w:rStyle w:val="FunctionTok"/>
        </w:rPr>
        <w:t xml:space="preserve">## Description</w:t>
      </w:r>
      <w:r>
        <w:br/>
      </w:r>
      <w:r>
        <w:rPr>
          <w:rStyle w:val="NormalTok"/>
        </w:rPr>
        <w:t xml:space="preserve">Brief description of changes.</w:t>
      </w:r>
      <w:r>
        <w:br/>
      </w:r>
      <w:r>
        <w:br/>
      </w:r>
      <w:r>
        <w:rPr>
          <w:rStyle w:val="FunctionTok"/>
        </w:rPr>
        <w:t xml:space="preserve">## Related Issues</w:t>
      </w:r>
      <w:r>
        <w:br/>
      </w:r>
      <w:r>
        <w:rPr>
          <w:rStyle w:val="NormalTok"/>
        </w:rPr>
        <w:t xml:space="preserve">Closes #</w:t>
      </w:r>
      <w:r>
        <w:rPr>
          <w:rStyle w:val="CommentTok"/>
        </w:rPr>
        <w:t xml:space="preserve">[</w:t>
      </w:r>
      <w:r>
        <w:rPr>
          <w:rStyle w:val="OtherTok"/>
        </w:rPr>
        <w:t xml:space="preserve">issue-number</w:t>
      </w:r>
      <w:r>
        <w:rPr>
          <w:rStyle w:val="CommentTok"/>
        </w:rPr>
        <w:t xml:space="preserve">]</w:t>
      </w:r>
      <w:r>
        <w:br/>
      </w:r>
      <w:r>
        <w:br/>
      </w:r>
      <w:r>
        <w:rPr>
          <w:rStyle w:val="FunctionTok"/>
        </w:rPr>
        <w:t xml:space="preserve">## Type of Change</w:t>
      </w:r>
      <w:r>
        <w:br/>
      </w:r>
      <w:r>
        <w:rPr>
          <w:rStyle w:val="SpecialStringTok"/>
        </w:rPr>
        <w:t xml:space="preserve">- </w:t>
      </w:r>
      <w:r>
        <w:rPr>
          <w:rStyle w:val="VariableTok"/>
        </w:rPr>
        <w:t xml:space="preserve">[ ]</w:t>
      </w:r>
      <w:r>
        <w:rPr>
          <w:rStyle w:val="NormalTok"/>
        </w:rPr>
        <w:t xml:space="preserve"> Bug fix</w:t>
      </w:r>
      <w:r>
        <w:br/>
      </w:r>
      <w:r>
        <w:rPr>
          <w:rStyle w:val="SpecialStringTok"/>
        </w:rPr>
        <w:t xml:space="preserve">- </w:t>
      </w:r>
      <w:r>
        <w:rPr>
          <w:rStyle w:val="VariableTok"/>
        </w:rPr>
        <w:t xml:space="preserve">[ ]</w:t>
      </w:r>
      <w:r>
        <w:rPr>
          <w:rStyle w:val="NormalTok"/>
        </w:rPr>
        <w:t xml:space="preserve"> New feature</w:t>
      </w:r>
      <w:r>
        <w:br/>
      </w:r>
      <w:r>
        <w:rPr>
          <w:rStyle w:val="SpecialStringTok"/>
        </w:rPr>
        <w:t xml:space="preserve">- </w:t>
      </w:r>
      <w:r>
        <w:rPr>
          <w:rStyle w:val="VariableTok"/>
        </w:rPr>
        <w:t xml:space="preserve">[ ]</w:t>
      </w:r>
      <w:r>
        <w:rPr>
          <w:rStyle w:val="NormalTok"/>
        </w:rPr>
        <w:t xml:space="preserve"> Breaking change</w:t>
      </w:r>
      <w:r>
        <w:br/>
      </w:r>
      <w:r>
        <w:rPr>
          <w:rStyle w:val="SpecialStringTok"/>
        </w:rPr>
        <w:t xml:space="preserve">- </w:t>
      </w:r>
      <w:r>
        <w:rPr>
          <w:rStyle w:val="VariableTok"/>
        </w:rPr>
        <w:t xml:space="preserve">[ ]</w:t>
      </w:r>
      <w:r>
        <w:rPr>
          <w:rStyle w:val="NormalTok"/>
        </w:rPr>
        <w:t xml:space="preserve"> Documentation update</w:t>
      </w:r>
      <w:r>
        <w:br/>
      </w:r>
      <w:r>
        <w:br/>
      </w:r>
      <w:r>
        <w:rPr>
          <w:rStyle w:val="FunctionTok"/>
        </w:rPr>
        <w:t xml:space="preserve">## Testing</w:t>
      </w:r>
      <w:r>
        <w:br/>
      </w:r>
      <w:r>
        <w:rPr>
          <w:rStyle w:val="SpecialStringTok"/>
        </w:rPr>
        <w:t xml:space="preserve">- </w:t>
      </w:r>
      <w:r>
        <w:rPr>
          <w:rStyle w:val="VariableTok"/>
        </w:rPr>
        <w:t xml:space="preserve">[ ]</w:t>
      </w:r>
      <w:r>
        <w:rPr>
          <w:rStyle w:val="NormalTok"/>
        </w:rPr>
        <w:t xml:space="preserve"> Tests pass locally</w:t>
      </w:r>
      <w:r>
        <w:br/>
      </w:r>
      <w:r>
        <w:rPr>
          <w:rStyle w:val="SpecialStringTok"/>
        </w:rPr>
        <w:t xml:space="preserve">- </w:t>
      </w:r>
      <w:r>
        <w:rPr>
          <w:rStyle w:val="VariableTok"/>
        </w:rPr>
        <w:t xml:space="preserve">[ ]</w:t>
      </w:r>
      <w:r>
        <w:rPr>
          <w:rStyle w:val="NormalTok"/>
        </w:rPr>
        <w:t xml:space="preserve"> New tests added</w:t>
      </w:r>
      <w:r>
        <w:br/>
      </w:r>
      <w:r>
        <w:rPr>
          <w:rStyle w:val="SpecialStringTok"/>
        </w:rPr>
        <w:t xml:space="preserve">- </w:t>
      </w:r>
      <w:r>
        <w:rPr>
          <w:rStyle w:val="VariableTok"/>
        </w:rPr>
        <w:t xml:space="preserve">[ ]</w:t>
      </w:r>
      <w:r>
        <w:rPr>
          <w:rStyle w:val="NormalTok"/>
        </w:rPr>
        <w:t xml:space="preserve"> Manual testing completed</w:t>
      </w:r>
      <w:r>
        <w:br/>
      </w:r>
      <w:r>
        <w:br/>
      </w:r>
      <w:r>
        <w:rPr>
          <w:rStyle w:val="FunctionTok"/>
        </w:rPr>
        <w:t xml:space="preserve">## Checklist</w:t>
      </w:r>
      <w:r>
        <w:br/>
      </w:r>
      <w:r>
        <w:rPr>
          <w:rStyle w:val="SpecialStringTok"/>
        </w:rPr>
        <w:t xml:space="preserve">- </w:t>
      </w:r>
      <w:r>
        <w:rPr>
          <w:rStyle w:val="VariableTok"/>
        </w:rPr>
        <w:t xml:space="preserve">[ ]</w:t>
      </w:r>
      <w:r>
        <w:rPr>
          <w:rStyle w:val="NormalTok"/>
        </w:rPr>
        <w:t xml:space="preserve"> Code follows style guidelines</w:t>
      </w:r>
      <w:r>
        <w:br/>
      </w:r>
      <w:r>
        <w:rPr>
          <w:rStyle w:val="SpecialStringTok"/>
        </w:rPr>
        <w:t xml:space="preserve">- </w:t>
      </w:r>
      <w:r>
        <w:rPr>
          <w:rStyle w:val="VariableTok"/>
        </w:rPr>
        <w:t xml:space="preserve">[ ]</w:t>
      </w:r>
      <w:r>
        <w:rPr>
          <w:rStyle w:val="NormalTok"/>
        </w:rPr>
        <w:t xml:space="preserve"> Self-review completed</w:t>
      </w:r>
      <w:r>
        <w:br/>
      </w:r>
      <w:r>
        <w:rPr>
          <w:rStyle w:val="SpecialStringTok"/>
        </w:rPr>
        <w:t xml:space="preserve">- </w:t>
      </w:r>
      <w:r>
        <w:rPr>
          <w:rStyle w:val="VariableTok"/>
        </w:rPr>
        <w:t xml:space="preserve">[ ]</w:t>
      </w:r>
      <w:r>
        <w:rPr>
          <w:rStyle w:val="NormalTok"/>
        </w:rPr>
        <w:t xml:space="preserve"> Documentation updated</w:t>
      </w:r>
      <w:r>
        <w:br/>
      </w:r>
      <w:r>
        <w:rPr>
          <w:rStyle w:val="SpecialStringTok"/>
        </w:rPr>
        <w:t xml:space="preserve">- </w:t>
      </w:r>
      <w:r>
        <w:rPr>
          <w:rStyle w:val="VariableTok"/>
        </w:rPr>
        <w:t xml:space="preserve">[ ]</w:t>
      </w:r>
      <w:r>
        <w:rPr>
          <w:rStyle w:val="NormalTok"/>
        </w:rPr>
        <w:t xml:space="preserve"> No new warnings</w:t>
      </w:r>
    </w:p>
    <w:p>
      <w:pPr>
        <w:pStyle w:val="FirstParagraph"/>
      </w:pPr>
      <w:r>
        <w:rPr>
          <w:b/>
          <w:bCs/>
        </w:rPr>
        <w:t xml:space="preserve">Cross-Partner Review</w:t>
      </w:r>
      <w:r>
        <w:t xml:space="preserve"> </w:t>
      </w:r>
      <w:r>
        <w:t xml:space="preserve">The requirement that pull requests be reviewed by another partner (not just another person from the same organization) is particularly important. This cross-partner review ensures that technical decisions consider multiple perspectives and that knowledge is shared across organizational boundaries.</w:t>
      </w:r>
    </w:p>
    <w:p>
      <w:pPr>
        <w:pStyle w:val="BodyText"/>
      </w:pPr>
      <w:r>
        <w:rPr>
          <w:b/>
          <w:bCs/>
        </w:rPr>
        <w:t xml:space="preserve">Code Review Best Practices:</w:t>
      </w:r>
    </w:p>
    <w:p>
      <w:pPr>
        <w:pStyle w:val="BodyText"/>
      </w:pPr>
      <w:r>
        <w:t xml:space="preserve">For Authors:</w:t>
      </w:r>
      <w:r>
        <w:t xml:space="preserve"> </w:t>
      </w:r>
      <w:r>
        <w:t xml:space="preserve">- Perform self-review before requesting review</w:t>
      </w:r>
      <w:r>
        <w:t xml:space="preserve"> </w:t>
      </w:r>
      <w:r>
        <w:t xml:space="preserve">- Keep pull requests focused and reasonably sized</w:t>
      </w:r>
      <w:r>
        <w:t xml:space="preserve"> </w:t>
      </w:r>
      <w:r>
        <w:t xml:space="preserve">- Provide context in the description</w:t>
      </w:r>
      <w:r>
        <w:t xml:space="preserve"> </w:t>
      </w:r>
      <w:r>
        <w:t xml:space="preserve">- Respond to feedback constructively</w:t>
      </w:r>
      <w:r>
        <w:t xml:space="preserve"> </w:t>
      </w:r>
      <w:r>
        <w:t xml:space="preserve">- Update the PR based on review comments</w:t>
      </w:r>
    </w:p>
    <w:p>
      <w:pPr>
        <w:pStyle w:val="BodyText"/>
      </w:pPr>
      <w:r>
        <w:t xml:space="preserve">For Reviewers:</w:t>
      </w:r>
      <w:r>
        <w:t xml:space="preserve"> </w:t>
      </w:r>
      <w:r>
        <w:t xml:space="preserve">- Review promptly (within 2 business days)</w:t>
      </w:r>
      <w:r>
        <w:t xml:space="preserve"> </w:t>
      </w:r>
      <w:r>
        <w:t xml:space="preserve">- Be respectful and constructive</w:t>
      </w:r>
      <w:r>
        <w:t xml:space="preserve"> </w:t>
      </w:r>
      <w:r>
        <w:t xml:space="preserve">- Focus on important issues</w:t>
      </w:r>
      <w:r>
        <w:t xml:space="preserve"> </w:t>
      </w:r>
      <w:r>
        <w:t xml:space="preserve">- Explain your reasoning</w:t>
      </w:r>
      <w:r>
        <w:t xml:space="preserve"> </w:t>
      </w:r>
      <w:r>
        <w:t xml:space="preserve">- Test changes when possible</w:t>
      </w:r>
      <w:r>
        <w:t xml:space="preserve"> </w:t>
      </w:r>
      <w:r>
        <w:t xml:space="preserve">- Approve when satisfied with the quality</w:t>
      </w:r>
    </w:p>
    <w:bookmarkEnd w:id="51"/>
    <w:bookmarkStart w:id="52" w:name="commit-guidelines"/>
    <w:p>
      <w:pPr>
        <w:pStyle w:val="Heading3"/>
      </w:pPr>
      <w:r>
        <w:t xml:space="preserve">Commit Guidelines</w:t>
      </w:r>
    </w:p>
    <w:p>
      <w:pPr>
        <w:pStyle w:val="FirstParagraph"/>
      </w:pPr>
      <w:r>
        <w:rPr>
          <w:b/>
          <w:bCs/>
        </w:rPr>
        <w:t xml:space="preserve">Commit Message Format:</w:t>
      </w:r>
    </w:p>
    <w:p>
      <w:pPr>
        <w:pStyle w:val="SourceCode"/>
      </w:pPr>
      <w:r>
        <w:rPr>
          <w:rStyle w:val="VerbatimChar"/>
        </w:rPr>
        <w:t xml:space="preserve">&lt;type&gt;(&lt;scope&gt;): &lt;subject&gt;</w:t>
      </w:r>
      <w:r>
        <w:br/>
      </w:r>
      <w:r>
        <w:br/>
      </w:r>
      <w:r>
        <w:rPr>
          <w:rStyle w:val="VerbatimChar"/>
        </w:rPr>
        <w:t xml:space="preserve">&lt;body&gt;</w:t>
      </w:r>
      <w:r>
        <w:br/>
      </w:r>
      <w:r>
        <w:br/>
      </w:r>
      <w:r>
        <w:rPr>
          <w:rStyle w:val="VerbatimChar"/>
        </w:rPr>
        <w:t xml:space="preserve">&lt;footer&gt;</w:t>
      </w:r>
    </w:p>
    <w:p>
      <w:pPr>
        <w:pStyle w:val="FirstParagraph"/>
      </w:pPr>
      <w:r>
        <w:rPr>
          <w:b/>
          <w:bCs/>
        </w:rPr>
        <w:t xml:space="preserve">Commit Types: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Type</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Description</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Example</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feat</w:t>
            </w:r>
          </w:p>
        </w:tc>
        <w:tc>
          <w:tcPr>
            <w:tcBorders>
              <w:top w:sz="12" w:val="single" w:color="000000"/>
              <w:start w:sz="12" w:val="single" w:color="000000"/>
              <w:bottom w:sz="12" w:val="single" w:color="000000"/>
              <w:end w:sz="12" w:val="single" w:color="000000"/>
            </w:tcBorders>
          </w:tcPr>
          <w:p>
            <w:pPr>
              <w:pStyle w:val="Compact"/>
            </w:pPr>
            <w:r>
              <w:t xml:space="preserve">New feature</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feat: add user registration</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fix</w:t>
            </w:r>
          </w:p>
        </w:tc>
        <w:tc>
          <w:tcPr>
            <w:tcBorders>
              <w:top w:sz="12" w:val="single" w:color="000000"/>
              <w:start w:sz="12" w:val="single" w:color="000000"/>
              <w:bottom w:sz="12" w:val="single" w:color="000000"/>
              <w:end w:sz="12" w:val="single" w:color="000000"/>
            </w:tcBorders>
          </w:tcPr>
          <w:p>
            <w:pPr>
              <w:pStyle w:val="Compact"/>
            </w:pPr>
            <w:r>
              <w:t xml:space="preserve">Bug fix</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fix: resolve login timeout</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docs</w:t>
            </w:r>
          </w:p>
        </w:tc>
        <w:tc>
          <w:tcPr>
            <w:tcBorders>
              <w:top w:sz="12" w:val="single" w:color="000000"/>
              <w:start w:sz="12" w:val="single" w:color="000000"/>
              <w:bottom w:sz="12" w:val="single" w:color="000000"/>
              <w:end w:sz="12" w:val="single" w:color="000000"/>
            </w:tcBorders>
          </w:tcPr>
          <w:p>
            <w:pPr>
              <w:pStyle w:val="Compact"/>
            </w:pPr>
            <w:r>
              <w:t xml:space="preserve">Documentation only</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docs: update API guide</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style</w:t>
            </w:r>
          </w:p>
        </w:tc>
        <w:tc>
          <w:tcPr>
            <w:tcBorders>
              <w:top w:sz="12" w:val="single" w:color="000000"/>
              <w:start w:sz="12" w:val="single" w:color="000000"/>
              <w:bottom w:sz="12" w:val="single" w:color="000000"/>
              <w:end w:sz="12" w:val="single" w:color="000000"/>
            </w:tcBorders>
          </w:tcPr>
          <w:p>
            <w:pPr>
              <w:pStyle w:val="Compact"/>
            </w:pPr>
            <w:r>
              <w:t xml:space="preserve">Code style changes</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style: format code with prettier</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refactor</w:t>
            </w:r>
          </w:p>
        </w:tc>
        <w:tc>
          <w:tcPr>
            <w:tcBorders>
              <w:top w:sz="12" w:val="single" w:color="000000"/>
              <w:start w:sz="12" w:val="single" w:color="000000"/>
              <w:bottom w:sz="12" w:val="single" w:color="000000"/>
              <w:end w:sz="12" w:val="single" w:color="000000"/>
            </w:tcBorders>
          </w:tcPr>
          <w:p>
            <w:pPr>
              <w:pStyle w:val="Compact"/>
            </w:pPr>
            <w:r>
              <w:t xml:space="preserve">Code refactoring</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refactor: simplify auth logic</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test</w:t>
            </w:r>
          </w:p>
        </w:tc>
        <w:tc>
          <w:tcPr>
            <w:tcBorders>
              <w:top w:sz="12" w:val="single" w:color="000000"/>
              <w:start w:sz="12" w:val="single" w:color="000000"/>
              <w:bottom w:sz="12" w:val="single" w:color="000000"/>
              <w:end w:sz="12" w:val="single" w:color="000000"/>
            </w:tcBorders>
          </w:tcPr>
          <w:p>
            <w:pPr>
              <w:pStyle w:val="Compact"/>
            </w:pPr>
            <w:r>
              <w:t xml:space="preserve">Test additions/changes</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test: add integration tests</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chore</w:t>
            </w:r>
          </w:p>
        </w:tc>
        <w:tc>
          <w:tcPr>
            <w:tcBorders>
              <w:top w:sz="12" w:val="single" w:color="000000"/>
              <w:start w:sz="12" w:val="single" w:color="000000"/>
              <w:bottom w:sz="12" w:val="single" w:color="000000"/>
              <w:end w:sz="12" w:val="single" w:color="000000"/>
            </w:tcBorders>
          </w:tcPr>
          <w:p>
            <w:pPr>
              <w:pStyle w:val="Compact"/>
            </w:pPr>
            <w:r>
              <w:t xml:space="preserve">Maintenance tasks</w:t>
            </w:r>
          </w:p>
        </w:tc>
        <w:tc>
          <w:tcPr>
            <w:tcBorders>
              <w:top w:sz="12" w:val="single" w:color="000000"/>
              <w:start w:sz="12" w:val="single" w:color="000000"/>
              <w:bottom w:sz="12" w:val="single" w:color="000000"/>
              <w:end w:sz="12" w:val="single" w:color="000000"/>
            </w:tcBorders>
          </w:tcPr>
          <w:p>
            <w:pPr>
              <w:pStyle w:val="Compact"/>
            </w:pPr>
            <w:r>
              <w:rPr>
                <w:rStyle w:val="VerbatimChar"/>
              </w:rPr>
              <w:t xml:space="preserve">chore: update dependencies</w:t>
            </w:r>
          </w:p>
        </w:tc>
      </w:tr>
    </w:tbl>
    <w:p>
      <w:pPr>
        <w:pStyle w:val="BodyText"/>
      </w:pPr>
      <w:r>
        <w:rPr>
          <w:b/>
          <w:bCs/>
        </w:rPr>
        <w:t xml:space="preserve">Example:</w:t>
      </w:r>
    </w:p>
    <w:p>
      <w:pPr>
        <w:pStyle w:val="SourceCode"/>
      </w:pPr>
      <w:r>
        <w:rPr>
          <w:rStyle w:val="VerbatimChar"/>
        </w:rPr>
        <w:t xml:space="preserve">feat(auth): implement JWT authentication</w:t>
      </w:r>
      <w:r>
        <w:br/>
      </w:r>
      <w:r>
        <w:br/>
      </w:r>
      <w:r>
        <w:rPr>
          <w:rStyle w:val="VerbatimChar"/>
        </w:rPr>
        <w:t xml:space="preserve">- Add JWT token generation</w:t>
      </w:r>
      <w:r>
        <w:br/>
      </w:r>
      <w:r>
        <w:rPr>
          <w:rStyle w:val="VerbatimChar"/>
        </w:rPr>
        <w:t xml:space="preserve">- Implement token validation middleware</w:t>
      </w:r>
      <w:r>
        <w:br/>
      </w:r>
      <w:r>
        <w:rPr>
          <w:rStyle w:val="VerbatimChar"/>
        </w:rPr>
        <w:t xml:space="preserve">- Add refresh token support</w:t>
      </w:r>
      <w:r>
        <w:br/>
      </w:r>
      <w:r>
        <w:rPr>
          <w:rStyle w:val="VerbatimChar"/>
        </w:rPr>
        <w:t xml:space="preserve">- Update API documentation</w:t>
      </w:r>
      <w:r>
        <w:br/>
      </w:r>
      <w:r>
        <w:br/>
      </w:r>
      <w:r>
        <w:rPr>
          <w:rStyle w:val="VerbatimChar"/>
        </w:rPr>
        <w:t xml:space="preserve">Closes #123</w:t>
      </w:r>
    </w:p>
    <w:p>
      <w:pPr>
        <w:pStyle w:val="FirstParagraph"/>
      </w:pPr>
      <w:r>
        <w:rPr>
          <w:b/>
          <w:bCs/>
        </w:rPr>
        <w:t xml:space="preserve">Best Practices:</w:t>
      </w:r>
    </w:p>
    <w:p>
      <w:pPr>
        <w:pStyle w:val="Compact"/>
        <w:numPr>
          <w:ilvl w:val="0"/>
          <w:numId w:val="1010"/>
        </w:numPr>
      </w:pPr>
      <w:r>
        <w:t xml:space="preserve">Write clear, descriptive messages in imperative mood</w:t>
      </w:r>
    </w:p>
    <w:p>
      <w:pPr>
        <w:pStyle w:val="Compact"/>
        <w:numPr>
          <w:ilvl w:val="0"/>
          <w:numId w:val="1010"/>
        </w:numPr>
      </w:pPr>
      <w:r>
        <w:t xml:space="preserve">Use present tense (</w:t>
      </w:r>
      <w:r>
        <w:t xml:space="preserve">“add”</w:t>
      </w:r>
      <w:r>
        <w:t xml:space="preserve"> </w:t>
      </w:r>
      <w:r>
        <w:t xml:space="preserve">not</w:t>
      </w:r>
      <w:r>
        <w:t xml:space="preserve"> </w:t>
      </w:r>
      <w:r>
        <w:t xml:space="preserve">“added”</w:t>
      </w:r>
      <w:r>
        <w:t xml:space="preserve">)</w:t>
      </w:r>
    </w:p>
    <w:p>
      <w:pPr>
        <w:pStyle w:val="Compact"/>
        <w:numPr>
          <w:ilvl w:val="0"/>
          <w:numId w:val="1010"/>
        </w:numPr>
      </w:pPr>
      <w:r>
        <w:t xml:space="preserve">Keep subject line under 50 characters</w:t>
      </w:r>
    </w:p>
    <w:p>
      <w:pPr>
        <w:pStyle w:val="Compact"/>
        <w:numPr>
          <w:ilvl w:val="0"/>
          <w:numId w:val="1010"/>
        </w:numPr>
      </w:pPr>
      <w:r>
        <w:t xml:space="preserve">Explain what and why, not how</w:t>
      </w:r>
    </w:p>
    <w:p>
      <w:pPr>
        <w:pStyle w:val="Compact"/>
        <w:numPr>
          <w:ilvl w:val="0"/>
          <w:numId w:val="1010"/>
        </w:numPr>
      </w:pPr>
      <w:r>
        <w:t xml:space="preserve">Reference issues and PRs</w:t>
      </w:r>
    </w:p>
    <w:p>
      <w:pPr>
        <w:pStyle w:val="Compact"/>
        <w:numPr>
          <w:ilvl w:val="0"/>
          <w:numId w:val="1010"/>
        </w:numPr>
      </w:pPr>
      <w:r>
        <w:t xml:space="preserve">Make atomic commits (one logical change per commit)</w:t>
      </w:r>
    </w:p>
    <w:p>
      <w:pPr>
        <w:pStyle w:val="Compact"/>
        <w:numPr>
          <w:ilvl w:val="0"/>
          <w:numId w:val="1010"/>
        </w:numPr>
      </w:pPr>
      <w:r>
        <w:t xml:space="preserve">Commit frequently to avoid losing work</w:t>
      </w:r>
    </w:p>
    <w:p>
      <w:pPr>
        <w:pStyle w:val="Compact"/>
        <w:numPr>
          <w:ilvl w:val="0"/>
          <w:numId w:val="1010"/>
        </w:numPr>
      </w:pPr>
      <w:r>
        <w:t xml:space="preserve">Each commit should represent a complete, working state</w:t>
      </w:r>
    </w:p>
    <w:p>
      <w:pPr>
        <w:pStyle w:val="FirstParagraph"/>
      </w:pPr>
      <w:r>
        <w:rPr>
          <w:b/>
          <w:bCs/>
        </w:rPr>
        <w:t xml:space="preserve">Atomic Commits:</w:t>
      </w:r>
      <w:r>
        <w:t xml:space="preserve"> </w:t>
      </w:r>
      <w:r>
        <w:t xml:space="preserve">Keep commits atomic—each commit should represent a single unit of work. This makes it easier to:</w:t>
      </w:r>
      <w:r>
        <w:t xml:space="preserve"> </w:t>
      </w:r>
      <w:r>
        <w:t xml:space="preserve">- Understand the purpose of each change</w:t>
      </w:r>
      <w:r>
        <w:t xml:space="preserve"> </w:t>
      </w:r>
      <w:r>
        <w:t xml:space="preserve">- Review code more effectively</w:t>
      </w:r>
      <w:r>
        <w:t xml:space="preserve"> </w:t>
      </w:r>
      <w:r>
        <w:t xml:space="preserve">- Revert specific changes without side effects</w:t>
      </w:r>
      <w:r>
        <w:t xml:space="preserve"> </w:t>
      </w:r>
      <w:r>
        <w:t xml:space="preserve">- Track down bugs using git bisect</w:t>
      </w:r>
    </w:p>
    <w:bookmarkEnd w:id="52"/>
    <w:bookmarkStart w:id="53" w:name="issue-tracking"/>
    <w:p>
      <w:pPr>
        <w:pStyle w:val="Heading3"/>
      </w:pPr>
      <w:r>
        <w:t xml:space="preserve">Issue Tracking</w:t>
      </w:r>
    </w:p>
    <w:p>
      <w:pPr>
        <w:pStyle w:val="FirstParagraph"/>
      </w:pPr>
      <w:r>
        <w:t xml:space="preserve">GitHub Issues serve as the primary mechanism for tracking technical work, documenting decisions, and managing discussions:</w:t>
      </w:r>
    </w:p>
    <w:p>
      <w:pPr>
        <w:pStyle w:val="BodyText"/>
      </w:pPr>
      <w:r>
        <w:rPr>
          <w:b/>
          <w:bCs/>
        </w:rPr>
        <w:t xml:space="preserve">Issue Purposes</w:t>
      </w:r>
      <w:r>
        <w:t xml:space="preserve"> </w:t>
      </w:r>
      <w:r>
        <w:t xml:space="preserve">Issues are used to:</w:t>
      </w:r>
    </w:p>
    <w:p>
      <w:pPr>
        <w:pStyle w:val="Compact"/>
        <w:numPr>
          <w:ilvl w:val="0"/>
          <w:numId w:val="1011"/>
        </w:numPr>
      </w:pPr>
      <w:r>
        <w:rPr>
          <w:b/>
          <w:bCs/>
        </w:rPr>
        <w:t xml:space="preserve">Track Technical Progress:</w:t>
      </w:r>
      <w:r>
        <w:t xml:space="preserve"> </w:t>
      </w:r>
      <w:r>
        <w:t xml:space="preserve">Break down large technical efforts into manageable, trackable pieces of work</w:t>
      </w:r>
    </w:p>
    <w:p>
      <w:pPr>
        <w:pStyle w:val="Compact"/>
        <w:numPr>
          <w:ilvl w:val="0"/>
          <w:numId w:val="1011"/>
        </w:numPr>
      </w:pPr>
      <w:r>
        <w:rPr>
          <w:b/>
          <w:bCs/>
        </w:rPr>
        <w:t xml:space="preserve">Document Discussions:</w:t>
      </w:r>
      <w:r>
        <w:t xml:space="preserve"> </w:t>
      </w:r>
      <w:r>
        <w:t xml:space="preserve">Capture technical discussions and decisions in a searchable, permanent format</w:t>
      </w:r>
    </w:p>
    <w:p>
      <w:pPr>
        <w:pStyle w:val="Compact"/>
        <w:numPr>
          <w:ilvl w:val="0"/>
          <w:numId w:val="1011"/>
        </w:numPr>
      </w:pPr>
      <w:r>
        <w:rPr>
          <w:b/>
          <w:bCs/>
        </w:rPr>
        <w:t xml:space="preserve">Manage Updates:</w:t>
      </w:r>
      <w:r>
        <w:t xml:space="preserve"> </w:t>
      </w:r>
      <w:r>
        <w:t xml:space="preserve">Coordinate changes to specifications, APIs, or implementations</w:t>
      </w:r>
    </w:p>
    <w:p>
      <w:pPr>
        <w:pStyle w:val="Compact"/>
        <w:numPr>
          <w:ilvl w:val="0"/>
          <w:numId w:val="1011"/>
        </w:numPr>
      </w:pPr>
      <w:r>
        <w:rPr>
          <w:b/>
          <w:bCs/>
        </w:rPr>
        <w:t xml:space="preserve">Report Problems:</w:t>
      </w:r>
      <w:r>
        <w:t xml:space="preserve"> </w:t>
      </w:r>
      <w:r>
        <w:t xml:space="preserve">Document bugs, inconsistencies, or areas needing improvement</w:t>
      </w:r>
    </w:p>
    <w:p>
      <w:pPr>
        <w:pStyle w:val="Compact"/>
        <w:numPr>
          <w:ilvl w:val="0"/>
          <w:numId w:val="1011"/>
        </w:numPr>
      </w:pPr>
      <w:r>
        <w:rPr>
          <w:b/>
          <w:bCs/>
        </w:rPr>
        <w:t xml:space="preserve">Propose Enhancements:</w:t>
      </w:r>
      <w:r>
        <w:t xml:space="preserve"> </w:t>
      </w:r>
      <w:r>
        <w:t xml:space="preserve">Suggest new features or improvements to existing work</w:t>
      </w:r>
    </w:p>
    <w:p>
      <w:pPr>
        <w:pStyle w:val="FirstParagraph"/>
      </w:pPr>
      <w:r>
        <w:rPr>
          <w:b/>
          <w:bCs/>
        </w:rPr>
        <w:t xml:space="preserve">Issue Labels</w:t>
      </w:r>
    </w:p>
    <w:p>
      <w:pPr>
        <w:pStyle w:val="BodyText"/>
      </w:pPr>
      <w:r>
        <w:rPr>
          <w:b/>
          <w:bCs/>
        </w:rPr>
        <w:t xml:space="preserve">Standard Labels:</w:t>
      </w:r>
    </w:p>
    <w:tbl>
      <w:tblPr>
        <w:tblStyle w:val="Table"/>
        <w:tblW w:type="auto" w:w="0"/>
        <w:tblLook w:firstRow="1" w:lastRow="0" w:firstColumn="0" w:lastColumn="0" w:noHBand="0" w:noVBand="0" w:val="0020"/>
      </w:tblPr>
      <w:tblGrid>
        <w:gridCol w:w="3960"/>
        <w:gridCol w:w="3960"/>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Label</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Description</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bug</w:t>
            </w:r>
          </w:p>
        </w:tc>
        <w:tc>
          <w:tcPr>
            <w:tcBorders>
              <w:top w:sz="12" w:val="single" w:color="000000"/>
              <w:start w:sz="12" w:val="single" w:color="000000"/>
              <w:bottom w:sz="12" w:val="single" w:color="000000"/>
              <w:end w:sz="12" w:val="single" w:color="000000"/>
            </w:tcBorders>
          </w:tcPr>
          <w:p>
            <w:pPr>
              <w:pStyle w:val="Compact"/>
            </w:pPr>
            <w:r>
              <w:t xml:space="preserve">Something isn’t working</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enhancement</w:t>
            </w:r>
          </w:p>
        </w:tc>
        <w:tc>
          <w:tcPr>
            <w:tcBorders>
              <w:top w:sz="12" w:val="single" w:color="000000"/>
              <w:start w:sz="12" w:val="single" w:color="000000"/>
              <w:bottom w:sz="12" w:val="single" w:color="000000"/>
              <w:end w:sz="12" w:val="single" w:color="000000"/>
            </w:tcBorders>
          </w:tcPr>
          <w:p>
            <w:pPr>
              <w:pStyle w:val="Compact"/>
            </w:pPr>
            <w:r>
              <w:t xml:space="preserve">New feature or request</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documentation</w:t>
            </w:r>
          </w:p>
        </w:tc>
        <w:tc>
          <w:tcPr>
            <w:tcBorders>
              <w:top w:sz="12" w:val="single" w:color="000000"/>
              <w:start w:sz="12" w:val="single" w:color="000000"/>
              <w:bottom w:sz="12" w:val="single" w:color="000000"/>
              <w:end w:sz="12" w:val="single" w:color="000000"/>
            </w:tcBorders>
          </w:tcPr>
          <w:p>
            <w:pPr>
              <w:pStyle w:val="Compact"/>
            </w:pPr>
            <w:r>
              <w:t xml:space="preserve">Documentation improvements</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question</w:t>
            </w:r>
          </w:p>
        </w:tc>
        <w:tc>
          <w:tcPr>
            <w:tcBorders>
              <w:top w:sz="12" w:val="single" w:color="000000"/>
              <w:start w:sz="12" w:val="single" w:color="000000"/>
              <w:bottom w:sz="12" w:val="single" w:color="000000"/>
              <w:end w:sz="12" w:val="single" w:color="000000"/>
            </w:tcBorders>
          </w:tcPr>
          <w:p>
            <w:pPr>
              <w:pStyle w:val="Compact"/>
            </w:pPr>
            <w:r>
              <w:t xml:space="preserve">Further information requested</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help wanted</w:t>
            </w:r>
          </w:p>
        </w:tc>
        <w:tc>
          <w:tcPr>
            <w:tcBorders>
              <w:top w:sz="12" w:val="single" w:color="000000"/>
              <w:start w:sz="12" w:val="single" w:color="000000"/>
              <w:bottom w:sz="12" w:val="single" w:color="000000"/>
              <w:end w:sz="12" w:val="single" w:color="000000"/>
            </w:tcBorders>
          </w:tcPr>
          <w:p>
            <w:pPr>
              <w:pStyle w:val="Compact"/>
            </w:pPr>
            <w:r>
              <w:t xml:space="preserve">Extra attention needed</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good first issue</w:t>
            </w:r>
          </w:p>
        </w:tc>
        <w:tc>
          <w:tcPr>
            <w:tcBorders>
              <w:top w:sz="12" w:val="single" w:color="000000"/>
              <w:start w:sz="12" w:val="single" w:color="000000"/>
              <w:bottom w:sz="12" w:val="single" w:color="000000"/>
              <w:end w:sz="12" w:val="single" w:color="000000"/>
            </w:tcBorders>
          </w:tcPr>
          <w:p>
            <w:pPr>
              <w:pStyle w:val="Compact"/>
            </w:pPr>
            <w:r>
              <w:t xml:space="preserve">Good for newcomers</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security</w:t>
            </w:r>
          </w:p>
        </w:tc>
        <w:tc>
          <w:tcPr>
            <w:tcBorders>
              <w:top w:sz="12" w:val="single" w:color="000000"/>
              <w:start w:sz="12" w:val="single" w:color="000000"/>
              <w:bottom w:sz="12" w:val="single" w:color="000000"/>
              <w:end w:sz="12" w:val="single" w:color="000000"/>
            </w:tcBorders>
          </w:tcPr>
          <w:p>
            <w:pPr>
              <w:pStyle w:val="Compact"/>
            </w:pPr>
            <w:r>
              <w:t xml:space="preserve">Security-related</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priority: high</w:t>
            </w:r>
          </w:p>
        </w:tc>
        <w:tc>
          <w:tcPr>
            <w:tcBorders>
              <w:top w:sz="12" w:val="single" w:color="000000"/>
              <w:start w:sz="12" w:val="single" w:color="000000"/>
              <w:bottom w:sz="12" w:val="single" w:color="000000"/>
              <w:end w:sz="12" w:val="single" w:color="000000"/>
            </w:tcBorders>
          </w:tcPr>
          <w:p>
            <w:pPr>
              <w:pStyle w:val="Compact"/>
            </w:pPr>
            <w:r>
              <w:t xml:space="preserve">Critical, needs immediate attention</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priority: medium</w:t>
            </w:r>
          </w:p>
        </w:tc>
        <w:tc>
          <w:tcPr>
            <w:tcBorders>
              <w:top w:sz="12" w:val="single" w:color="000000"/>
              <w:start w:sz="12" w:val="single" w:color="000000"/>
              <w:bottom w:sz="12" w:val="single" w:color="000000"/>
              <w:end w:sz="12" w:val="single" w:color="000000"/>
            </w:tcBorders>
          </w:tcPr>
          <w:p>
            <w:pPr>
              <w:pStyle w:val="Compact"/>
            </w:pPr>
            <w:r>
              <w:t xml:space="preserve">Important, should be addressed soon</w:t>
            </w:r>
          </w:p>
        </w:tc>
      </w:tr>
      <w:tr>
        <w:tc>
          <w:tcPr>
            <w:tcBorders>
              <w:top w:sz="12" w:val="single" w:color="000000"/>
              <w:start w:sz="12" w:val="single" w:color="000000"/>
              <w:bottom w:sz="12" w:val="single" w:color="000000"/>
              <w:end w:sz="12" w:val="single" w:color="000000"/>
            </w:tcBorders>
          </w:tcPr>
          <w:p>
            <w:pPr>
              <w:pStyle w:val="Compact"/>
            </w:pPr>
            <w:r>
              <w:rPr>
                <w:rStyle w:val="VerbatimChar"/>
              </w:rPr>
              <w:t xml:space="preserve">priority: low</w:t>
            </w:r>
          </w:p>
        </w:tc>
        <w:tc>
          <w:tcPr>
            <w:tcBorders>
              <w:top w:sz="12" w:val="single" w:color="000000"/>
              <w:start w:sz="12" w:val="single" w:color="000000"/>
              <w:bottom w:sz="12" w:val="single" w:color="000000"/>
              <w:end w:sz="12" w:val="single" w:color="000000"/>
            </w:tcBorders>
          </w:tcPr>
          <w:p>
            <w:pPr>
              <w:pStyle w:val="Compact"/>
            </w:pPr>
            <w:r>
              <w:t xml:space="preserve">Nice to have, can wait</w:t>
            </w:r>
          </w:p>
        </w:tc>
      </w:tr>
    </w:tbl>
    <w:p>
      <w:pPr>
        <w:pStyle w:val="BodyText"/>
      </w:pPr>
      <w:r>
        <w:rPr>
          <w:b/>
          <w:bCs/>
        </w:rPr>
        <w:t xml:space="preserve">Issue Best Practices</w:t>
      </w:r>
      <w:r>
        <w:t xml:space="preserve"> </w:t>
      </w:r>
      <w:r>
        <w:t xml:space="preserve">Effective issue management requires:</w:t>
      </w:r>
    </w:p>
    <w:p>
      <w:pPr>
        <w:pStyle w:val="Compact"/>
        <w:numPr>
          <w:ilvl w:val="0"/>
          <w:numId w:val="1012"/>
        </w:numPr>
      </w:pPr>
      <w:r>
        <w:t xml:space="preserve">Clear, descriptive titles that summarize the issue at a glance</w:t>
      </w:r>
    </w:p>
    <w:p>
      <w:pPr>
        <w:pStyle w:val="Compact"/>
        <w:numPr>
          <w:ilvl w:val="0"/>
          <w:numId w:val="1012"/>
        </w:numPr>
      </w:pPr>
      <w:r>
        <w:t xml:space="preserve">Detailed descriptions that provide sufficient context for others to understand the issue</w:t>
      </w:r>
    </w:p>
    <w:p>
      <w:pPr>
        <w:pStyle w:val="Compact"/>
        <w:numPr>
          <w:ilvl w:val="0"/>
          <w:numId w:val="1012"/>
        </w:numPr>
      </w:pPr>
      <w:r>
        <w:t xml:space="preserve">Appropriate labels to categorize and prioritize issues</w:t>
      </w:r>
    </w:p>
    <w:p>
      <w:pPr>
        <w:pStyle w:val="Compact"/>
        <w:numPr>
          <w:ilvl w:val="0"/>
          <w:numId w:val="1012"/>
        </w:numPr>
      </w:pPr>
      <w:r>
        <w:t xml:space="preserve">Assignment to specific individuals when someone is actively working on the issue</w:t>
      </w:r>
    </w:p>
    <w:p>
      <w:pPr>
        <w:pStyle w:val="Compact"/>
        <w:numPr>
          <w:ilvl w:val="0"/>
          <w:numId w:val="1012"/>
        </w:numPr>
      </w:pPr>
      <w:r>
        <w:t xml:space="preserve">Regular updates to keep other partners informed of progress</w:t>
      </w:r>
    </w:p>
    <w:p>
      <w:pPr>
        <w:pStyle w:val="Compact"/>
        <w:numPr>
          <w:ilvl w:val="0"/>
          <w:numId w:val="1012"/>
        </w:numPr>
      </w:pPr>
      <w:r>
        <w:t xml:space="preserve">Closure with a summary of the resolution when work is complete</w:t>
      </w:r>
    </w:p>
    <w:p>
      <w:pPr>
        <w:pStyle w:val="Compact"/>
        <w:numPr>
          <w:ilvl w:val="0"/>
          <w:numId w:val="1012"/>
        </w:numPr>
      </w:pPr>
      <w:r>
        <w:t xml:space="preserve">Linking related issues and pull requests for traceability</w:t>
      </w:r>
    </w:p>
    <w:bookmarkEnd w:id="53"/>
    <w:bookmarkStart w:id="54" w:name="version-tagging-and-releases"/>
    <w:p>
      <w:pPr>
        <w:pStyle w:val="Heading3"/>
      </w:pPr>
      <w:r>
        <w:t xml:space="preserve">Version Tagging and Releases</w:t>
      </w:r>
    </w:p>
    <w:p>
      <w:pPr>
        <w:pStyle w:val="FirstParagraph"/>
      </w:pPr>
      <w:r>
        <w:t xml:space="preserve">Version tags mark important milestones in the evolution of technical artifacts. Tags should follow semantic versioning principles:</w:t>
      </w:r>
    </w:p>
    <w:p>
      <w:pPr>
        <w:pStyle w:val="BodyText"/>
      </w:pPr>
      <w:r>
        <w:rPr>
          <w:b/>
          <w:bCs/>
        </w:rPr>
        <w:t xml:space="preserve">Semantic Versioning:</w:t>
      </w:r>
    </w:p>
    <w:p>
      <w:pPr>
        <w:pStyle w:val="SourceCode"/>
      </w:pPr>
      <w:r>
        <w:rPr>
          <w:rStyle w:val="VerbatimChar"/>
        </w:rPr>
        <w:t xml:space="preserve">MAJOR.MINOR.PATCH</w:t>
      </w:r>
      <w:r>
        <w:br/>
      </w:r>
      <w:r>
        <w:br/>
      </w:r>
      <w:r>
        <w:rPr>
          <w:rStyle w:val="VerbatimChar"/>
        </w:rPr>
        <w:t xml:space="preserve">Example: 1.2.3</w:t>
      </w:r>
    </w:p>
    <w:p>
      <w:pPr>
        <w:pStyle w:val="FirstParagraph"/>
      </w:pPr>
      <w:r>
        <w:rPr>
          <w:b/>
          <w:bCs/>
        </w:rPr>
        <w:t xml:space="preserve">Version Increments:</w:t>
      </w:r>
    </w:p>
    <w:p>
      <w:pPr>
        <w:pStyle w:val="Compact"/>
        <w:numPr>
          <w:ilvl w:val="0"/>
          <w:numId w:val="1013"/>
        </w:numPr>
      </w:pPr>
      <w:r>
        <w:rPr>
          <w:b/>
          <w:bCs/>
        </w:rPr>
        <w:t xml:space="preserve">MAJOR (1.0.0 → 2.0.0):</w:t>
      </w:r>
      <w:r>
        <w:t xml:space="preserve"> </w:t>
      </w:r>
      <w:r>
        <w:t xml:space="preserve">Breaking changes</w:t>
      </w:r>
    </w:p>
    <w:p>
      <w:pPr>
        <w:pStyle w:val="Compact"/>
        <w:numPr>
          <w:ilvl w:val="0"/>
          <w:numId w:val="1013"/>
        </w:numPr>
      </w:pPr>
      <w:r>
        <w:rPr>
          <w:b/>
          <w:bCs/>
        </w:rPr>
        <w:t xml:space="preserve">MINOR (1.0.0 → 1.1.0):</w:t>
      </w:r>
      <w:r>
        <w:t xml:space="preserve"> </w:t>
      </w:r>
      <w:r>
        <w:t xml:space="preserve">New features (backwards compatible)</w:t>
      </w:r>
    </w:p>
    <w:p>
      <w:pPr>
        <w:pStyle w:val="Compact"/>
        <w:numPr>
          <w:ilvl w:val="0"/>
          <w:numId w:val="1013"/>
        </w:numPr>
      </w:pPr>
      <w:r>
        <w:rPr>
          <w:b/>
          <w:bCs/>
        </w:rPr>
        <w:t xml:space="preserve">PATCH (1.0.0 → 1.0.1):</w:t>
      </w:r>
      <w:r>
        <w:t xml:space="preserve"> </w:t>
      </w:r>
      <w:r>
        <w:t xml:space="preserve">Bug fixes (backwards compatible)</w:t>
      </w:r>
    </w:p>
    <w:p>
      <w:pPr>
        <w:pStyle w:val="FirstParagraph"/>
      </w:pPr>
      <w:r>
        <w:rPr>
          <w:b/>
          <w:bCs/>
        </w:rPr>
        <w:t xml:space="preserve">Pre-release Versions:</w:t>
      </w:r>
    </w:p>
    <w:p>
      <w:pPr>
        <w:pStyle w:val="Compact"/>
        <w:numPr>
          <w:ilvl w:val="0"/>
          <w:numId w:val="1014"/>
        </w:numPr>
      </w:pPr>
      <w:r>
        <w:rPr>
          <w:rStyle w:val="VerbatimChar"/>
        </w:rPr>
        <w:t xml:space="preserve">1.0.0-alpha.1</w:t>
      </w:r>
      <w:r>
        <w:t xml:space="preserve"> </w:t>
      </w:r>
      <w:r>
        <w:t xml:space="preserve">- Alpha release</w:t>
      </w:r>
    </w:p>
    <w:p>
      <w:pPr>
        <w:pStyle w:val="Compact"/>
        <w:numPr>
          <w:ilvl w:val="0"/>
          <w:numId w:val="1014"/>
        </w:numPr>
      </w:pPr>
      <w:r>
        <w:rPr>
          <w:rStyle w:val="VerbatimChar"/>
        </w:rPr>
        <w:t xml:space="preserve">1.0.0-beta.1</w:t>
      </w:r>
      <w:r>
        <w:t xml:space="preserve"> </w:t>
      </w:r>
      <w:r>
        <w:t xml:space="preserve">- Beta release</w:t>
      </w:r>
    </w:p>
    <w:p>
      <w:pPr>
        <w:pStyle w:val="Compact"/>
        <w:numPr>
          <w:ilvl w:val="0"/>
          <w:numId w:val="1014"/>
        </w:numPr>
      </w:pPr>
      <w:r>
        <w:rPr>
          <w:rStyle w:val="VerbatimChar"/>
        </w:rPr>
        <w:t xml:space="preserve">1.0.0-rc.1</w:t>
      </w:r>
      <w:r>
        <w:t xml:space="preserve"> </w:t>
      </w:r>
      <w:r>
        <w:t xml:space="preserve">- Release candidate</w:t>
      </w:r>
    </w:p>
    <w:p>
      <w:pPr>
        <w:pStyle w:val="FirstParagraph"/>
      </w:pPr>
      <w:r>
        <w:rPr>
          <w:b/>
          <w:bCs/>
        </w:rPr>
        <w:t xml:space="preserve">When to Create Tags</w:t>
      </w:r>
      <w:r>
        <w:t xml:space="preserve"> </w:t>
      </w:r>
      <w:r>
        <w:t xml:space="preserve">Tags should be created for:</w:t>
      </w:r>
    </w:p>
    <w:p>
      <w:pPr>
        <w:pStyle w:val="Compact"/>
        <w:numPr>
          <w:ilvl w:val="0"/>
          <w:numId w:val="1015"/>
        </w:numPr>
      </w:pPr>
      <w:r>
        <w:rPr>
          <w:b/>
          <w:bCs/>
        </w:rPr>
        <w:t xml:space="preserve">Major Releases:</w:t>
      </w:r>
      <w:r>
        <w:t xml:space="preserve"> </w:t>
      </w:r>
      <w:r>
        <w:t xml:space="preserve">Significant versions of specifications or software that represent substantial milestones</w:t>
      </w:r>
    </w:p>
    <w:p>
      <w:pPr>
        <w:pStyle w:val="Compact"/>
        <w:numPr>
          <w:ilvl w:val="0"/>
          <w:numId w:val="1015"/>
        </w:numPr>
      </w:pPr>
      <w:r>
        <w:rPr>
          <w:b/>
          <w:bCs/>
        </w:rPr>
        <w:t xml:space="preserve">Stable Snapshots:</w:t>
      </w:r>
      <w:r>
        <w:t xml:space="preserve"> </w:t>
      </w:r>
      <w:r>
        <w:t xml:space="preserve">Points in time when the repository contents are known to be stable and suitable for reference</w:t>
      </w:r>
    </w:p>
    <w:p>
      <w:pPr>
        <w:pStyle w:val="Compact"/>
        <w:numPr>
          <w:ilvl w:val="0"/>
          <w:numId w:val="1015"/>
        </w:numPr>
      </w:pPr>
      <w:r>
        <w:rPr>
          <w:b/>
          <w:bCs/>
        </w:rPr>
        <w:t xml:space="preserve">Deliverable Submissions:</w:t>
      </w:r>
      <w:r>
        <w:t xml:space="preserve"> </w:t>
      </w:r>
      <w:r>
        <w:t xml:space="preserve">Versions that correspond to formal project deliverables</w:t>
      </w:r>
    </w:p>
    <w:p>
      <w:pPr>
        <w:pStyle w:val="Compact"/>
        <w:numPr>
          <w:ilvl w:val="0"/>
          <w:numId w:val="1015"/>
        </w:numPr>
      </w:pPr>
      <w:r>
        <w:rPr>
          <w:b/>
          <w:bCs/>
        </w:rPr>
        <w:t xml:space="preserve">Breaking Changes:</w:t>
      </w:r>
      <w:r>
        <w:t xml:space="preserve"> </w:t>
      </w:r>
      <w:r>
        <w:t xml:space="preserve">Versions that introduce incompatible changes to APIs or interfaces</w:t>
      </w:r>
    </w:p>
    <w:p>
      <w:pPr>
        <w:pStyle w:val="FirstParagraph"/>
      </w:pPr>
      <w:r>
        <w:rPr>
          <w:b/>
          <w:bCs/>
        </w:rPr>
        <w:t xml:space="preserve">Tag Documentation</w:t>
      </w:r>
      <w:r>
        <w:t xml:space="preserve"> </w:t>
      </w:r>
      <w:r>
        <w:t xml:space="preserve">Each tag should be accompanied by release notes that explain what has changed since the previous version, highlight any breaking changes or important updates, and acknowledge contributors to that release.</w:t>
      </w:r>
    </w:p>
    <w:p>
      <w:pPr>
        <w:pStyle w:val="BodyText"/>
      </w:pPr>
      <w:r>
        <w:rPr>
          <w:b/>
          <w:bCs/>
        </w:rPr>
        <w:t xml:space="preserve">Creating Tags:</w:t>
      </w:r>
    </w:p>
    <w:p>
      <w:pPr>
        <w:pStyle w:val="SourceCode"/>
      </w:pPr>
      <w:r>
        <w:rPr>
          <w:rStyle w:val="CommentTok"/>
        </w:rPr>
        <w:t xml:space="preserve"># Create annotated tag</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"First production release"</w:t>
      </w:r>
      <w:r>
        <w:br/>
      </w:r>
      <w:r>
        <w:br/>
      </w:r>
      <w:r>
        <w:rPr>
          <w:rStyle w:val="CommentTok"/>
        </w:rPr>
        <w:t xml:space="preserve"># Push tag to remote</w:t>
      </w:r>
      <w:r>
        <w:br/>
      </w:r>
      <w:r>
        <w:rPr>
          <w:rStyle w:val="FunctionTok"/>
        </w:rPr>
        <w:t xml:space="preserve">git</w:t>
      </w:r>
      <w:r>
        <w:rPr>
          <w:rStyle w:val="NormalTok"/>
        </w:rPr>
        <w:t xml:space="preserve"> push origin v1.0.0</w:t>
      </w:r>
      <w:r>
        <w:br/>
      </w:r>
      <w:r>
        <w:br/>
      </w:r>
      <w:r>
        <w:rPr>
          <w:rStyle w:val="CommentTok"/>
        </w:rPr>
        <w:t xml:space="preserve"># List all tags</w:t>
      </w:r>
      <w:r>
        <w:br/>
      </w:r>
      <w:r>
        <w:rPr>
          <w:rStyle w:val="FunctionTok"/>
        </w:rPr>
        <w:t xml:space="preserve">git</w:t>
      </w:r>
      <w:r>
        <w:rPr>
          <w:rStyle w:val="NormalTok"/>
        </w:rPr>
        <w:t xml:space="preserve"> tag </w:t>
      </w:r>
      <w:r>
        <w:rPr>
          <w:rStyle w:val="AttributeTok"/>
        </w:rPr>
        <w:t xml:space="preserve">-l</w:t>
      </w:r>
    </w:p>
    <w:p>
      <w:r>
        <w:pict>
          <v:rect style="width:0;height:1.5pt" o:hralign="center" o:hrstd="t" o:hr="t"/>
        </w:pict>
      </w:r>
    </w:p>
    <w:bookmarkEnd w:id="54"/>
    <w:bookmarkEnd w:id="55"/>
    <w:bookmarkStart w:id="68" w:name="repository-management"/>
    <w:p>
      <w:pPr>
        <w:pStyle w:val="Heading2"/>
      </w:pPr>
      <w:r>
        <w:t xml:space="preserve">Repository Management</w:t>
      </w:r>
    </w:p>
    <w:bookmarkStart w:id="59" w:name="repository-lifecycle"/>
    <w:p>
      <w:pPr>
        <w:pStyle w:val="Heading3"/>
      </w:pPr>
      <w:r>
        <w:t xml:space="preserve">Repository Lifecycle</w:t>
      </w:r>
    </w:p>
    <w:p>
      <w:pPr>
        <w:pStyle w:val="FirstParagraph"/>
      </w:pPr>
      <w:r>
        <w:t xml:space="preserve">Repositories progress through distinct lifecycle stages:</w:t>
      </w:r>
    </w:p>
    <w:p>
      <w:pPr>
        <w:pStyle w:val="CaptionedFigure"/>
      </w:pPr>
      <w:r>
        <w:drawing>
          <wp:inline>
            <wp:extent cx="5486400" cy="10023067"/>
            <wp:effectExtent b="0" l="0" r="0" t="0"/>
            <wp:docPr descr="Diagram 6" title="" id="57" name="Picture"/>
            <a:graphic>
              <a:graphicData uri="http://schemas.openxmlformats.org/drawingml/2006/picture">
                <pic:pic>
                  <pic:nvPicPr>
                    <pic:cNvPr descr="mermaid_images/diagram_6.png" id="58" name="Picture"/>
                    <pic:cNvPicPr>
                      <a:picLocks noChangeArrowheads="1" noChangeAspect="1"/>
                    </pic:cNvPicPr>
                  </pic:nvPicPr>
                  <pic:blipFill>
                    <a:blip r:embed="rId56"/>
                    <a:stretch>
                      <a:fillRect/>
                    </a:stretch>
                  </pic:blipFill>
                  <pic:spPr bwMode="auto">
                    <a:xfrm>
                      <a:off x="0" y="0"/>
                      <a:ext cx="5486400" cy="10023067"/>
                    </a:xfrm>
                    <a:prstGeom prst="rect">
                      <a:avLst/>
                    </a:prstGeom>
                    <a:noFill/>
                    <a:ln w="9525">
                      <a:noFill/>
                      <a:headEnd/>
                      <a:tailEnd/>
                    </a:ln>
                  </pic:spPr>
                </pic:pic>
              </a:graphicData>
            </a:graphic>
          </wp:inline>
        </w:drawing>
      </w:r>
    </w:p>
    <w:p>
      <w:pPr>
        <w:pStyle w:val="ImageCaption"/>
      </w:pPr>
      <w:r>
        <w:t xml:space="preserve">Diagram 6</w:t>
      </w:r>
    </w:p>
    <w:p>
      <w:pPr>
        <w:pStyle w:val="BodyText"/>
      </w:pPr>
      <w:r>
        <w:rPr>
          <w:b/>
          <w:bCs/>
        </w:rPr>
        <w:t xml:space="preserve">Lifecycle Stages:</w:t>
      </w:r>
    </w:p>
    <w:p>
      <w:pPr>
        <w:pStyle w:val="Compact"/>
        <w:numPr>
          <w:ilvl w:val="0"/>
          <w:numId w:val="1016"/>
        </w:numPr>
      </w:pPr>
      <w:r>
        <w:rPr>
          <w:b/>
          <w:bCs/>
        </w:rPr>
        <w:t xml:space="preserve">Planning:</w:t>
      </w:r>
      <w:r>
        <w:t xml:space="preserve"> </w:t>
      </w:r>
      <w:r>
        <w:t xml:space="preserve">Identify need, define purpose and scope</w:t>
      </w:r>
    </w:p>
    <w:p>
      <w:pPr>
        <w:pStyle w:val="Compact"/>
        <w:numPr>
          <w:ilvl w:val="0"/>
          <w:numId w:val="1016"/>
        </w:numPr>
      </w:pPr>
      <w:r>
        <w:rPr>
          <w:b/>
          <w:bCs/>
        </w:rPr>
        <w:t xml:space="preserve">Approval:</w:t>
      </w:r>
      <w:r>
        <w:t xml:space="preserve"> </w:t>
      </w:r>
      <w:r>
        <w:t xml:space="preserve">Submit creation request, review by WP/Group lead, approval by Technical Coordinator</w:t>
      </w:r>
    </w:p>
    <w:p>
      <w:pPr>
        <w:pStyle w:val="Compact"/>
        <w:numPr>
          <w:ilvl w:val="0"/>
          <w:numId w:val="1016"/>
        </w:numPr>
      </w:pPr>
      <w:r>
        <w:rPr>
          <w:b/>
          <w:bCs/>
        </w:rPr>
        <w:t xml:space="preserve">Creation:</w:t>
      </w:r>
      <w:r>
        <w:t xml:space="preserve"> </w:t>
      </w:r>
      <w:r>
        <w:t xml:space="preserve">Repository created in organization, initial structure set up</w:t>
      </w:r>
    </w:p>
    <w:p>
      <w:pPr>
        <w:pStyle w:val="Compact"/>
        <w:numPr>
          <w:ilvl w:val="0"/>
          <w:numId w:val="1016"/>
        </w:numPr>
      </w:pPr>
      <w:r>
        <w:rPr>
          <w:b/>
          <w:bCs/>
        </w:rPr>
        <w:t xml:space="preserve">Setup:</w:t>
      </w:r>
      <w:r>
        <w:t xml:space="preserve"> </w:t>
      </w:r>
      <w:r>
        <w:t xml:space="preserve">Complete configuration, add required files, configure branch protection</w:t>
      </w:r>
    </w:p>
    <w:p>
      <w:pPr>
        <w:pStyle w:val="Compact"/>
        <w:numPr>
          <w:ilvl w:val="0"/>
          <w:numId w:val="1016"/>
        </w:numPr>
      </w:pPr>
      <w:r>
        <w:rPr>
          <w:b/>
          <w:bCs/>
        </w:rPr>
        <w:t xml:space="preserve">Active:</w:t>
      </w:r>
      <w:r>
        <w:t xml:space="preserve"> </w:t>
      </w:r>
      <w:r>
        <w:t xml:space="preserve">Regular development activity, issue management, releases</w:t>
      </w:r>
    </w:p>
    <w:p>
      <w:pPr>
        <w:pStyle w:val="Compact"/>
        <w:numPr>
          <w:ilvl w:val="0"/>
          <w:numId w:val="1016"/>
        </w:numPr>
      </w:pPr>
      <w:r>
        <w:rPr>
          <w:b/>
          <w:bCs/>
        </w:rPr>
        <w:t xml:space="preserve">Deprecated:</w:t>
      </w:r>
      <w:r>
        <w:t xml:space="preserve"> </w:t>
      </w:r>
      <w:r>
        <w:t xml:space="preserve">No longer actively maintained, security updates only</w:t>
      </w:r>
    </w:p>
    <w:p>
      <w:pPr>
        <w:pStyle w:val="Compact"/>
        <w:numPr>
          <w:ilvl w:val="0"/>
          <w:numId w:val="1016"/>
        </w:numPr>
      </w:pPr>
      <w:r>
        <w:rPr>
          <w:b/>
          <w:bCs/>
        </w:rPr>
        <w:t xml:space="preserve">Archived:</w:t>
      </w:r>
      <w:r>
        <w:t xml:space="preserve"> </w:t>
      </w:r>
      <w:r>
        <w:t xml:space="preserve">Read-only status, preserved for reference</w:t>
      </w:r>
    </w:p>
    <w:bookmarkEnd w:id="59"/>
    <w:bookmarkStart w:id="60" w:name="creating-new-repositories"/>
    <w:p>
      <w:pPr>
        <w:pStyle w:val="Heading3"/>
      </w:pPr>
      <w:r>
        <w:t xml:space="preserve">Creating New Repositories</w:t>
      </w:r>
    </w:p>
    <w:p>
      <w:pPr>
        <w:pStyle w:val="FirstParagraph"/>
      </w:pPr>
      <w:r>
        <w:rPr>
          <w:b/>
          <w:bCs/>
        </w:rPr>
        <w:t xml:space="preserve">When to Create a New Repository:</w:t>
      </w:r>
    </w:p>
    <w:p>
      <w:pPr>
        <w:pStyle w:val="BodyText"/>
      </w:pPr>
      <w:r>
        <w:t xml:space="preserve">Create a new repository when:</w:t>
      </w:r>
    </w:p>
    <w:p>
      <w:pPr>
        <w:pStyle w:val="Compact"/>
        <w:numPr>
          <w:ilvl w:val="0"/>
          <w:numId w:val="1017"/>
        </w:numPr>
      </w:pPr>
      <w:r>
        <w:t xml:space="preserve">Starting a new component or service</w:t>
      </w:r>
    </w:p>
    <w:p>
      <w:pPr>
        <w:pStyle w:val="Compact"/>
        <w:numPr>
          <w:ilvl w:val="0"/>
          <w:numId w:val="1017"/>
        </w:numPr>
      </w:pPr>
      <w:r>
        <w:t xml:space="preserve">Separating concerns (e.g., API from UI)</w:t>
      </w:r>
    </w:p>
    <w:p>
      <w:pPr>
        <w:pStyle w:val="Compact"/>
        <w:numPr>
          <w:ilvl w:val="0"/>
          <w:numId w:val="1017"/>
        </w:numPr>
      </w:pPr>
      <w:r>
        <w:t xml:space="preserve">Creating standalone tools or libraries</w:t>
      </w:r>
    </w:p>
    <w:p>
      <w:pPr>
        <w:pStyle w:val="Compact"/>
        <w:numPr>
          <w:ilvl w:val="0"/>
          <w:numId w:val="1017"/>
        </w:numPr>
      </w:pPr>
      <w:r>
        <w:t xml:space="preserve">Establishing new group workspace</w:t>
      </w:r>
    </w:p>
    <w:p>
      <w:pPr>
        <w:pStyle w:val="Compact"/>
        <w:numPr>
          <w:ilvl w:val="0"/>
          <w:numId w:val="1017"/>
        </w:numPr>
      </w:pPr>
      <w:r>
        <w:t xml:space="preserve">Developing specifications or standards</w:t>
      </w:r>
    </w:p>
    <w:p>
      <w:pPr>
        <w:pStyle w:val="Compact"/>
        <w:numPr>
          <w:ilvl w:val="0"/>
          <w:numId w:val="1017"/>
        </w:numPr>
      </w:pPr>
      <w:r>
        <w:t xml:space="preserve">Setting up test frameworks</w:t>
      </w:r>
    </w:p>
    <w:p>
      <w:pPr>
        <w:pStyle w:val="FirstParagraph"/>
      </w:pPr>
      <w:r>
        <w:rPr>
          <w:b/>
          <w:bCs/>
        </w:rPr>
        <w:t xml:space="preserve">Do not create new repository for:</w:t>
      </w:r>
    </w:p>
    <w:p>
      <w:pPr>
        <w:pStyle w:val="Compact"/>
        <w:numPr>
          <w:ilvl w:val="0"/>
          <w:numId w:val="1018"/>
        </w:numPr>
      </w:pPr>
      <w:r>
        <w:t xml:space="preserve">Small features (use branches instead)</w:t>
      </w:r>
    </w:p>
    <w:p>
      <w:pPr>
        <w:pStyle w:val="Compact"/>
        <w:numPr>
          <w:ilvl w:val="0"/>
          <w:numId w:val="1018"/>
        </w:numPr>
      </w:pPr>
      <w:r>
        <w:t xml:space="preserve">Temporary experiments (use personal repos)</w:t>
      </w:r>
    </w:p>
    <w:p>
      <w:pPr>
        <w:pStyle w:val="Compact"/>
        <w:numPr>
          <w:ilvl w:val="0"/>
          <w:numId w:val="1018"/>
        </w:numPr>
      </w:pPr>
      <w:r>
        <w:t xml:space="preserve">Duplicate functionality</w:t>
      </w:r>
    </w:p>
    <w:p>
      <w:pPr>
        <w:pStyle w:val="Compact"/>
        <w:numPr>
          <w:ilvl w:val="0"/>
          <w:numId w:val="1018"/>
        </w:numPr>
      </w:pPr>
      <w:r>
        <w:t xml:space="preserve">Single files or scripts</w:t>
      </w:r>
    </w:p>
    <w:p>
      <w:pPr>
        <w:pStyle w:val="FirstParagraph"/>
      </w:pPr>
      <w:r>
        <w:rPr>
          <w:b/>
          <w:bCs/>
        </w:rPr>
        <w:t xml:space="preserve">Repository Naming Best Practices:</w:t>
      </w:r>
    </w:p>
    <w:p>
      <w:pPr>
        <w:pStyle w:val="BodyText"/>
      </w:pPr>
      <w:r>
        <w:t xml:space="preserve">Follow a clear naming convention:</w:t>
      </w:r>
      <w:r>
        <w:t xml:space="preserve"> </w:t>
      </w:r>
      <w:r>
        <w:t xml:space="preserve">- Use descriptive, specific names</w:t>
      </w:r>
      <w:r>
        <w:t xml:space="preserve"> </w:t>
      </w:r>
      <w:r>
        <w:t xml:space="preserve">- Include project or team prefix if applicable</w:t>
      </w:r>
      <w:r>
        <w:t xml:space="preserve"> </w:t>
      </w:r>
      <w:r>
        <w:t xml:space="preserve">- Indicate technology stack when relevant</w:t>
      </w:r>
      <w:r>
        <w:t xml:space="preserve"> </w:t>
      </w:r>
      <w:r>
        <w:t xml:space="preserve">- Use lowercase with hyphens (e.g.,</w:t>
      </w:r>
      <w:r>
        <w:t xml:space="preserve"> </w:t>
      </w:r>
      <w:r>
        <w:rPr>
          <w:rStyle w:val="VerbatimChar"/>
        </w:rPr>
        <w:t xml:space="preserve">wp4-trust-api</w:t>
      </w:r>
      <w:r>
        <w:t xml:space="preserve">)</w:t>
      </w:r>
      <w:r>
        <w:t xml:space="preserve"> </w:t>
      </w:r>
      <w:r>
        <w:t xml:space="preserve">- Avoid special characters</w:t>
      </w:r>
      <w:r>
        <w:t xml:space="preserve"> </w:t>
      </w:r>
      <w:r>
        <w:t xml:space="preserve">- Keep names concise but meaningful</w:t>
      </w:r>
    </w:p>
    <w:p>
      <w:pPr>
        <w:pStyle w:val="BodyText"/>
      </w:pPr>
      <w:r>
        <w:rPr>
          <w:b/>
          <w:bCs/>
        </w:rPr>
        <w:t xml:space="preserve">Repository Creation Request Template:</w:t>
      </w:r>
    </w:p>
    <w:p>
      <w:pPr>
        <w:pStyle w:val="SourceCode"/>
      </w:pPr>
      <w:r>
        <w:rPr>
          <w:rStyle w:val="FunctionTok"/>
        </w:rPr>
        <w:t xml:space="preserve">## Repository Creation Request</w:t>
      </w:r>
      <w:r>
        <w:br/>
      </w:r>
      <w:r>
        <w:br/>
      </w:r>
      <w:r>
        <w:rPr>
          <w:rStyle w:val="FunctionTok"/>
        </w:rPr>
        <w:t xml:space="preserve">### Basic Information</w:t>
      </w:r>
      <w:r>
        <w:br/>
      </w:r>
      <w:r>
        <w:rPr>
          <w:rStyle w:val="SpecialStringTok"/>
        </w:rPr>
        <w:t xml:space="preserve">- </w:t>
      </w:r>
      <w:r>
        <w:rPr>
          <w:rStyle w:val="NormalTok"/>
        </w:rPr>
        <w:t xml:space="preserve">**Repository Name:** wp4-trust-api</w:t>
      </w:r>
      <w:r>
        <w:br/>
      </w:r>
      <w:r>
        <w:rPr>
          <w:rStyle w:val="SpecialStringTok"/>
        </w:rPr>
        <w:t xml:space="preserve">- </w:t>
      </w:r>
      <w:r>
        <w:rPr>
          <w:rStyle w:val="NormalTok"/>
        </w:rPr>
        <w:t xml:space="preserve">**Purpose:** Trust infrastructure API implementation</w:t>
      </w:r>
      <w:r>
        <w:br/>
      </w:r>
      <w:r>
        <w:rPr>
          <w:rStyle w:val="SpecialStringTok"/>
        </w:rPr>
        <w:t xml:space="preserve">- </w:t>
      </w:r>
      <w:r>
        <w:rPr>
          <w:rStyle w:val="NormalTok"/>
        </w:rPr>
        <w:t xml:space="preserve">**Type:** Code Repository</w:t>
      </w:r>
      <w:r>
        <w:br/>
      </w:r>
      <w:r>
        <w:rPr>
          <w:rStyle w:val="SpecialStringTok"/>
        </w:rPr>
        <w:t xml:space="preserve">- </w:t>
      </w:r>
      <w:r>
        <w:rPr>
          <w:rStyle w:val="NormalTok"/>
        </w:rPr>
        <w:t xml:space="preserve">**Work Package:** WP4</w:t>
      </w:r>
      <w:r>
        <w:br/>
      </w:r>
      <w:r>
        <w:rPr>
          <w:rStyle w:val="SpecialStringTok"/>
        </w:rPr>
        <w:t xml:space="preserve">- </w:t>
      </w:r>
      <w:r>
        <w:rPr>
          <w:rStyle w:val="NormalTok"/>
        </w:rPr>
        <w:t xml:space="preserve">**Group:** Trust Infrastructure</w:t>
      </w:r>
      <w:r>
        <w:br/>
      </w:r>
      <w:r>
        <w:rPr>
          <w:rStyle w:val="SpecialStringTok"/>
        </w:rPr>
        <w:t xml:space="preserve">- </w:t>
      </w:r>
      <w:r>
        <w:rPr>
          <w:rStyle w:val="NormalTok"/>
        </w:rPr>
        <w:t xml:space="preserve">**Visibility:** Public</w:t>
      </w:r>
      <w:r>
        <w:br/>
      </w:r>
      <w:r>
        <w:br/>
      </w:r>
      <w:r>
        <w:rPr>
          <w:rStyle w:val="FunctionTok"/>
        </w:rPr>
        <w:t xml:space="preserve">### Justification</w:t>
      </w:r>
      <w:r>
        <w:br/>
      </w:r>
      <w:r>
        <w:rPr>
          <w:rStyle w:val="NormalTok"/>
        </w:rPr>
        <w:t xml:space="preserve">Explain why this repository is needed and how it fits into the project architecture.</w:t>
      </w:r>
      <w:r>
        <w:br/>
      </w:r>
      <w:r>
        <w:br/>
      </w:r>
      <w:r>
        <w:rPr>
          <w:rStyle w:val="FunctionTok"/>
        </w:rPr>
        <w:t xml:space="preserve">### Scope</w:t>
      </w:r>
      <w:r>
        <w:br/>
      </w:r>
      <w:r>
        <w:rPr>
          <w:rStyle w:val="SpecialStringTok"/>
        </w:rPr>
        <w:t xml:space="preserve">- </w:t>
      </w:r>
      <w:r>
        <w:rPr>
          <w:rStyle w:val="NormalTok"/>
        </w:rPr>
        <w:t xml:space="preserve">What will be included</w:t>
      </w:r>
      <w:r>
        <w:br/>
      </w:r>
      <w:r>
        <w:rPr>
          <w:rStyle w:val="SpecialStringTok"/>
        </w:rPr>
        <w:t xml:space="preserve">- </w:t>
      </w:r>
      <w:r>
        <w:rPr>
          <w:rStyle w:val="NormalTok"/>
        </w:rPr>
        <w:t xml:space="preserve">What will NOT be included</w:t>
      </w:r>
      <w:r>
        <w:br/>
      </w:r>
      <w:r>
        <w:rPr>
          <w:rStyle w:val="SpecialStringTok"/>
        </w:rPr>
        <w:t xml:space="preserve">- </w:t>
      </w:r>
      <w:r>
        <w:rPr>
          <w:rStyle w:val="NormalTok"/>
        </w:rPr>
        <w:t xml:space="preserve">Boundaries and interfaces</w:t>
      </w:r>
      <w:r>
        <w:br/>
      </w:r>
      <w:r>
        <w:br/>
      </w:r>
      <w:r>
        <w:rPr>
          <w:rStyle w:val="FunctionTok"/>
        </w:rPr>
        <w:t xml:space="preserve">### Team</w:t>
      </w:r>
      <w:r>
        <w:br/>
      </w:r>
      <w:r>
        <w:rPr>
          <w:rStyle w:val="SpecialStringTok"/>
        </w:rPr>
        <w:t xml:space="preserve">- </w:t>
      </w:r>
      <w:r>
        <w:rPr>
          <w:rStyle w:val="NormalTok"/>
        </w:rPr>
        <w:t xml:space="preserve">**Owner:** </w:t>
      </w:r>
      <w:r>
        <w:rPr>
          <w:rStyle w:val="CommentTok"/>
        </w:rPr>
        <w:t xml:space="preserve">[</w:t>
      </w:r>
      <w:r>
        <w:rPr>
          <w:rStyle w:val="OtherTok"/>
        </w:rPr>
        <w:t xml:space="preserve">Group Lead Name</w:t>
      </w:r>
      <w:r>
        <w:rPr>
          <w:rStyle w:val="CommentTok"/>
        </w:rPr>
        <w:t xml:space="preserve">]</w:t>
      </w:r>
      <w:r>
        <w:br/>
      </w:r>
      <w:r>
        <w:rPr>
          <w:rStyle w:val="SpecialStringTok"/>
        </w:rPr>
        <w:t xml:space="preserve">- </w:t>
      </w:r>
      <w:r>
        <w:rPr>
          <w:rStyle w:val="NormalTok"/>
        </w:rPr>
        <w:t xml:space="preserve">**Maintainers:** </w:t>
      </w:r>
      <w:r>
        <w:rPr>
          <w:rStyle w:val="CommentTok"/>
        </w:rPr>
        <w:t xml:space="preserve">[</w:t>
      </w:r>
      <w:r>
        <w:rPr>
          <w:rStyle w:val="OtherTok"/>
        </w:rPr>
        <w:t xml:space="preserve">List names</w:t>
      </w:r>
      <w:r>
        <w:rPr>
          <w:rStyle w:val="CommentTok"/>
        </w:rPr>
        <w:t xml:space="preserve">]</w:t>
      </w:r>
      <w:r>
        <w:br/>
      </w:r>
      <w:r>
        <w:rPr>
          <w:rStyle w:val="SpecialStringTok"/>
        </w:rPr>
        <w:t xml:space="preserve">- </w:t>
      </w:r>
      <w:r>
        <w:rPr>
          <w:rStyle w:val="NormalTok"/>
        </w:rPr>
        <w:t xml:space="preserve">**Initial Contributors:** </w:t>
      </w:r>
      <w:r>
        <w:rPr>
          <w:rStyle w:val="CommentTok"/>
        </w:rPr>
        <w:t xml:space="preserve">[</w:t>
      </w:r>
      <w:r>
        <w:rPr>
          <w:rStyle w:val="OtherTok"/>
        </w:rPr>
        <w:t xml:space="preserve">List names</w:t>
      </w:r>
      <w:r>
        <w:rPr>
          <w:rStyle w:val="CommentTok"/>
        </w:rPr>
        <w:t xml:space="preserve">]</w:t>
      </w:r>
      <w:r>
        <w:br/>
      </w:r>
      <w:r>
        <w:br/>
      </w:r>
      <w:r>
        <w:rPr>
          <w:rStyle w:val="FunctionTok"/>
        </w:rPr>
        <w:t xml:space="preserve">### Approvals</w:t>
      </w:r>
      <w:r>
        <w:br/>
      </w:r>
      <w:r>
        <w:rPr>
          <w:rStyle w:val="SpecialStringTok"/>
        </w:rPr>
        <w:t xml:space="preserve">- </w:t>
      </w:r>
      <w:r>
        <w:rPr>
          <w:rStyle w:val="VariableTok"/>
        </w:rPr>
        <w:t xml:space="preserve">[ ]</w:t>
      </w:r>
      <w:r>
        <w:rPr>
          <w:rStyle w:val="NormalTok"/>
        </w:rPr>
        <w:t xml:space="preserve"> Group Lead: </w:t>
      </w:r>
      <w:r>
        <w:rPr>
          <w:rStyle w:val="CommentTok"/>
        </w:rPr>
        <w:t xml:space="preserve">[</w:t>
      </w:r>
      <w:r>
        <w:rPr>
          <w:rStyle w:val="OtherTok"/>
        </w:rPr>
        <w:t xml:space="preserve">Name</w:t>
      </w:r>
      <w:r>
        <w:rPr>
          <w:rStyle w:val="CommentTok"/>
        </w:rPr>
        <w:t xml:space="preserve">]</w:t>
      </w:r>
      <w:r>
        <w:br/>
      </w:r>
      <w:r>
        <w:rPr>
          <w:rStyle w:val="SpecialStringTok"/>
        </w:rPr>
        <w:t xml:space="preserve">- </w:t>
      </w:r>
      <w:r>
        <w:rPr>
          <w:rStyle w:val="VariableTok"/>
        </w:rPr>
        <w:t xml:space="preserve">[ ]</w:t>
      </w:r>
      <w:r>
        <w:rPr>
          <w:rStyle w:val="NormalTok"/>
        </w:rPr>
        <w:t xml:space="preserve"> WP Lead: </w:t>
      </w:r>
      <w:r>
        <w:rPr>
          <w:rStyle w:val="CommentTok"/>
        </w:rPr>
        <w:t xml:space="preserve">[</w:t>
      </w:r>
      <w:r>
        <w:rPr>
          <w:rStyle w:val="OtherTok"/>
        </w:rPr>
        <w:t xml:space="preserve">Name</w:t>
      </w:r>
      <w:r>
        <w:rPr>
          <w:rStyle w:val="CommentTok"/>
        </w:rPr>
        <w:t xml:space="preserve">]</w:t>
      </w:r>
      <w:r>
        <w:br/>
      </w:r>
      <w:r>
        <w:rPr>
          <w:rStyle w:val="SpecialStringTok"/>
        </w:rPr>
        <w:t xml:space="preserve">- </w:t>
      </w:r>
      <w:r>
        <w:rPr>
          <w:rStyle w:val="VariableTok"/>
        </w:rPr>
        <w:t xml:space="preserve">[ ]</w:t>
      </w:r>
      <w:r>
        <w:rPr>
          <w:rStyle w:val="NormalTok"/>
        </w:rPr>
        <w:t xml:space="preserve"> Technical Coordinator: </w:t>
      </w:r>
      <w:r>
        <w:rPr>
          <w:rStyle w:val="CommentTok"/>
        </w:rPr>
        <w:t xml:space="preserve">[</w:t>
      </w:r>
      <w:r>
        <w:rPr>
          <w:rStyle w:val="OtherTok"/>
        </w:rPr>
        <w:t xml:space="preserve">Pending</w:t>
      </w:r>
      <w:r>
        <w:rPr>
          <w:rStyle w:val="CommentTok"/>
        </w:rPr>
        <w:t xml:space="preserve">]</w:t>
      </w:r>
    </w:p>
    <w:bookmarkEnd w:id="60"/>
    <w:bookmarkStart w:id="65" w:name="repository-configuration"/>
    <w:p>
      <w:pPr>
        <w:pStyle w:val="Heading3"/>
      </w:pPr>
      <w:r>
        <w:t xml:space="preserve">Repository Configuration</w:t>
      </w:r>
    </w:p>
    <w:bookmarkStart w:id="61" w:name="required-files"/>
    <w:p>
      <w:pPr>
        <w:pStyle w:val="Heading4"/>
      </w:pPr>
      <w:r>
        <w:t xml:space="preserve">Required Files</w:t>
      </w:r>
    </w:p>
    <w:p>
      <w:pPr>
        <w:pStyle w:val="FirstParagraph"/>
      </w:pPr>
      <w:r>
        <w:t xml:space="preserve">Every repository MUST include:</w:t>
      </w:r>
    </w:p>
    <w:p>
      <w:pPr>
        <w:pStyle w:val="Compact"/>
        <w:numPr>
          <w:ilvl w:val="0"/>
          <w:numId w:val="1019"/>
        </w:numPr>
      </w:pPr>
      <w:r>
        <w:rPr>
          <w:b/>
          <w:bCs/>
        </w:rPr>
        <w:t xml:space="preserve">README.md</w:t>
      </w:r>
      <w:r>
        <w:t xml:space="preserve"> </w:t>
      </w:r>
      <w:r>
        <w:t xml:space="preserve">- Project overview and documentation</w:t>
      </w:r>
    </w:p>
    <w:p>
      <w:pPr>
        <w:pStyle w:val="Compact"/>
        <w:numPr>
          <w:ilvl w:val="0"/>
          <w:numId w:val="1019"/>
        </w:numPr>
      </w:pPr>
      <w:r>
        <w:rPr>
          <w:b/>
          <w:bCs/>
        </w:rPr>
        <w:t xml:space="preserve">LICENSE</w:t>
      </w:r>
      <w:r>
        <w:t xml:space="preserve"> </w:t>
      </w:r>
      <w:r>
        <w:t xml:space="preserve">- Apache License 2.0 (default)</w:t>
      </w:r>
    </w:p>
    <w:p>
      <w:pPr>
        <w:pStyle w:val="Compact"/>
        <w:numPr>
          <w:ilvl w:val="0"/>
          <w:numId w:val="1019"/>
        </w:numPr>
      </w:pPr>
      <w:r>
        <w:rPr>
          <w:b/>
          <w:bCs/>
        </w:rPr>
        <w:t xml:space="preserve">CONTRIBUTING.md</w:t>
      </w:r>
      <w:r>
        <w:t xml:space="preserve"> </w:t>
      </w:r>
      <w:r>
        <w:t xml:space="preserve">- Contribution guidelines</w:t>
      </w:r>
    </w:p>
    <w:p>
      <w:pPr>
        <w:pStyle w:val="Compact"/>
        <w:numPr>
          <w:ilvl w:val="0"/>
          <w:numId w:val="1019"/>
        </w:numPr>
      </w:pPr>
      <w:r>
        <w:rPr>
          <w:b/>
          <w:bCs/>
        </w:rPr>
        <w:t xml:space="preserve">.gitignore</w:t>
      </w:r>
      <w:r>
        <w:t xml:space="preserve"> </w:t>
      </w:r>
      <w:r>
        <w:t xml:space="preserve">- Files to exclude from version control</w:t>
      </w:r>
    </w:p>
    <w:p>
      <w:pPr>
        <w:pStyle w:val="Compact"/>
        <w:numPr>
          <w:ilvl w:val="0"/>
          <w:numId w:val="1019"/>
        </w:numPr>
      </w:pPr>
      <w:r>
        <w:rPr>
          <w:b/>
          <w:bCs/>
        </w:rPr>
        <w:t xml:space="preserve">CODE_OF_CONDUCT.md</w:t>
      </w:r>
      <w:r>
        <w:t xml:space="preserve"> </w:t>
      </w:r>
      <w:r>
        <w:t xml:space="preserve">- Community standards</w:t>
      </w:r>
    </w:p>
    <w:p>
      <w:pPr>
        <w:pStyle w:val="Compact"/>
        <w:numPr>
          <w:ilvl w:val="0"/>
          <w:numId w:val="1019"/>
        </w:numPr>
      </w:pPr>
      <w:r>
        <w:rPr>
          <w:b/>
          <w:bCs/>
        </w:rPr>
        <w:t xml:space="preserve">SECURITY.md</w:t>
      </w:r>
      <w:r>
        <w:t xml:space="preserve"> </w:t>
      </w:r>
      <w:r>
        <w:t xml:space="preserve">- Security policy</w:t>
      </w:r>
    </w:p>
    <w:bookmarkEnd w:id="61"/>
    <w:bookmarkStart w:id="62" w:name="repository-topics"/>
    <w:p>
      <w:pPr>
        <w:pStyle w:val="Heading4"/>
      </w:pPr>
      <w:r>
        <w:t xml:space="preserve">Repository Topics</w:t>
      </w:r>
    </w:p>
    <w:p>
      <w:pPr>
        <w:pStyle w:val="FirstParagraph"/>
      </w:pPr>
      <w:r>
        <w:t xml:space="preserve">Classify repositories with topics to improve discoverability and organization:</w:t>
      </w:r>
    </w:p>
    <w:p>
      <w:pPr>
        <w:pStyle w:val="Compact"/>
        <w:numPr>
          <w:ilvl w:val="0"/>
          <w:numId w:val="1020"/>
        </w:numPr>
      </w:pPr>
      <w:r>
        <w:t xml:space="preserve">Navigate to repository Settings → About</w:t>
      </w:r>
    </w:p>
    <w:p>
      <w:pPr>
        <w:pStyle w:val="Compact"/>
        <w:numPr>
          <w:ilvl w:val="0"/>
          <w:numId w:val="1020"/>
        </w:numPr>
      </w:pPr>
      <w:r>
        <w:t xml:space="preserve">Add relevant topics (e.g.,</w:t>
      </w:r>
      <w:r>
        <w:t xml:space="preserve"> </w:t>
      </w:r>
      <w:r>
        <w:rPr>
          <w:rStyle w:val="VerbatimChar"/>
        </w:rPr>
        <w:t xml:space="preserve">api</w:t>
      </w:r>
      <w:r>
        <w:t xml:space="preserve">,</w:t>
      </w:r>
      <w:r>
        <w:t xml:space="preserve"> </w:t>
      </w:r>
      <w:r>
        <w:rPr>
          <w:rStyle w:val="VerbatimChar"/>
        </w:rPr>
        <w:t xml:space="preserve">python</w:t>
      </w:r>
      <w:r>
        <w:t xml:space="preserve">,</w:t>
      </w:r>
      <w:r>
        <w:t xml:space="preserve"> </w:t>
      </w:r>
      <w:r>
        <w:rPr>
          <w:rStyle w:val="VerbatimChar"/>
        </w:rPr>
        <w:t xml:space="preserve">authentication</w:t>
      </w:r>
      <w:r>
        <w:t xml:space="preserve">,</w:t>
      </w:r>
      <w:r>
        <w:t xml:space="preserve"> </w:t>
      </w:r>
      <w:r>
        <w:rPr>
          <w:rStyle w:val="VerbatimChar"/>
        </w:rPr>
        <w:t xml:space="preserve">wp4</w:t>
      </w:r>
      <w:r>
        <w:t xml:space="preserve">)</w:t>
      </w:r>
    </w:p>
    <w:p>
      <w:pPr>
        <w:pStyle w:val="Compact"/>
        <w:numPr>
          <w:ilvl w:val="0"/>
          <w:numId w:val="1020"/>
        </w:numPr>
      </w:pPr>
      <w:r>
        <w:t xml:space="preserve">Topics help with searching, filtering, and organizing repositories</w:t>
      </w:r>
    </w:p>
    <w:p>
      <w:pPr>
        <w:pStyle w:val="Compact"/>
        <w:numPr>
          <w:ilvl w:val="0"/>
          <w:numId w:val="1020"/>
        </w:numPr>
      </w:pPr>
      <w:r>
        <w:t xml:space="preserve">Use consistent topics across similar repositories</w:t>
      </w:r>
    </w:p>
    <w:bookmarkEnd w:id="62"/>
    <w:bookmarkStart w:id="63" w:name="branch-protection-rules"/>
    <w:p>
      <w:pPr>
        <w:pStyle w:val="Heading4"/>
      </w:pPr>
      <w:r>
        <w:t xml:space="preserve">Branch Protection Rules</w:t>
      </w:r>
    </w:p>
    <w:p>
      <w:pPr>
        <w:pStyle w:val="FirstParagraph"/>
      </w:pPr>
      <w:r>
        <w:rPr>
          <w:b/>
          <w:bCs/>
        </w:rPr>
        <w:t xml:space="preserve">For</w:t>
      </w:r>
      <w:r>
        <w:rPr>
          <w:b/>
          <w:bCs/>
        </w:rPr>
        <w:t xml:space="preserve"> </w:t>
      </w:r>
      <w:hyperlink r:id="rId46">
        <w:r>
          <w:rPr>
            <w:rStyle w:val="VerbatimChar"/>
            <w:b/>
            <w:bCs/>
          </w:rPr>
          <w:t xml:space="preserve">main</w:t>
        </w:r>
      </w:hyperlink>
      <w:r>
        <w:rPr>
          <w:b/>
          <w:bCs/>
        </w:rPr>
        <w:t xml:space="preserve"> </w:t>
      </w:r>
      <w:r>
        <w:rPr>
          <w:b/>
          <w:bCs/>
        </w:rPr>
        <w:t xml:space="preserve">branch:</w:t>
      </w:r>
    </w:p>
    <w:p>
      <w:pPr>
        <w:pStyle w:val="Compact"/>
        <w:numPr>
          <w:ilvl w:val="0"/>
          <w:numId w:val="1021"/>
        </w:numPr>
      </w:pPr>
      <w:r>
        <w:t xml:space="preserve">Require pull request reviews (minimum 1 approval)</w:t>
      </w:r>
    </w:p>
    <w:p>
      <w:pPr>
        <w:pStyle w:val="Compact"/>
        <w:numPr>
          <w:ilvl w:val="0"/>
          <w:numId w:val="1021"/>
        </w:numPr>
      </w:pPr>
      <w:r>
        <w:t xml:space="preserve">Require status checks to pass before merging</w:t>
      </w:r>
    </w:p>
    <w:p>
      <w:pPr>
        <w:pStyle w:val="Compact"/>
        <w:numPr>
          <w:ilvl w:val="0"/>
          <w:numId w:val="1021"/>
        </w:numPr>
      </w:pPr>
      <w:r>
        <w:t xml:space="preserve">Require conversation resolution before merging</w:t>
      </w:r>
    </w:p>
    <w:p>
      <w:pPr>
        <w:pStyle w:val="Compact"/>
        <w:numPr>
          <w:ilvl w:val="0"/>
          <w:numId w:val="1021"/>
        </w:numPr>
      </w:pPr>
      <w:r>
        <w:t xml:space="preserve">Include administrators in restrictions</w:t>
      </w:r>
    </w:p>
    <w:p>
      <w:pPr>
        <w:pStyle w:val="Compact"/>
        <w:numPr>
          <w:ilvl w:val="0"/>
          <w:numId w:val="1021"/>
        </w:numPr>
      </w:pPr>
      <w:r>
        <w:t xml:space="preserve">Restrict force pushes (disabled)</w:t>
      </w:r>
    </w:p>
    <w:p>
      <w:pPr>
        <w:pStyle w:val="Compact"/>
        <w:numPr>
          <w:ilvl w:val="0"/>
          <w:numId w:val="1021"/>
        </w:numPr>
      </w:pPr>
      <w:r>
        <w:t xml:space="preserve">Restrict deletions (disabled)</w:t>
      </w:r>
    </w:p>
    <w:p>
      <w:pPr>
        <w:pStyle w:val="Compact"/>
        <w:numPr>
          <w:ilvl w:val="0"/>
          <w:numId w:val="1021"/>
        </w:numPr>
      </w:pPr>
      <w:r>
        <w:t xml:space="preserve">Require linear history (optional, for cleaner history)</w:t>
      </w:r>
    </w:p>
    <w:bookmarkEnd w:id="63"/>
    <w:bookmarkStart w:id="64" w:name="security-settings"/>
    <w:p>
      <w:pPr>
        <w:pStyle w:val="Heading4"/>
      </w:pPr>
      <w:r>
        <w:t xml:space="preserve">Security Settings</w:t>
      </w:r>
    </w:p>
    <w:p>
      <w:pPr>
        <w:pStyle w:val="FirstParagraph"/>
      </w:pPr>
      <w:r>
        <w:rPr>
          <w:b/>
          <w:bCs/>
        </w:rPr>
        <w:t xml:space="preserve">Enable:</w:t>
      </w:r>
    </w:p>
    <w:p>
      <w:pPr>
        <w:pStyle w:val="Compact"/>
        <w:numPr>
          <w:ilvl w:val="0"/>
          <w:numId w:val="1022"/>
        </w:numPr>
      </w:pPr>
      <w:r>
        <w:t xml:space="preserve">Dependency graph</w:t>
      </w:r>
    </w:p>
    <w:p>
      <w:pPr>
        <w:pStyle w:val="Compact"/>
        <w:numPr>
          <w:ilvl w:val="0"/>
          <w:numId w:val="1022"/>
        </w:numPr>
      </w:pPr>
      <w:r>
        <w:t xml:space="preserve">Dependabot alerts</w:t>
      </w:r>
    </w:p>
    <w:p>
      <w:pPr>
        <w:pStyle w:val="Compact"/>
        <w:numPr>
          <w:ilvl w:val="0"/>
          <w:numId w:val="1022"/>
        </w:numPr>
      </w:pPr>
      <w:r>
        <w:t xml:space="preserve">Dependabot security updates</w:t>
      </w:r>
    </w:p>
    <w:p>
      <w:pPr>
        <w:pStyle w:val="Compact"/>
        <w:numPr>
          <w:ilvl w:val="0"/>
          <w:numId w:val="1022"/>
        </w:numPr>
      </w:pPr>
      <w:r>
        <w:t xml:space="preserve">Secret scanning</w:t>
      </w:r>
    </w:p>
    <w:p>
      <w:pPr>
        <w:pStyle w:val="Compact"/>
        <w:numPr>
          <w:ilvl w:val="0"/>
          <w:numId w:val="1022"/>
        </w:numPr>
      </w:pPr>
      <w:r>
        <w:t xml:space="preserve">Code scanning (if applicable)</w:t>
      </w:r>
    </w:p>
    <w:bookmarkEnd w:id="64"/>
    <w:bookmarkEnd w:id="65"/>
    <w:bookmarkStart w:id="66" w:name="repository-maintenance"/>
    <w:p>
      <w:pPr>
        <w:pStyle w:val="Heading3"/>
      </w:pPr>
      <w:r>
        <w:t xml:space="preserve">Repository Maintenance</w:t>
      </w:r>
    </w:p>
    <w:p>
      <w:pPr>
        <w:pStyle w:val="FirstParagraph"/>
      </w:pPr>
      <w:r>
        <w:rPr>
          <w:b/>
          <w:bCs/>
        </w:rPr>
        <w:t xml:space="preserve">Regular Maintenance Tasks:</w:t>
      </w:r>
    </w:p>
    <w:p>
      <w:pPr>
        <w:pStyle w:val="BodyText"/>
      </w:pPr>
      <w:r>
        <w:rPr>
          <w:b/>
          <w:bCs/>
        </w:rPr>
        <w:t xml:space="preserve">Daily/Weekly:</w:t>
      </w:r>
      <w:r>
        <w:t xml:space="preserve"> </w:t>
      </w:r>
      <w:r>
        <w:t xml:space="preserve">- Monitor and triage new issues</w:t>
      </w:r>
      <w:r>
        <w:t xml:space="preserve"> </w:t>
      </w:r>
      <w:r>
        <w:t xml:space="preserve">- Review pull requests within 2 days</w:t>
      </w:r>
      <w:r>
        <w:t xml:space="preserve"> </w:t>
      </w:r>
      <w:r>
        <w:t xml:space="preserve">- Check CI/CD status</w:t>
      </w:r>
      <w:r>
        <w:t xml:space="preserve"> </w:t>
      </w:r>
      <w:r>
        <w:t xml:space="preserve">- Fix failing builds</w:t>
      </w:r>
    </w:p>
    <w:p>
      <w:pPr>
        <w:pStyle w:val="BodyText"/>
      </w:pPr>
      <w:r>
        <w:rPr>
          <w:b/>
          <w:bCs/>
        </w:rPr>
        <w:t xml:space="preserve">Monthly:</w:t>
      </w:r>
      <w:r>
        <w:t xml:space="preserve"> </w:t>
      </w:r>
      <w:r>
        <w:t xml:space="preserve">- Review Dependabot PRs</w:t>
      </w:r>
      <w:r>
        <w:t xml:space="preserve"> </w:t>
      </w:r>
      <w:r>
        <w:t xml:space="preserve">- Update dependencies</w:t>
      </w:r>
      <w:r>
        <w:t xml:space="preserve"> </w:t>
      </w:r>
      <w:r>
        <w:t xml:space="preserve">- Check security alerts</w:t>
      </w:r>
      <w:r>
        <w:t xml:space="preserve"> </w:t>
      </w:r>
      <w:r>
        <w:t xml:space="preserve">- Update documentation</w:t>
      </w:r>
      <w:r>
        <w:t xml:space="preserve"> </w:t>
      </w:r>
      <w:r>
        <w:t xml:space="preserve">- Review and clean up stale branches</w:t>
      </w:r>
    </w:p>
    <w:p>
      <w:pPr>
        <w:pStyle w:val="BodyText"/>
      </w:pPr>
      <w:r>
        <w:rPr>
          <w:b/>
          <w:bCs/>
        </w:rPr>
        <w:t xml:space="preserve">Quarterly:</w:t>
      </w:r>
      <w:r>
        <w:t xml:space="preserve"> </w:t>
      </w:r>
      <w:r>
        <w:t xml:space="preserve">- Review team access</w:t>
      </w:r>
      <w:r>
        <w:t xml:space="preserve"> </w:t>
      </w:r>
      <w:r>
        <w:t xml:space="preserve">- Remove inactive users</w:t>
      </w:r>
      <w:r>
        <w:t xml:space="preserve"> </w:t>
      </w:r>
      <w:r>
        <w:t xml:space="preserve">- Analyze repository metrics</w:t>
      </w:r>
      <w:r>
        <w:t xml:space="preserve"> </w:t>
      </w:r>
      <w:r>
        <w:t xml:space="preserve">- Plan improvements</w:t>
      </w:r>
    </w:p>
    <w:bookmarkEnd w:id="66"/>
    <w:bookmarkStart w:id="67" w:name="archiving-and-deprecation"/>
    <w:p>
      <w:pPr>
        <w:pStyle w:val="Heading3"/>
      </w:pPr>
      <w:r>
        <w:t xml:space="preserve">Archiving and Deprecation</w:t>
      </w:r>
    </w:p>
    <w:p>
      <w:pPr>
        <w:pStyle w:val="FirstParagraph"/>
      </w:pPr>
      <w:r>
        <w:rPr>
          <w:b/>
          <w:bCs/>
        </w:rPr>
        <w:t xml:space="preserve">When to Archive:</w:t>
      </w:r>
    </w:p>
    <w:p>
      <w:pPr>
        <w:pStyle w:val="Compact"/>
        <w:numPr>
          <w:ilvl w:val="0"/>
          <w:numId w:val="1023"/>
        </w:numPr>
      </w:pPr>
      <w:r>
        <w:t xml:space="preserve">Project completed</w:t>
      </w:r>
    </w:p>
    <w:p>
      <w:pPr>
        <w:pStyle w:val="Compact"/>
        <w:numPr>
          <w:ilvl w:val="0"/>
          <w:numId w:val="1023"/>
        </w:numPr>
      </w:pPr>
      <w:r>
        <w:t xml:space="preserve">No longer maintained</w:t>
      </w:r>
    </w:p>
    <w:p>
      <w:pPr>
        <w:pStyle w:val="Compact"/>
        <w:numPr>
          <w:ilvl w:val="0"/>
          <w:numId w:val="1023"/>
        </w:numPr>
      </w:pPr>
      <w:r>
        <w:t xml:space="preserve">Replaced by newer version</w:t>
      </w:r>
    </w:p>
    <w:p>
      <w:pPr>
        <w:pStyle w:val="Compact"/>
        <w:numPr>
          <w:ilvl w:val="0"/>
          <w:numId w:val="1023"/>
        </w:numPr>
      </w:pPr>
      <w:r>
        <w:t xml:space="preserve">End of project phase</w:t>
      </w:r>
    </w:p>
    <w:p>
      <w:pPr>
        <w:pStyle w:val="Compact"/>
        <w:numPr>
          <w:ilvl w:val="0"/>
          <w:numId w:val="1023"/>
        </w:numPr>
      </w:pPr>
      <w:r>
        <w:t xml:space="preserve">Historical reference only</w:t>
      </w:r>
    </w:p>
    <w:p>
      <w:pPr>
        <w:pStyle w:val="FirstParagraph"/>
      </w:pPr>
      <w:r>
        <w:rPr>
          <w:b/>
          <w:bCs/>
        </w:rPr>
        <w:t xml:space="preserve">Deprecation Process:</w:t>
      </w:r>
    </w:p>
    <w:p>
      <w:pPr>
        <w:pStyle w:val="Compact"/>
        <w:numPr>
          <w:ilvl w:val="0"/>
          <w:numId w:val="1024"/>
        </w:numPr>
      </w:pPr>
      <w:r>
        <w:t xml:space="preserve">Add deprecation notice to README</w:t>
      </w:r>
    </w:p>
    <w:p>
      <w:pPr>
        <w:pStyle w:val="Compact"/>
        <w:numPr>
          <w:ilvl w:val="0"/>
          <w:numId w:val="1024"/>
        </w:numPr>
      </w:pPr>
      <w:r>
        <w:t xml:space="preserve">Create migration guide</w:t>
      </w:r>
    </w:p>
    <w:p>
      <w:pPr>
        <w:pStyle w:val="Compact"/>
        <w:numPr>
          <w:ilvl w:val="0"/>
          <w:numId w:val="1024"/>
        </w:numPr>
      </w:pPr>
      <w:r>
        <w:t xml:space="preserve">Update documentation</w:t>
      </w:r>
    </w:p>
    <w:p>
      <w:pPr>
        <w:pStyle w:val="Compact"/>
        <w:numPr>
          <w:ilvl w:val="0"/>
          <w:numId w:val="1024"/>
        </w:numPr>
      </w:pPr>
      <w:r>
        <w:t xml:space="preserve">Notify users</w:t>
      </w:r>
    </w:p>
    <w:p>
      <w:pPr>
        <w:pStyle w:val="Compact"/>
        <w:numPr>
          <w:ilvl w:val="0"/>
          <w:numId w:val="1024"/>
        </w:numPr>
      </w:pPr>
      <w:r>
        <w:t xml:space="preserve">Set deprecation timeline</w:t>
      </w:r>
    </w:p>
    <w:p>
      <w:pPr>
        <w:pStyle w:val="Compact"/>
        <w:numPr>
          <w:ilvl w:val="0"/>
          <w:numId w:val="1024"/>
        </w:numPr>
      </w:pPr>
      <w:r>
        <w:t xml:space="preserve">Plan archival date</w:t>
      </w:r>
    </w:p>
    <w:p>
      <w:pPr>
        <w:pStyle w:val="FirstParagraph"/>
      </w:pPr>
      <w:r>
        <w:rPr>
          <w:b/>
          <w:bCs/>
        </w:rPr>
        <w:t xml:space="preserve">Deprecation Notice Template:</w:t>
      </w:r>
    </w:p>
    <w:p>
      <w:pPr>
        <w:pStyle w:val="SourceCode"/>
      </w:pPr>
      <w:r>
        <w:rPr>
          <w:rStyle w:val="FunctionTok"/>
        </w:rPr>
        <w:t xml:space="preserve"># DEPRECATED</w:t>
      </w:r>
      <w:r>
        <w:br/>
      </w:r>
      <w:r>
        <w:br/>
      </w:r>
      <w:r>
        <w:rPr>
          <w:rStyle w:val="NormalTok"/>
        </w:rPr>
        <w:t xml:space="preserve">**This repository is deprecated and no longer maintained.**</w:t>
      </w:r>
      <w:r>
        <w:br/>
      </w:r>
      <w:r>
        <w:br/>
      </w:r>
      <w:r>
        <w:rPr>
          <w:rStyle w:val="NormalTok"/>
        </w:rPr>
        <w:t xml:space="preserve">**Reason:** </w:t>
      </w:r>
      <w:r>
        <w:rPr>
          <w:rStyle w:val="CommentTok"/>
        </w:rPr>
        <w:t xml:space="preserve">[</w:t>
      </w:r>
      <w:r>
        <w:rPr>
          <w:rStyle w:val="OtherTok"/>
        </w:rPr>
        <w:t xml:space="preserve">Explain why deprecated</w:t>
      </w:r>
      <w:r>
        <w:rPr>
          <w:rStyle w:val="CommentTok"/>
        </w:rPr>
        <w:t xml:space="preserve">]</w:t>
      </w:r>
      <w:r>
        <w:br/>
      </w:r>
      <w:r>
        <w:br/>
      </w:r>
      <w:r>
        <w:rPr>
          <w:rStyle w:val="NormalTok"/>
        </w:rPr>
        <w:t xml:space="preserve">**Alternative:** Please use </w:t>
      </w:r>
      <w:r>
        <w:rPr>
          <w:rStyle w:val="CommentTok"/>
        </w:rPr>
        <w:t xml:space="preserve">[</w:t>
      </w:r>
      <w:r>
        <w:rPr>
          <w:rStyle w:val="OtherTok"/>
        </w:rPr>
        <w:t xml:space="preserve">new-repository</w:t>
      </w:r>
      <w:r>
        <w:rPr>
          <w:rStyle w:val="CommentTok"/>
        </w:rPr>
        <w:t xml:space="preserve">](link)</w:t>
      </w:r>
      <w:r>
        <w:rPr>
          <w:rStyle w:val="NormalTok"/>
        </w:rPr>
        <w:t xml:space="preserve"> instead.</w:t>
      </w:r>
      <w:r>
        <w:br/>
      </w:r>
      <w:r>
        <w:br/>
      </w:r>
      <w:r>
        <w:rPr>
          <w:rStyle w:val="NormalTok"/>
        </w:rPr>
        <w:t xml:space="preserve">**Migration Guide:** See </w:t>
      </w:r>
      <w:r>
        <w:rPr>
          <w:rStyle w:val="CommentTok"/>
        </w:rPr>
        <w:t xml:space="preserve">[</w:t>
      </w:r>
      <w:r>
        <w:rPr>
          <w:rStyle w:val="OtherTok"/>
        </w:rPr>
        <w:t xml:space="preserve">MIGRATION.md</w:t>
      </w:r>
      <w:r>
        <w:rPr>
          <w:rStyle w:val="CommentTok"/>
        </w:rPr>
        <w:t xml:space="preserve">](MIGRATION.md)</w:t>
      </w:r>
      <w:r>
        <w:rPr>
          <w:rStyle w:val="NormalTok"/>
        </w:rPr>
        <w:t xml:space="preserve"> for migration instructions.</w:t>
      </w:r>
      <w:r>
        <w:br/>
      </w:r>
      <w:r>
        <w:br/>
      </w:r>
      <w:r>
        <w:rPr>
          <w:rStyle w:val="NormalTok"/>
        </w:rPr>
        <w:t xml:space="preserve">**Support:** Security fixes only until </w:t>
      </w:r>
      <w:r>
        <w:rPr>
          <w:rStyle w:val="CommentTok"/>
        </w:rPr>
        <w:t xml:space="preserve">[</w:t>
      </w:r>
      <w:r>
        <w:rPr>
          <w:rStyle w:val="OtherTok"/>
        </w:rPr>
        <w:t xml:space="preserve">date</w:t>
      </w:r>
      <w:r>
        <w:rPr>
          <w:rStyle w:val="CommentTok"/>
        </w:rPr>
        <w:t xml:space="preserve">]</w:t>
      </w:r>
      <w:r>
        <w:rPr>
          <w:rStyle w:val="NormalTok"/>
        </w:rPr>
        <w:t xml:space="preserve">. No new features will be added.</w:t>
      </w:r>
    </w:p>
    <w:p>
      <w:r>
        <w:pict>
          <v:rect style="width:0;height:1.5pt" o:hralign="center" o:hrstd="t" o:hr="t"/>
        </w:pict>
      </w:r>
    </w:p>
    <w:bookmarkEnd w:id="67"/>
    <w:bookmarkEnd w:id="68"/>
    <w:bookmarkStart w:id="73" w:name="licensing-and-intellectual-property"/>
    <w:p>
      <w:pPr>
        <w:pStyle w:val="Heading2"/>
      </w:pPr>
      <w:r>
        <w:t xml:space="preserve">Licensing and Intellectual Property</w:t>
      </w:r>
    </w:p>
    <w:bookmarkStart w:id="69" w:name="default-license-policy"/>
    <w:p>
      <w:pPr>
        <w:pStyle w:val="Heading3"/>
      </w:pPr>
      <w:r>
        <w:t xml:space="preserve">Default License Policy</w:t>
      </w:r>
    </w:p>
    <w:p>
      <w:pPr>
        <w:pStyle w:val="FirstParagraph"/>
      </w:pPr>
      <w:r>
        <w:rPr>
          <w:b/>
          <w:bCs/>
        </w:rPr>
        <w:t xml:space="preserve">Standard License:</w:t>
      </w:r>
      <w:r>
        <w:t xml:space="preserve"> </w:t>
      </w:r>
      <w:r>
        <w:t xml:space="preserve">Apache License 2.0</w:t>
      </w:r>
    </w:p>
    <w:p>
      <w:pPr>
        <w:pStyle w:val="BodyText"/>
      </w:pPr>
      <w:r>
        <w:rPr>
          <w:b/>
          <w:bCs/>
        </w:rPr>
        <w:t xml:space="preserve">Rationale:</w:t>
      </w:r>
      <w:r>
        <w:t xml:space="preserve"> </w:t>
      </w:r>
      <w:r>
        <w:t xml:space="preserve">- Permissive open-source license</w:t>
      </w:r>
      <w:r>
        <w:t xml:space="preserve"> </w:t>
      </w:r>
      <w:r>
        <w:t xml:space="preserve">- Compatible with commercial use</w:t>
      </w:r>
      <w:r>
        <w:t xml:space="preserve"> </w:t>
      </w:r>
      <w:r>
        <w:t xml:space="preserve">- Provides patent protection</w:t>
      </w:r>
      <w:r>
        <w:t xml:space="preserve"> </w:t>
      </w:r>
      <w:r>
        <w:t xml:space="preserve">- Widely recognized and understood</w:t>
      </w:r>
      <w:r>
        <w:t xml:space="preserve"> </w:t>
      </w:r>
      <w:r>
        <w:t xml:space="preserve">- Allows derivative works</w:t>
      </w:r>
      <w:r>
        <w:t xml:space="preserve"> </w:t>
      </w:r>
      <w:r>
        <w:t xml:space="preserve">- Minimal restrictions on use</w:t>
      </w:r>
    </w:p>
    <w:bookmarkEnd w:id="69"/>
    <w:bookmarkStart w:id="70" w:name="license-implementation"/>
    <w:p>
      <w:pPr>
        <w:pStyle w:val="Heading3"/>
      </w:pPr>
      <w:r>
        <w:t xml:space="preserve">License Implementation</w:t>
      </w:r>
    </w:p>
    <w:p>
      <w:pPr>
        <w:pStyle w:val="FirstParagraph"/>
      </w:pPr>
      <w:r>
        <w:rPr>
          <w:b/>
          <w:bCs/>
        </w:rPr>
        <w:t xml:space="preserve">Every repository MUST include:</w:t>
      </w:r>
    </w:p>
    <w:p>
      <w:pPr>
        <w:pStyle w:val="Compact"/>
        <w:numPr>
          <w:ilvl w:val="0"/>
          <w:numId w:val="1025"/>
        </w:numPr>
      </w:pPr>
      <w:r>
        <w:rPr>
          <w:b/>
          <w:bCs/>
        </w:rPr>
        <w:t xml:space="preserve">LICENSE file</w:t>
      </w:r>
      <w:r>
        <w:t xml:space="preserve"> </w:t>
      </w:r>
      <w:r>
        <w:t xml:space="preserve">in repository root</w:t>
      </w:r>
    </w:p>
    <w:p>
      <w:pPr>
        <w:pStyle w:val="Compact"/>
        <w:numPr>
          <w:ilvl w:val="0"/>
          <w:numId w:val="1025"/>
        </w:numPr>
      </w:pPr>
      <w:r>
        <w:rPr>
          <w:b/>
          <w:bCs/>
        </w:rPr>
        <w:t xml:space="preserve">License headers</w:t>
      </w:r>
      <w:r>
        <w:t xml:space="preserve"> </w:t>
      </w:r>
      <w:r>
        <w:t xml:space="preserve">in source files (where applicable)</w:t>
      </w:r>
    </w:p>
    <w:p>
      <w:pPr>
        <w:pStyle w:val="Compact"/>
        <w:numPr>
          <w:ilvl w:val="0"/>
          <w:numId w:val="1025"/>
        </w:numPr>
      </w:pPr>
      <w:r>
        <w:rPr>
          <w:b/>
          <w:bCs/>
        </w:rPr>
        <w:t xml:space="preserve">README notice</w:t>
      </w:r>
      <w:r>
        <w:t xml:space="preserve"> </w:t>
      </w:r>
      <w:r>
        <w:t xml:space="preserve">stating the license</w:t>
      </w:r>
    </w:p>
    <w:p>
      <w:pPr>
        <w:pStyle w:val="Compact"/>
        <w:numPr>
          <w:ilvl w:val="0"/>
          <w:numId w:val="1025"/>
        </w:numPr>
      </w:pPr>
      <w:r>
        <w:rPr>
          <w:b/>
          <w:bCs/>
        </w:rPr>
        <w:t xml:space="preserve">NOTICE file</w:t>
      </w:r>
      <w:r>
        <w:t xml:space="preserve"> </w:t>
      </w:r>
      <w:r>
        <w:t xml:space="preserve">for attributions (if needed)</w:t>
      </w:r>
    </w:p>
    <w:p>
      <w:pPr>
        <w:pStyle w:val="FirstParagraph"/>
      </w:pPr>
      <w:r>
        <w:rPr>
          <w:b/>
          <w:bCs/>
        </w:rPr>
        <w:t xml:space="preserve">Copyright Notice:</w:t>
      </w:r>
    </w:p>
    <w:p>
      <w:pPr>
        <w:pStyle w:val="SourceCode"/>
      </w:pPr>
      <w:r>
        <w:rPr>
          <w:rStyle w:val="VerbatimChar"/>
        </w:rPr>
        <w:t xml:space="preserve">Copyright 2025 WEBUILD Consortium</w:t>
      </w:r>
      <w:r>
        <w:br/>
      </w:r>
      <w:r>
        <w:br/>
      </w:r>
      <w:r>
        <w:rPr>
          <w:rStyle w:val="VerbatimChar"/>
        </w:rPr>
        <w:t xml:space="preserve">Licensed under the Apache License, Version 2.0 (the "License");</w:t>
      </w:r>
      <w:r>
        <w:br/>
      </w:r>
      <w:r>
        <w:rPr>
          <w:rStyle w:val="VerbatimChar"/>
        </w:rPr>
        <w:t xml:space="preserve">you may not use this file except in compliance with the License.</w:t>
      </w:r>
      <w:r>
        <w:br/>
      </w:r>
      <w:r>
        <w:rPr>
          <w:rStyle w:val="VerbatimChar"/>
        </w:rPr>
        <w:t xml:space="preserve">You may obtain a copy of the License at</w:t>
      </w:r>
      <w:r>
        <w:br/>
      </w:r>
      <w:r>
        <w:br/>
      </w:r>
      <w:r>
        <w:rPr>
          <w:rStyle w:val="VerbatimChar"/>
        </w:rPr>
        <w:t xml:space="preserve">    http://www.apache.org/licenses/LICENSE-2.0</w:t>
      </w:r>
      <w:r>
        <w:br/>
      </w:r>
      <w:r>
        <w:br/>
      </w:r>
      <w:r>
        <w:rPr>
          <w:rStyle w:val="VerbatimChar"/>
        </w:rPr>
        <w:t xml:space="preserve">Unless required by applicable law or agreed to in writing, software</w:t>
      </w:r>
      <w:r>
        <w:br/>
      </w:r>
      <w:r>
        <w:rPr>
          <w:rStyle w:val="VerbatimChar"/>
        </w:rPr>
        <w:t xml:space="preserve">distributed under the License is distributed on an "AS IS" BASIS,</w:t>
      </w:r>
      <w:r>
        <w:br/>
      </w:r>
      <w:r>
        <w:rPr>
          <w:rStyle w:val="VerbatimChar"/>
        </w:rPr>
        <w:t xml:space="preserve">WITHOUT WARRANTIES OR CONDITIONS OF ANY KIND, either express or implied.</w:t>
      </w:r>
      <w:r>
        <w:br/>
      </w:r>
      <w:r>
        <w:rPr>
          <w:rStyle w:val="VerbatimChar"/>
        </w:rPr>
        <w:t xml:space="preserve">See the License for the specific language governing permissions and</w:t>
      </w:r>
      <w:r>
        <w:br/>
      </w:r>
      <w:r>
        <w:rPr>
          <w:rStyle w:val="VerbatimChar"/>
        </w:rPr>
        <w:t xml:space="preserve">limitations under the License.</w:t>
      </w:r>
    </w:p>
    <w:p>
      <w:pPr>
        <w:pStyle w:val="FirstParagraph"/>
      </w:pPr>
      <w:r>
        <w:rPr>
          <w:b/>
          <w:bCs/>
        </w:rPr>
        <w:t xml:space="preserve">Source File Headers:</w:t>
      </w:r>
    </w:p>
    <w:p>
      <w:pPr>
        <w:pStyle w:val="SourceCode"/>
      </w:pPr>
      <w:r>
        <w:rPr>
          <w:rStyle w:val="CommentTok"/>
        </w:rPr>
        <w:t xml:space="preserve"># Copyright 2025 WEBUILD Consortium</w:t>
      </w:r>
      <w:r>
        <w:br/>
      </w:r>
      <w:r>
        <w:rPr>
          <w:rStyle w:val="CommentTok"/>
        </w:rPr>
        <w:t xml:space="preserve"># </w:t>
      </w:r>
      <w:r>
        <w:rPr>
          <w:rStyle w:val="AnnotationTok"/>
        </w:rPr>
        <w:t xml:space="preserve">SPDX-License-Identifier:</w:t>
      </w:r>
      <w:r>
        <w:rPr>
          <w:rStyle w:val="CommentTok"/>
        </w:rPr>
        <w:t xml:space="preserve"> Apache-2.0</w:t>
      </w:r>
    </w:p>
    <w:bookmarkEnd w:id="70"/>
    <w:bookmarkStart w:id="71" w:name="third-party-dependencies"/>
    <w:p>
      <w:pPr>
        <w:pStyle w:val="Heading3"/>
      </w:pPr>
      <w:r>
        <w:t xml:space="preserve">Third-Party Dependencies</w:t>
      </w:r>
    </w:p>
    <w:p>
      <w:pPr>
        <w:pStyle w:val="FirstParagraph"/>
      </w:pPr>
      <w:r>
        <w:rPr>
          <w:b/>
          <w:bCs/>
        </w:rPr>
        <w:t xml:space="preserve">Before Adding Dependencies:</w:t>
      </w:r>
    </w:p>
    <w:p>
      <w:pPr>
        <w:pStyle w:val="Compact"/>
        <w:numPr>
          <w:ilvl w:val="0"/>
          <w:numId w:val="1026"/>
        </w:numPr>
      </w:pPr>
      <w:r>
        <w:t xml:space="preserve">Check dependency license</w:t>
      </w:r>
    </w:p>
    <w:p>
      <w:pPr>
        <w:pStyle w:val="Compact"/>
        <w:numPr>
          <w:ilvl w:val="0"/>
          <w:numId w:val="1026"/>
        </w:numPr>
      </w:pPr>
      <w:r>
        <w:t xml:space="preserve">Verify license compatibility</w:t>
      </w:r>
    </w:p>
    <w:p>
      <w:pPr>
        <w:pStyle w:val="Compact"/>
        <w:numPr>
          <w:ilvl w:val="0"/>
          <w:numId w:val="1026"/>
        </w:numPr>
      </w:pPr>
      <w:r>
        <w:t xml:space="preserve">Review license obligations</w:t>
      </w:r>
    </w:p>
    <w:p>
      <w:pPr>
        <w:pStyle w:val="Compact"/>
        <w:numPr>
          <w:ilvl w:val="0"/>
          <w:numId w:val="1026"/>
        </w:numPr>
      </w:pPr>
      <w:r>
        <w:t xml:space="preserve">Check for patent clauses</w:t>
      </w:r>
    </w:p>
    <w:p>
      <w:pPr>
        <w:pStyle w:val="Compact"/>
        <w:numPr>
          <w:ilvl w:val="0"/>
          <w:numId w:val="1026"/>
        </w:numPr>
      </w:pPr>
      <w:r>
        <w:t xml:space="preserve">Assess security implications</w:t>
      </w:r>
    </w:p>
    <w:p>
      <w:pPr>
        <w:pStyle w:val="Compact"/>
        <w:numPr>
          <w:ilvl w:val="0"/>
          <w:numId w:val="1026"/>
        </w:numPr>
      </w:pPr>
      <w:r>
        <w:t xml:space="preserve">Document license in project</w:t>
      </w:r>
    </w:p>
    <w:p>
      <w:pPr>
        <w:pStyle w:val="FirstParagraph"/>
      </w:pPr>
      <w:r>
        <w:rPr>
          <w:b/>
          <w:bCs/>
        </w:rPr>
        <w:t xml:space="preserve">Acceptable Licenses:</w:t>
      </w:r>
    </w:p>
    <w:p>
      <w:pPr>
        <w:pStyle w:val="Compact"/>
        <w:numPr>
          <w:ilvl w:val="0"/>
          <w:numId w:val="1027"/>
        </w:numPr>
      </w:pPr>
      <w:r>
        <w:t xml:space="preserve">Apache 2.0</w:t>
      </w:r>
    </w:p>
    <w:p>
      <w:pPr>
        <w:pStyle w:val="Compact"/>
        <w:numPr>
          <w:ilvl w:val="0"/>
          <w:numId w:val="1027"/>
        </w:numPr>
      </w:pPr>
      <w:r>
        <w:t xml:space="preserve">MIT</w:t>
      </w:r>
    </w:p>
    <w:p>
      <w:pPr>
        <w:pStyle w:val="Compact"/>
        <w:numPr>
          <w:ilvl w:val="0"/>
          <w:numId w:val="1027"/>
        </w:numPr>
      </w:pPr>
      <w:r>
        <w:t xml:space="preserve">BSD 2-Clause, 3-Clause</w:t>
      </w:r>
    </w:p>
    <w:p>
      <w:pPr>
        <w:pStyle w:val="Compact"/>
        <w:numPr>
          <w:ilvl w:val="0"/>
          <w:numId w:val="1027"/>
        </w:numPr>
      </w:pPr>
      <w:r>
        <w:t xml:space="preserve">ISC</w:t>
      </w:r>
    </w:p>
    <w:p>
      <w:pPr>
        <w:pStyle w:val="Compact"/>
        <w:numPr>
          <w:ilvl w:val="0"/>
          <w:numId w:val="1027"/>
        </w:numPr>
      </w:pPr>
      <w:r>
        <w:t xml:space="preserve">Python Software Foundation</w:t>
      </w:r>
    </w:p>
    <w:p>
      <w:pPr>
        <w:pStyle w:val="Compact"/>
        <w:numPr>
          <w:ilvl w:val="0"/>
          <w:numId w:val="1027"/>
        </w:numPr>
      </w:pPr>
      <w:r>
        <w:t xml:space="preserve">Unlicense / Public Domain</w:t>
      </w:r>
    </w:p>
    <w:p>
      <w:pPr>
        <w:pStyle w:val="FirstParagraph"/>
      </w:pPr>
      <w:r>
        <w:rPr>
          <w:b/>
          <w:bCs/>
        </w:rPr>
        <w:t xml:space="preserve">Problematic Licenses (avoid):</w:t>
      </w:r>
    </w:p>
    <w:p>
      <w:pPr>
        <w:pStyle w:val="Compact"/>
        <w:numPr>
          <w:ilvl w:val="0"/>
          <w:numId w:val="1028"/>
        </w:numPr>
      </w:pPr>
      <w:r>
        <w:t xml:space="preserve">GPL 2.0 (incompatible with Apache 2.0)</w:t>
      </w:r>
    </w:p>
    <w:p>
      <w:pPr>
        <w:pStyle w:val="Compact"/>
        <w:numPr>
          <w:ilvl w:val="0"/>
          <w:numId w:val="1028"/>
        </w:numPr>
      </w:pPr>
      <w:r>
        <w:t xml:space="preserve">AGPL (strong copyleft)</w:t>
      </w:r>
    </w:p>
    <w:p>
      <w:pPr>
        <w:pStyle w:val="Compact"/>
        <w:numPr>
          <w:ilvl w:val="0"/>
          <w:numId w:val="1028"/>
        </w:numPr>
      </w:pPr>
      <w:r>
        <w:t xml:space="preserve">Proprietary licenses</w:t>
      </w:r>
    </w:p>
    <w:p>
      <w:pPr>
        <w:pStyle w:val="Compact"/>
        <w:numPr>
          <w:ilvl w:val="0"/>
          <w:numId w:val="1028"/>
        </w:numPr>
      </w:pPr>
      <w:r>
        <w:t xml:space="preserve">Licenses with field-of-use restrictions</w:t>
      </w:r>
    </w:p>
    <w:p>
      <w:pPr>
        <w:pStyle w:val="FirstParagraph"/>
      </w:pPr>
      <w:r>
        <w:rPr>
          <w:b/>
          <w:bCs/>
        </w:rPr>
        <w:t xml:space="preserve">Dependency Management Best Practices:</w:t>
      </w:r>
    </w:p>
    <w:p>
      <w:pPr>
        <w:pStyle w:val="Compact"/>
        <w:numPr>
          <w:ilvl w:val="0"/>
          <w:numId w:val="1029"/>
        </w:numPr>
      </w:pPr>
      <w:r>
        <w:t xml:space="preserve">Lock package versions in manifest files</w:t>
      </w:r>
    </w:p>
    <w:p>
      <w:pPr>
        <w:pStyle w:val="Compact"/>
        <w:numPr>
          <w:ilvl w:val="0"/>
          <w:numId w:val="1029"/>
        </w:numPr>
      </w:pPr>
      <w:r>
        <w:t xml:space="preserve">Align package versions across projects when possible</w:t>
      </w:r>
    </w:p>
    <w:p>
      <w:pPr>
        <w:pStyle w:val="Compact"/>
        <w:numPr>
          <w:ilvl w:val="0"/>
          <w:numId w:val="1029"/>
        </w:numPr>
      </w:pPr>
      <w:r>
        <w:t xml:space="preserve">Document all dependencies and their licenses</w:t>
      </w:r>
    </w:p>
    <w:p>
      <w:pPr>
        <w:pStyle w:val="Compact"/>
        <w:numPr>
          <w:ilvl w:val="0"/>
          <w:numId w:val="1029"/>
        </w:numPr>
      </w:pPr>
      <w:r>
        <w:t xml:space="preserve">Regularly review and update dependencies</w:t>
      </w:r>
    </w:p>
    <w:p>
      <w:pPr>
        <w:pStyle w:val="Compact"/>
        <w:numPr>
          <w:ilvl w:val="0"/>
          <w:numId w:val="1029"/>
        </w:numPr>
      </w:pPr>
      <w:r>
        <w:t xml:space="preserve">Use automated tools to track dependency vulnerabilities</w:t>
      </w:r>
    </w:p>
    <w:bookmarkEnd w:id="71"/>
    <w:bookmarkStart w:id="72" w:name="intellectual-property"/>
    <w:p>
      <w:pPr>
        <w:pStyle w:val="Heading3"/>
      </w:pPr>
      <w:r>
        <w:t xml:space="preserve">Intellectual Property</w:t>
      </w:r>
    </w:p>
    <w:p>
      <w:pPr>
        <w:pStyle w:val="FirstParagraph"/>
      </w:pPr>
      <w:r>
        <w:rPr>
          <w:b/>
          <w:bCs/>
        </w:rPr>
        <w:t xml:space="preserve">Key Points:</w:t>
      </w:r>
    </w:p>
    <w:p>
      <w:pPr>
        <w:pStyle w:val="Compact"/>
        <w:numPr>
          <w:ilvl w:val="0"/>
          <w:numId w:val="1030"/>
        </w:numPr>
      </w:pPr>
      <w:r>
        <w:rPr>
          <w:b/>
          <w:bCs/>
        </w:rPr>
        <w:t xml:space="preserve">Background IP:</w:t>
      </w:r>
      <w:r>
        <w:t xml:space="preserve"> </w:t>
      </w:r>
      <w:r>
        <w:t xml:space="preserve">Each partner retains ownership of pre-existing IP</w:t>
      </w:r>
    </w:p>
    <w:p>
      <w:pPr>
        <w:pStyle w:val="Compact"/>
        <w:numPr>
          <w:ilvl w:val="0"/>
          <w:numId w:val="1030"/>
        </w:numPr>
      </w:pPr>
      <w:r>
        <w:rPr>
          <w:b/>
          <w:bCs/>
        </w:rPr>
        <w:t xml:space="preserve">Foreground IP:</w:t>
      </w:r>
      <w:r>
        <w:t xml:space="preserve"> </w:t>
      </w:r>
      <w:r>
        <w:t xml:space="preserve">New IP created during project is jointly owned</w:t>
      </w:r>
    </w:p>
    <w:p>
      <w:pPr>
        <w:pStyle w:val="Compact"/>
        <w:numPr>
          <w:ilvl w:val="0"/>
          <w:numId w:val="1030"/>
        </w:numPr>
      </w:pPr>
      <w:r>
        <w:rPr>
          <w:b/>
          <w:bCs/>
        </w:rPr>
        <w:t xml:space="preserve">Access Rights:</w:t>
      </w:r>
      <w:r>
        <w:t xml:space="preserve"> </w:t>
      </w:r>
      <w:r>
        <w:t xml:space="preserve">Partners have access rights per consortium agreement</w:t>
      </w:r>
    </w:p>
    <w:p>
      <w:pPr>
        <w:pStyle w:val="Compact"/>
        <w:numPr>
          <w:ilvl w:val="0"/>
          <w:numId w:val="1030"/>
        </w:numPr>
      </w:pPr>
      <w:r>
        <w:rPr>
          <w:b/>
          <w:bCs/>
        </w:rPr>
        <w:t xml:space="preserve">Publication:</w:t>
      </w:r>
      <w:r>
        <w:t xml:space="preserve"> </w:t>
      </w:r>
      <w:r>
        <w:t xml:space="preserve">Open access publication required by EU grant</w:t>
      </w:r>
    </w:p>
    <w:p>
      <w:pPr>
        <w:pStyle w:val="Compact"/>
        <w:numPr>
          <w:ilvl w:val="0"/>
          <w:numId w:val="1030"/>
        </w:numPr>
      </w:pPr>
      <w:r>
        <w:rPr>
          <w:b/>
          <w:bCs/>
        </w:rPr>
        <w:t xml:space="preserve">Exploitation:</w:t>
      </w:r>
      <w:r>
        <w:t xml:space="preserve"> </w:t>
      </w:r>
      <w:r>
        <w:t xml:space="preserve">Partners may exploit results per agreement</w:t>
      </w:r>
    </w:p>
    <w:p>
      <w:pPr>
        <w:pStyle w:val="FirstParagraph"/>
      </w:pPr>
      <w:r>
        <w:rPr>
          <w:b/>
          <w:bCs/>
        </w:rPr>
        <w:t xml:space="preserve">Contributors retain copyright</w:t>
      </w:r>
      <w:r>
        <w:t xml:space="preserve"> </w:t>
      </w:r>
      <w:r>
        <w:t xml:space="preserve">to their contributions, but grant rights to the consortium.</w:t>
      </w:r>
    </w:p>
    <w:p>
      <w:r>
        <w:pict>
          <v:rect style="width:0;height:1.5pt" o:hralign="center" o:hrstd="t" o:hr="t"/>
        </w:pict>
      </w:r>
    </w:p>
    <w:bookmarkEnd w:id="72"/>
    <w:bookmarkEnd w:id="73"/>
    <w:bookmarkStart w:id="87" w:name="security-and-compliance"/>
    <w:p>
      <w:pPr>
        <w:pStyle w:val="Heading2"/>
      </w:pPr>
      <w:r>
        <w:t xml:space="preserve">Security and Compliance</w:t>
      </w:r>
    </w:p>
    <w:bookmarkStart w:id="74" w:name="security-principles"/>
    <w:p>
      <w:pPr>
        <w:pStyle w:val="Heading3"/>
      </w:pPr>
      <w:r>
        <w:t xml:space="preserve">Security Principles</w:t>
      </w:r>
    </w:p>
    <w:p>
      <w:pPr>
        <w:pStyle w:val="FirstParagraph"/>
      </w:pPr>
      <w:r>
        <w:rPr>
          <w:b/>
          <w:bCs/>
        </w:rPr>
        <w:t xml:space="preserve">Core Principles:</w:t>
      </w:r>
    </w:p>
    <w:p>
      <w:pPr>
        <w:pStyle w:val="Compact"/>
        <w:numPr>
          <w:ilvl w:val="0"/>
          <w:numId w:val="1031"/>
        </w:numPr>
      </w:pPr>
      <w:r>
        <w:rPr>
          <w:b/>
          <w:bCs/>
        </w:rPr>
        <w:t xml:space="preserve">Defense in Depth:</w:t>
      </w:r>
      <w:r>
        <w:t xml:space="preserve"> </w:t>
      </w:r>
      <w:r>
        <w:t xml:space="preserve">Implement multiple layers of security</w:t>
      </w:r>
    </w:p>
    <w:p>
      <w:pPr>
        <w:pStyle w:val="Compact"/>
        <w:numPr>
          <w:ilvl w:val="0"/>
          <w:numId w:val="1031"/>
        </w:numPr>
      </w:pPr>
      <w:r>
        <w:rPr>
          <w:b/>
          <w:bCs/>
        </w:rPr>
        <w:t xml:space="preserve">Least Privilege:</w:t>
      </w:r>
      <w:r>
        <w:t xml:space="preserve"> </w:t>
      </w:r>
      <w:r>
        <w:t xml:space="preserve">Grant minimum necessary permissions</w:t>
      </w:r>
    </w:p>
    <w:p>
      <w:pPr>
        <w:pStyle w:val="Compact"/>
        <w:numPr>
          <w:ilvl w:val="0"/>
          <w:numId w:val="1031"/>
        </w:numPr>
      </w:pPr>
      <w:r>
        <w:rPr>
          <w:b/>
          <w:bCs/>
        </w:rPr>
        <w:t xml:space="preserve">Secure by Default:</w:t>
      </w:r>
      <w:r>
        <w:t xml:space="preserve"> </w:t>
      </w:r>
      <w:r>
        <w:t xml:space="preserve">Security should be the default state</w:t>
      </w:r>
    </w:p>
    <w:p>
      <w:pPr>
        <w:pStyle w:val="Compact"/>
        <w:numPr>
          <w:ilvl w:val="0"/>
          <w:numId w:val="1031"/>
        </w:numPr>
      </w:pPr>
      <w:r>
        <w:rPr>
          <w:b/>
          <w:bCs/>
        </w:rPr>
        <w:t xml:space="preserve">Zero Trust:</w:t>
      </w:r>
      <w:r>
        <w:t xml:space="preserve"> </w:t>
      </w:r>
      <w:r>
        <w:t xml:space="preserve">Never trust, always verify</w:t>
      </w:r>
    </w:p>
    <w:p>
      <w:pPr>
        <w:pStyle w:val="FirstParagraph"/>
      </w:pPr>
      <w:r>
        <w:rPr>
          <w:b/>
          <w:bCs/>
        </w:rPr>
        <w:t xml:space="preserve">Mandatory Requirements:</w:t>
      </w:r>
    </w:p>
    <w:p>
      <w:pPr>
        <w:pStyle w:val="BodyText"/>
      </w:pPr>
      <w:r>
        <w:t xml:space="preserve">All members MUST:</w:t>
      </w:r>
    </w:p>
    <w:p>
      <w:pPr>
        <w:pStyle w:val="Compact"/>
        <w:numPr>
          <w:ilvl w:val="0"/>
          <w:numId w:val="1032"/>
        </w:numPr>
      </w:pPr>
      <w:r>
        <w:t xml:space="preserve">Enable two-factor authentication (2FA)</w:t>
      </w:r>
    </w:p>
    <w:p>
      <w:pPr>
        <w:pStyle w:val="Compact"/>
        <w:numPr>
          <w:ilvl w:val="0"/>
          <w:numId w:val="1032"/>
        </w:numPr>
      </w:pPr>
      <w:r>
        <w:t xml:space="preserve">Use strong, unique passwords</w:t>
      </w:r>
    </w:p>
    <w:p>
      <w:pPr>
        <w:pStyle w:val="Compact"/>
        <w:numPr>
          <w:ilvl w:val="0"/>
          <w:numId w:val="1032"/>
        </w:numPr>
      </w:pPr>
      <w:r>
        <w:t xml:space="preserve">Protect credentials and secrets</w:t>
      </w:r>
    </w:p>
    <w:p>
      <w:pPr>
        <w:pStyle w:val="Compact"/>
        <w:numPr>
          <w:ilvl w:val="0"/>
          <w:numId w:val="1032"/>
        </w:numPr>
      </w:pPr>
      <w:r>
        <w:t xml:space="preserve">Report security incidents immediately</w:t>
      </w:r>
    </w:p>
    <w:p>
      <w:pPr>
        <w:pStyle w:val="Compact"/>
        <w:numPr>
          <w:ilvl w:val="0"/>
          <w:numId w:val="1032"/>
        </w:numPr>
      </w:pPr>
      <w:r>
        <w:t xml:space="preserve">Follow secure coding practices</w:t>
      </w:r>
    </w:p>
    <w:p>
      <w:pPr>
        <w:pStyle w:val="Compact"/>
        <w:numPr>
          <w:ilvl w:val="0"/>
          <w:numId w:val="1032"/>
        </w:numPr>
      </w:pPr>
      <w:r>
        <w:t xml:space="preserve">Complete security training</w:t>
      </w:r>
    </w:p>
    <w:p>
      <w:pPr>
        <w:pStyle w:val="Compact"/>
        <w:numPr>
          <w:ilvl w:val="0"/>
          <w:numId w:val="1032"/>
        </w:numPr>
      </w:pPr>
      <w:r>
        <w:t xml:space="preserve">Review code for security issues</w:t>
      </w:r>
    </w:p>
    <w:p>
      <w:pPr>
        <w:pStyle w:val="Compact"/>
        <w:numPr>
          <w:ilvl w:val="0"/>
          <w:numId w:val="1032"/>
        </w:numPr>
      </w:pPr>
      <w:r>
        <w:t xml:space="preserve">Keep dependencies updated</w:t>
      </w:r>
    </w:p>
    <w:p>
      <w:pPr>
        <w:pStyle w:val="FirstParagraph"/>
      </w:pPr>
      <w:r>
        <w:rPr>
          <w:b/>
          <w:bCs/>
        </w:rPr>
        <w:t xml:space="preserve">Prohibited Activities:</w:t>
      </w:r>
    </w:p>
    <w:p>
      <w:pPr>
        <w:pStyle w:val="BodyText"/>
      </w:pPr>
      <w:r>
        <w:t xml:space="preserve">Never:</w:t>
      </w:r>
    </w:p>
    <w:p>
      <w:pPr>
        <w:pStyle w:val="Compact"/>
        <w:numPr>
          <w:ilvl w:val="0"/>
          <w:numId w:val="1033"/>
        </w:numPr>
      </w:pPr>
      <w:r>
        <w:t xml:space="preserve">Commit secrets or credentials</w:t>
      </w:r>
    </w:p>
    <w:p>
      <w:pPr>
        <w:pStyle w:val="Compact"/>
        <w:numPr>
          <w:ilvl w:val="0"/>
          <w:numId w:val="1033"/>
        </w:numPr>
      </w:pPr>
      <w:r>
        <w:t xml:space="preserve">Store sensitive data in repositories</w:t>
      </w:r>
    </w:p>
    <w:p>
      <w:pPr>
        <w:pStyle w:val="Compact"/>
        <w:numPr>
          <w:ilvl w:val="0"/>
          <w:numId w:val="1033"/>
        </w:numPr>
      </w:pPr>
      <w:r>
        <w:t xml:space="preserve">Share accounts or credentials</w:t>
      </w:r>
    </w:p>
    <w:p>
      <w:pPr>
        <w:pStyle w:val="Compact"/>
        <w:numPr>
          <w:ilvl w:val="0"/>
          <w:numId w:val="1033"/>
        </w:numPr>
      </w:pPr>
      <w:r>
        <w:t xml:space="preserve">Disable security features</w:t>
      </w:r>
    </w:p>
    <w:p>
      <w:pPr>
        <w:pStyle w:val="Compact"/>
        <w:numPr>
          <w:ilvl w:val="0"/>
          <w:numId w:val="1033"/>
        </w:numPr>
      </w:pPr>
      <w:r>
        <w:t xml:space="preserve">Ignore security warnings</w:t>
      </w:r>
    </w:p>
    <w:p>
      <w:pPr>
        <w:pStyle w:val="Compact"/>
        <w:numPr>
          <w:ilvl w:val="0"/>
          <w:numId w:val="1033"/>
        </w:numPr>
      </w:pPr>
      <w:r>
        <w:t xml:space="preserve">Use weak or reused passwords</w:t>
      </w:r>
    </w:p>
    <w:p>
      <w:pPr>
        <w:pStyle w:val="Compact"/>
        <w:numPr>
          <w:ilvl w:val="0"/>
          <w:numId w:val="1033"/>
        </w:numPr>
      </w:pPr>
      <w:r>
        <w:t xml:space="preserve">Access unauthorized resources</w:t>
      </w:r>
    </w:p>
    <w:p>
      <w:pPr>
        <w:pStyle w:val="Compact"/>
        <w:numPr>
          <w:ilvl w:val="0"/>
          <w:numId w:val="1033"/>
        </w:numPr>
      </w:pPr>
      <w:r>
        <w:t xml:space="preserve">Bypass security controls</w:t>
      </w:r>
    </w:p>
    <w:bookmarkEnd w:id="74"/>
    <w:bookmarkStart w:id="75" w:name="secrets-management"/>
    <w:p>
      <w:pPr>
        <w:pStyle w:val="Heading3"/>
      </w:pPr>
      <w:r>
        <w:t xml:space="preserve">Secrets Management</w:t>
      </w:r>
    </w:p>
    <w:p>
      <w:pPr>
        <w:pStyle w:val="FirstParagraph"/>
      </w:pPr>
      <w:r>
        <w:rPr>
          <w:b/>
          <w:bCs/>
        </w:rPr>
        <w:t xml:space="preserve">What Are Secrets?</w:t>
      </w:r>
    </w:p>
    <w:p>
      <w:pPr>
        <w:pStyle w:val="Compact"/>
        <w:numPr>
          <w:ilvl w:val="0"/>
          <w:numId w:val="1034"/>
        </w:numPr>
      </w:pPr>
      <w:r>
        <w:t xml:space="preserve">API keys and tokens</w:t>
      </w:r>
    </w:p>
    <w:p>
      <w:pPr>
        <w:pStyle w:val="Compact"/>
        <w:numPr>
          <w:ilvl w:val="0"/>
          <w:numId w:val="1034"/>
        </w:numPr>
      </w:pPr>
      <w:r>
        <w:t xml:space="preserve">Passwords and passphrases</w:t>
      </w:r>
    </w:p>
    <w:p>
      <w:pPr>
        <w:pStyle w:val="Compact"/>
        <w:numPr>
          <w:ilvl w:val="0"/>
          <w:numId w:val="1034"/>
        </w:numPr>
      </w:pPr>
      <w:r>
        <w:t xml:space="preserve">Private keys and certificates</w:t>
      </w:r>
    </w:p>
    <w:p>
      <w:pPr>
        <w:pStyle w:val="Compact"/>
        <w:numPr>
          <w:ilvl w:val="0"/>
          <w:numId w:val="1034"/>
        </w:numPr>
      </w:pPr>
      <w:r>
        <w:t xml:space="preserve">Database credentials</w:t>
      </w:r>
    </w:p>
    <w:p>
      <w:pPr>
        <w:pStyle w:val="Compact"/>
        <w:numPr>
          <w:ilvl w:val="0"/>
          <w:numId w:val="1034"/>
        </w:numPr>
      </w:pPr>
      <w:r>
        <w:t xml:space="preserve">OAuth tokens</w:t>
      </w:r>
    </w:p>
    <w:p>
      <w:pPr>
        <w:pStyle w:val="Compact"/>
        <w:numPr>
          <w:ilvl w:val="0"/>
          <w:numId w:val="1034"/>
        </w:numPr>
      </w:pPr>
      <w:r>
        <w:t xml:space="preserve">Encryption keys</w:t>
      </w:r>
    </w:p>
    <w:p>
      <w:pPr>
        <w:pStyle w:val="Compact"/>
        <w:numPr>
          <w:ilvl w:val="0"/>
          <w:numId w:val="1034"/>
        </w:numPr>
      </w:pPr>
      <w:r>
        <w:t xml:space="preserve">Service account credentials</w:t>
      </w:r>
    </w:p>
    <w:p>
      <w:pPr>
        <w:pStyle w:val="FirstParagraph"/>
      </w:pPr>
      <w:r>
        <w:rPr>
          <w:b/>
          <w:bCs/>
        </w:rPr>
        <w:t xml:space="preserve">Never Commit Secrets</w:t>
      </w:r>
    </w:p>
    <w:p>
      <w:pPr>
        <w:pStyle w:val="BodyText"/>
      </w:pPr>
      <w:r>
        <w:t xml:space="preserve">Secrets should never be committed to version control. Use environment variables and secure secret management tools instead.</w:t>
      </w:r>
    </w:p>
    <w:p>
      <w:pPr>
        <w:pStyle w:val="BodyText"/>
      </w:pPr>
      <w:r>
        <w:rPr>
          <w:b/>
          <w:bCs/>
        </w:rPr>
        <w:t xml:space="preserve">Use .gitignore:</w:t>
      </w:r>
    </w:p>
    <w:p>
      <w:pPr>
        <w:pStyle w:val="SourceCode"/>
      </w:pPr>
      <w:r>
        <w:rPr>
          <w:rStyle w:val="VerbatimChar"/>
        </w:rPr>
        <w:t xml:space="preserve"># Secrets and credentials</w:t>
      </w:r>
      <w:r>
        <w:br/>
      </w:r>
      <w:r>
        <w:rPr>
          <w:rStyle w:val="VerbatimChar"/>
        </w:rPr>
        <w:t xml:space="preserve">.env</w:t>
      </w:r>
      <w:r>
        <w:br/>
      </w:r>
      <w:r>
        <w:rPr>
          <w:rStyle w:val="VerbatimChar"/>
        </w:rPr>
        <w:t xml:space="preserve">.env.local</w:t>
      </w:r>
      <w:r>
        <w:br/>
      </w:r>
      <w:r>
        <w:rPr>
          <w:rStyle w:val="VerbatimChar"/>
        </w:rPr>
        <w:t xml:space="preserve">.env.*.local</w:t>
      </w:r>
      <w:r>
        <w:br/>
      </w:r>
      <w:r>
        <w:rPr>
          <w:rStyle w:val="VerbatimChar"/>
        </w:rPr>
        <w:t xml:space="preserve">secrets/</w:t>
      </w:r>
      <w:r>
        <w:br/>
      </w:r>
      <w:r>
        <w:rPr>
          <w:rStyle w:val="VerbatimChar"/>
        </w:rPr>
        <w:t xml:space="preserve">*.key</w:t>
      </w:r>
      <w:r>
        <w:br/>
      </w:r>
      <w:r>
        <w:rPr>
          <w:rStyle w:val="VerbatimChar"/>
        </w:rPr>
        <w:t xml:space="preserve">*.pem</w:t>
      </w:r>
      <w:r>
        <w:br/>
      </w:r>
      <w:r>
        <w:rPr>
          <w:rStyle w:val="VerbatimChar"/>
        </w:rPr>
        <w:t xml:space="preserve">*.p12</w:t>
      </w:r>
      <w:r>
        <w:br/>
      </w:r>
      <w:r>
        <w:rPr>
          <w:rStyle w:val="VerbatimChar"/>
        </w:rPr>
        <w:t xml:space="preserve">credentials.json</w:t>
      </w:r>
      <w:r>
        <w:br/>
      </w:r>
      <w:r>
        <w:rPr>
          <w:rStyle w:val="VerbatimChar"/>
        </w:rPr>
        <w:t xml:space="preserve">config/secrets.yml</w:t>
      </w:r>
    </w:p>
    <w:p>
      <w:pPr>
        <w:pStyle w:val="FirstParagraph"/>
      </w:pPr>
      <w:r>
        <w:rPr>
          <w:b/>
          <w:bCs/>
        </w:rPr>
        <w:t xml:space="preserve">If Secrets Are Committed:</w:t>
      </w:r>
    </w:p>
    <w:p>
      <w:pPr>
        <w:pStyle w:val="Compact"/>
        <w:numPr>
          <w:ilvl w:val="0"/>
          <w:numId w:val="1035"/>
        </w:numPr>
      </w:pPr>
      <w:r>
        <w:rPr>
          <w:b/>
          <w:bCs/>
        </w:rPr>
        <w:t xml:space="preserve">Rotate the secret immediately</w:t>
      </w:r>
    </w:p>
    <w:p>
      <w:pPr>
        <w:pStyle w:val="Compact"/>
        <w:numPr>
          <w:ilvl w:val="0"/>
          <w:numId w:val="1035"/>
        </w:numPr>
      </w:pPr>
      <w:r>
        <w:rPr>
          <w:b/>
          <w:bCs/>
        </w:rPr>
        <w:t xml:space="preserve">Remove from history</w:t>
      </w:r>
      <w:r>
        <w:t xml:space="preserve"> </w:t>
      </w:r>
      <w:r>
        <w:t xml:space="preserve">using BFG Repo-Cleaner or git filter-branch</w:t>
      </w:r>
    </w:p>
    <w:p>
      <w:pPr>
        <w:pStyle w:val="Compact"/>
        <w:numPr>
          <w:ilvl w:val="0"/>
          <w:numId w:val="1035"/>
        </w:numPr>
      </w:pPr>
      <w:r>
        <w:rPr>
          <w:b/>
          <w:bCs/>
        </w:rPr>
        <w:t xml:space="preserve">Notify</w:t>
      </w:r>
      <w:r>
        <w:t xml:space="preserve"> </w:t>
      </w:r>
      <w:r>
        <w:t xml:space="preserve">Technical Coordinator and security team</w:t>
      </w:r>
    </w:p>
    <w:p>
      <w:pPr>
        <w:pStyle w:val="Compact"/>
        <w:numPr>
          <w:ilvl w:val="0"/>
          <w:numId w:val="1035"/>
        </w:numPr>
      </w:pPr>
      <w:r>
        <w:rPr>
          <w:b/>
          <w:bCs/>
        </w:rPr>
        <w:t xml:space="preserve">Document</w:t>
      </w:r>
      <w:r>
        <w:t xml:space="preserve"> </w:t>
      </w:r>
      <w:r>
        <w:t xml:space="preserve">the incident</w:t>
      </w:r>
    </w:p>
    <w:p>
      <w:pPr>
        <w:pStyle w:val="FirstParagraph"/>
      </w:pPr>
      <w:r>
        <w:rPr>
          <w:b/>
          <w:bCs/>
        </w:rPr>
        <w:t xml:space="preserve">Secure Storage:</w:t>
      </w:r>
    </w:p>
    <w:p>
      <w:pPr>
        <w:pStyle w:val="Compact"/>
        <w:numPr>
          <w:ilvl w:val="0"/>
          <w:numId w:val="1036"/>
        </w:numPr>
      </w:pPr>
      <w:r>
        <w:rPr>
          <w:b/>
          <w:bCs/>
        </w:rPr>
        <w:t xml:space="preserve">Local development:</w:t>
      </w:r>
      <w:r>
        <w:t xml:space="preserve"> </w:t>
      </w:r>
      <w:r>
        <w:t xml:space="preserve">Use environment variables and</w:t>
      </w:r>
      <w:r>
        <w:t xml:space="preserve"> </w:t>
      </w:r>
      <w:r>
        <w:rPr>
          <w:rStyle w:val="VerbatimChar"/>
        </w:rPr>
        <w:t xml:space="preserve">.env</w:t>
      </w:r>
      <w:r>
        <w:t xml:space="preserve"> </w:t>
      </w:r>
      <w:r>
        <w:t xml:space="preserve">files (excluded from git)</w:t>
      </w:r>
    </w:p>
    <w:p>
      <w:pPr>
        <w:pStyle w:val="Compact"/>
        <w:numPr>
          <w:ilvl w:val="0"/>
          <w:numId w:val="1036"/>
        </w:numPr>
      </w:pPr>
      <w:r>
        <w:rPr>
          <w:b/>
          <w:bCs/>
        </w:rPr>
        <w:t xml:space="preserve">CI/CD:</w:t>
      </w:r>
      <w:r>
        <w:t xml:space="preserve"> </w:t>
      </w:r>
      <w:r>
        <w:t xml:space="preserve">Use GitHub Secrets for workflow automation</w:t>
      </w:r>
    </w:p>
    <w:p>
      <w:pPr>
        <w:pStyle w:val="Compact"/>
        <w:numPr>
          <w:ilvl w:val="0"/>
          <w:numId w:val="1036"/>
        </w:numPr>
      </w:pPr>
      <w:r>
        <w:rPr>
          <w:b/>
          <w:bCs/>
        </w:rPr>
        <w:t xml:space="preserve">Production:</w:t>
      </w:r>
      <w:r>
        <w:t xml:space="preserve"> </w:t>
      </w:r>
      <w:r>
        <w:t xml:space="preserve">Use dedicated secret management services (AWS Secrets Manager, Azure Key Vault, HashiCorp Vault)</w:t>
      </w:r>
    </w:p>
    <w:p>
      <w:pPr>
        <w:pStyle w:val="FirstParagraph"/>
      </w:pPr>
      <w:r>
        <w:rPr>
          <w:b/>
          <w:bCs/>
        </w:rPr>
        <w:t xml:space="preserve">GitHub Secrets Best Practices:</w:t>
      </w:r>
    </w:p>
    <w:p>
      <w:pPr>
        <w:pStyle w:val="Compact"/>
        <w:numPr>
          <w:ilvl w:val="0"/>
          <w:numId w:val="1037"/>
        </w:numPr>
      </w:pPr>
      <w:r>
        <w:t xml:space="preserve">Store secrets at appropriate level (repository, environment, or organization)</w:t>
      </w:r>
    </w:p>
    <w:p>
      <w:pPr>
        <w:pStyle w:val="Compact"/>
        <w:numPr>
          <w:ilvl w:val="0"/>
          <w:numId w:val="1037"/>
        </w:numPr>
      </w:pPr>
      <w:r>
        <w:t xml:space="preserve">Use environment secrets for deployment-specific credentials</w:t>
      </w:r>
    </w:p>
    <w:p>
      <w:pPr>
        <w:pStyle w:val="Compact"/>
        <w:numPr>
          <w:ilvl w:val="0"/>
          <w:numId w:val="1037"/>
        </w:numPr>
      </w:pPr>
      <w:r>
        <w:t xml:space="preserve">Limit access to secrets through environment protection rules</w:t>
      </w:r>
    </w:p>
    <w:p>
      <w:pPr>
        <w:pStyle w:val="Compact"/>
        <w:numPr>
          <w:ilvl w:val="0"/>
          <w:numId w:val="1037"/>
        </w:numPr>
      </w:pPr>
      <w:r>
        <w:t xml:space="preserve">Rotate secrets regularly</w:t>
      </w:r>
    </w:p>
    <w:p>
      <w:pPr>
        <w:pStyle w:val="Compact"/>
        <w:numPr>
          <w:ilvl w:val="0"/>
          <w:numId w:val="1037"/>
        </w:numPr>
      </w:pPr>
      <w:r>
        <w:t xml:space="preserve">Never print secrets in logs or output</w:t>
      </w:r>
    </w:p>
    <w:p>
      <w:pPr>
        <w:pStyle w:val="Compact"/>
        <w:numPr>
          <w:ilvl w:val="0"/>
          <w:numId w:val="1037"/>
        </w:numPr>
      </w:pPr>
      <w:r>
        <w:t xml:space="preserve">Use secret scanning to detect accidental commits</w:t>
      </w:r>
    </w:p>
    <w:bookmarkEnd w:id="75"/>
    <w:bookmarkStart w:id="76" w:name="code-security"/>
    <w:p>
      <w:pPr>
        <w:pStyle w:val="Heading3"/>
      </w:pPr>
      <w:r>
        <w:t xml:space="preserve">Code Security</w:t>
      </w:r>
    </w:p>
    <w:p>
      <w:pPr>
        <w:pStyle w:val="FirstParagraph"/>
      </w:pPr>
      <w:r>
        <w:rPr>
          <w:b/>
          <w:bCs/>
        </w:rPr>
        <w:t xml:space="preserve">Secure Coding Practices:</w:t>
      </w:r>
    </w:p>
    <w:p>
      <w:pPr>
        <w:pStyle w:val="BodyText"/>
      </w:pPr>
      <w:r>
        <w:rPr>
          <w:b/>
          <w:bCs/>
        </w:rPr>
        <w:t xml:space="preserve">Input Validation:</w:t>
      </w:r>
      <w:r>
        <w:t xml:space="preserve"> </w:t>
      </w:r>
      <w:r>
        <w:t xml:space="preserve">- Always validate and sanitize input</w:t>
      </w:r>
      <w:r>
        <w:t xml:space="preserve"> </w:t>
      </w:r>
      <w:r>
        <w:t xml:space="preserve">- Use parameterized queries</w:t>
      </w:r>
      <w:r>
        <w:t xml:space="preserve"> </w:t>
      </w:r>
      <w:r>
        <w:t xml:space="preserve">- Validate data type, length, and format</w:t>
      </w:r>
      <w:r>
        <w:t xml:space="preserve"> </w:t>
      </w:r>
      <w:r>
        <w:t xml:space="preserve">- Whitelist allowed values</w:t>
      </w:r>
      <w:r>
        <w:t xml:space="preserve"> </w:t>
      </w:r>
      <w:r>
        <w:t xml:space="preserve">- Encode output properly</w:t>
      </w:r>
    </w:p>
    <w:p>
      <w:pPr>
        <w:pStyle w:val="BodyText"/>
      </w:pPr>
      <w:r>
        <w:rPr>
          <w:b/>
          <w:bCs/>
        </w:rPr>
        <w:t xml:space="preserve">Authentication and Authorization:</w:t>
      </w:r>
      <w:r>
        <w:t xml:space="preserve"> </w:t>
      </w:r>
      <w:r>
        <w:t xml:space="preserve">- Use strong password hashing (bcrypt, Argon2)</w:t>
      </w:r>
      <w:r>
        <w:t xml:space="preserve"> </w:t>
      </w:r>
      <w:r>
        <w:t xml:space="preserve">- Implement rate limiting</w:t>
      </w:r>
      <w:r>
        <w:t xml:space="preserve"> </w:t>
      </w:r>
      <w:r>
        <w:t xml:space="preserve">- Use secure session management</w:t>
      </w:r>
      <w:r>
        <w:t xml:space="preserve"> </w:t>
      </w:r>
      <w:r>
        <w:t xml:space="preserve">- Implement proper authorization checks</w:t>
      </w:r>
      <w:r>
        <w:t xml:space="preserve"> </w:t>
      </w:r>
      <w:r>
        <w:t xml:space="preserve">- Use HTTPS for all communications</w:t>
      </w:r>
    </w:p>
    <w:p>
      <w:pPr>
        <w:pStyle w:val="BodyText"/>
      </w:pPr>
      <w:r>
        <w:rPr>
          <w:b/>
          <w:bCs/>
        </w:rPr>
        <w:t xml:space="preserve">Error Handling:</w:t>
      </w:r>
      <w:r>
        <w:t xml:space="preserve"> </w:t>
      </w:r>
      <w:r>
        <w:t xml:space="preserve">- Log detailed errors server-side</w:t>
      </w:r>
      <w:r>
        <w:t xml:space="preserve"> </w:t>
      </w:r>
      <w:r>
        <w:t xml:space="preserve">- Return generic messages to users</w:t>
      </w:r>
      <w:r>
        <w:t xml:space="preserve"> </w:t>
      </w:r>
      <w:r>
        <w:t xml:space="preserve">- Don’t expose stack traces</w:t>
      </w:r>
      <w:r>
        <w:t xml:space="preserve"> </w:t>
      </w:r>
      <w:r>
        <w:t xml:space="preserve">- Don’t reveal system information</w:t>
      </w:r>
      <w:r>
        <w:t xml:space="preserve"> </w:t>
      </w:r>
      <w:r>
        <w:t xml:space="preserve">- Handle errors gracefully</w:t>
      </w:r>
    </w:p>
    <w:p>
      <w:pPr>
        <w:pStyle w:val="BodyText"/>
      </w:pPr>
      <w:r>
        <w:rPr>
          <w:b/>
          <w:bCs/>
        </w:rPr>
        <w:t xml:space="preserve">Cryptography:</w:t>
      </w:r>
      <w:r>
        <w:t xml:space="preserve"> </w:t>
      </w:r>
      <w:r>
        <w:t xml:space="preserve">- Use established libraries (cryptography, libsodium)</w:t>
      </w:r>
      <w:r>
        <w:t xml:space="preserve"> </w:t>
      </w:r>
      <w:r>
        <w:t xml:space="preserve">- Use strong algorithms (AES-256, RSA-2048+)</w:t>
      </w:r>
      <w:r>
        <w:t xml:space="preserve"> </w:t>
      </w:r>
      <w:r>
        <w:t xml:space="preserve">- Generate secure random keys</w:t>
      </w:r>
      <w:r>
        <w:t xml:space="preserve"> </w:t>
      </w:r>
      <w:r>
        <w:t xml:space="preserve">- Protect encryption keys</w:t>
      </w:r>
      <w:r>
        <w:t xml:space="preserve"> </w:t>
      </w:r>
      <w:r>
        <w:t xml:space="preserve">- Never implement your own crypto</w:t>
      </w:r>
    </w:p>
    <w:bookmarkEnd w:id="76"/>
    <w:bookmarkStart w:id="80" w:name="dependency-security"/>
    <w:p>
      <w:pPr>
        <w:pStyle w:val="Heading3"/>
      </w:pPr>
      <w:r>
        <w:t xml:space="preserve">Dependency Security</w:t>
      </w:r>
    </w:p>
    <w:p>
      <w:pPr>
        <w:pStyle w:val="CaptionedFigure"/>
      </w:pPr>
      <w:r>
        <w:drawing>
          <wp:inline>
            <wp:extent cx="5486400" cy="6802016"/>
            <wp:effectExtent b="0" l="0" r="0" t="0"/>
            <wp:docPr descr="Diagram 7" title="" id="78" name="Picture"/>
            <a:graphic>
              <a:graphicData uri="http://schemas.openxmlformats.org/drawingml/2006/picture">
                <pic:pic>
                  <pic:nvPicPr>
                    <pic:cNvPr descr="mermaid_images/diagram_7.png" id="79" name="Picture"/>
                    <pic:cNvPicPr>
                      <a:picLocks noChangeArrowheads="1" noChangeAspect="1"/>
                    </pic:cNvPicPr>
                  </pic:nvPicPr>
                  <pic:blipFill>
                    <a:blip r:embed="rId77"/>
                    <a:stretch>
                      <a:fillRect/>
                    </a:stretch>
                  </pic:blipFill>
                  <pic:spPr bwMode="auto">
                    <a:xfrm>
                      <a:off x="0" y="0"/>
                      <a:ext cx="5486400" cy="6802016"/>
                    </a:xfrm>
                    <a:prstGeom prst="rect">
                      <a:avLst/>
                    </a:prstGeom>
                    <a:noFill/>
                    <a:ln w="9525">
                      <a:noFill/>
                      <a:headEnd/>
                      <a:tailEnd/>
                    </a:ln>
                  </pic:spPr>
                </pic:pic>
              </a:graphicData>
            </a:graphic>
          </wp:inline>
        </w:drawing>
      </w:r>
    </w:p>
    <w:p>
      <w:pPr>
        <w:pStyle w:val="ImageCaption"/>
      </w:pPr>
      <w:r>
        <w:t xml:space="preserve">Diagram 7</w:t>
      </w:r>
    </w:p>
    <w:p>
      <w:pPr>
        <w:pStyle w:val="BodyText"/>
      </w:pPr>
      <w:r>
        <w:rPr>
          <w:b/>
          <w:bCs/>
        </w:rPr>
        <w:t xml:space="preserve">Dependency Management:</w:t>
      </w:r>
    </w:p>
    <w:p>
      <w:pPr>
        <w:pStyle w:val="BodyText"/>
      </w:pPr>
      <w:r>
        <w:rPr>
          <w:b/>
          <w:bCs/>
        </w:rPr>
        <w:t xml:space="preserve">Enable GitHub Features:</w:t>
      </w:r>
    </w:p>
    <w:p>
      <w:pPr>
        <w:pStyle w:val="Compact"/>
        <w:numPr>
          <w:ilvl w:val="0"/>
          <w:numId w:val="1038"/>
        </w:numPr>
      </w:pPr>
      <w:r>
        <w:t xml:space="preserve">Dependency graph</w:t>
      </w:r>
    </w:p>
    <w:p>
      <w:pPr>
        <w:pStyle w:val="Compact"/>
        <w:numPr>
          <w:ilvl w:val="0"/>
          <w:numId w:val="1038"/>
        </w:numPr>
      </w:pPr>
      <w:r>
        <w:t xml:space="preserve">Dependabot alerts</w:t>
      </w:r>
    </w:p>
    <w:p>
      <w:pPr>
        <w:pStyle w:val="Compact"/>
        <w:numPr>
          <w:ilvl w:val="0"/>
          <w:numId w:val="1038"/>
        </w:numPr>
      </w:pPr>
      <w:r>
        <w:t xml:space="preserve">Dependabot security updates</w:t>
      </w:r>
    </w:p>
    <w:p>
      <w:pPr>
        <w:pStyle w:val="FirstParagraph"/>
      </w:pPr>
      <w:r>
        <w:rPr>
          <w:b/>
          <w:bCs/>
        </w:rPr>
        <w:t xml:space="preserve">Vulnerability Response: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Severity</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Response Time</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Action</w:t>
            </w:r>
          </w:p>
        </w:tc>
      </w:tr>
      <w:tr>
        <w:tc>
          <w:tcPr>
            <w:tcBorders>
              <w:top w:sz="12" w:val="single" w:color="000000"/>
              <w:start w:sz="12" w:val="single" w:color="000000"/>
              <w:bottom w:sz="12" w:val="single" w:color="000000"/>
              <w:end w:sz="12" w:val="single" w:color="000000"/>
            </w:tcBorders>
          </w:tcPr>
          <w:p>
            <w:pPr>
              <w:pStyle w:val="Compact"/>
            </w:pPr>
            <w:r>
              <w:t xml:space="preserve">Critical</w:t>
            </w:r>
          </w:p>
        </w:tc>
        <w:tc>
          <w:tcPr>
            <w:tcBorders>
              <w:top w:sz="12" w:val="single" w:color="000000"/>
              <w:start w:sz="12" w:val="single" w:color="000000"/>
              <w:bottom w:sz="12" w:val="single" w:color="000000"/>
              <w:end w:sz="12" w:val="single" w:color="000000"/>
            </w:tcBorders>
          </w:tcPr>
          <w:p>
            <w:pPr>
              <w:pStyle w:val="Compact"/>
            </w:pPr>
            <w:r>
              <w:t xml:space="preserve">24 hours</w:t>
            </w:r>
          </w:p>
        </w:tc>
        <w:tc>
          <w:tcPr>
            <w:tcBorders>
              <w:top w:sz="12" w:val="single" w:color="000000"/>
              <w:start w:sz="12" w:val="single" w:color="000000"/>
              <w:bottom w:sz="12" w:val="single" w:color="000000"/>
              <w:end w:sz="12" w:val="single" w:color="000000"/>
            </w:tcBorders>
          </w:tcPr>
          <w:p>
            <w:pPr>
              <w:pStyle w:val="Compact"/>
            </w:pPr>
            <w:r>
              <w:t xml:space="preserve">Immediate patch</w:t>
            </w:r>
          </w:p>
        </w:tc>
      </w:tr>
      <w:tr>
        <w:tc>
          <w:tcPr>
            <w:tcBorders>
              <w:top w:sz="12" w:val="single" w:color="000000"/>
              <w:start w:sz="12" w:val="single" w:color="000000"/>
              <w:bottom w:sz="12" w:val="single" w:color="000000"/>
              <w:end w:sz="12" w:val="single" w:color="000000"/>
            </w:tcBorders>
          </w:tcPr>
          <w:p>
            <w:pPr>
              <w:pStyle w:val="Compact"/>
            </w:pPr>
            <w:r>
              <w:t xml:space="preserve">High</w:t>
            </w:r>
          </w:p>
        </w:tc>
        <w:tc>
          <w:tcPr>
            <w:tcBorders>
              <w:top w:sz="12" w:val="single" w:color="000000"/>
              <w:start w:sz="12" w:val="single" w:color="000000"/>
              <w:bottom w:sz="12" w:val="single" w:color="000000"/>
              <w:end w:sz="12" w:val="single" w:color="000000"/>
            </w:tcBorders>
          </w:tcPr>
          <w:p>
            <w:pPr>
              <w:pStyle w:val="Compact"/>
            </w:pPr>
            <w:r>
              <w:t xml:space="preserve">7 days</w:t>
            </w:r>
          </w:p>
        </w:tc>
        <w:tc>
          <w:tcPr>
            <w:tcBorders>
              <w:top w:sz="12" w:val="single" w:color="000000"/>
              <w:start w:sz="12" w:val="single" w:color="000000"/>
              <w:bottom w:sz="12" w:val="single" w:color="000000"/>
              <w:end w:sz="12" w:val="single" w:color="000000"/>
            </w:tcBorders>
          </w:tcPr>
          <w:p>
            <w:pPr>
              <w:pStyle w:val="Compact"/>
            </w:pPr>
            <w:r>
              <w:t xml:space="preserve">Priority fix</w:t>
            </w:r>
          </w:p>
        </w:tc>
      </w:tr>
      <w:tr>
        <w:tc>
          <w:tcPr>
            <w:tcBorders>
              <w:top w:sz="12" w:val="single" w:color="000000"/>
              <w:start w:sz="12" w:val="single" w:color="000000"/>
              <w:bottom w:sz="12" w:val="single" w:color="000000"/>
              <w:end w:sz="12" w:val="single" w:color="000000"/>
            </w:tcBorders>
          </w:tcPr>
          <w:p>
            <w:pPr>
              <w:pStyle w:val="Compact"/>
            </w:pPr>
            <w:r>
              <w:t xml:space="preserve">Medium</w:t>
            </w:r>
          </w:p>
        </w:tc>
        <w:tc>
          <w:tcPr>
            <w:tcBorders>
              <w:top w:sz="12" w:val="single" w:color="000000"/>
              <w:start w:sz="12" w:val="single" w:color="000000"/>
              <w:bottom w:sz="12" w:val="single" w:color="000000"/>
              <w:end w:sz="12" w:val="single" w:color="000000"/>
            </w:tcBorders>
          </w:tcPr>
          <w:p>
            <w:pPr>
              <w:pStyle w:val="Compact"/>
            </w:pPr>
            <w:r>
              <w:t xml:space="preserve">30 days</w:t>
            </w:r>
          </w:p>
        </w:tc>
        <w:tc>
          <w:tcPr>
            <w:tcBorders>
              <w:top w:sz="12" w:val="single" w:color="000000"/>
              <w:start w:sz="12" w:val="single" w:color="000000"/>
              <w:bottom w:sz="12" w:val="single" w:color="000000"/>
              <w:end w:sz="12" w:val="single" w:color="000000"/>
            </w:tcBorders>
          </w:tcPr>
          <w:p>
            <w:pPr>
              <w:pStyle w:val="Compact"/>
            </w:pPr>
            <w:r>
              <w:t xml:space="preserve">Scheduled update</w:t>
            </w:r>
          </w:p>
        </w:tc>
      </w:tr>
      <w:tr>
        <w:tc>
          <w:tcPr>
            <w:tcBorders>
              <w:top w:sz="12" w:val="single" w:color="000000"/>
              <w:start w:sz="12" w:val="single" w:color="000000"/>
              <w:bottom w:sz="12" w:val="single" w:color="000000"/>
              <w:end w:sz="12" w:val="single" w:color="000000"/>
            </w:tcBorders>
          </w:tcPr>
          <w:p>
            <w:pPr>
              <w:pStyle w:val="Compact"/>
            </w:pPr>
            <w:r>
              <w:t xml:space="preserve">Low</w:t>
            </w:r>
          </w:p>
        </w:tc>
        <w:tc>
          <w:tcPr>
            <w:tcBorders>
              <w:top w:sz="12" w:val="single" w:color="000000"/>
              <w:start w:sz="12" w:val="single" w:color="000000"/>
              <w:bottom w:sz="12" w:val="single" w:color="000000"/>
              <w:end w:sz="12" w:val="single" w:color="000000"/>
            </w:tcBorders>
          </w:tcPr>
          <w:p>
            <w:pPr>
              <w:pStyle w:val="Compact"/>
            </w:pPr>
            <w:r>
              <w:t xml:space="preserve">90 days</w:t>
            </w:r>
          </w:p>
        </w:tc>
        <w:tc>
          <w:tcPr>
            <w:tcBorders>
              <w:top w:sz="12" w:val="single" w:color="000000"/>
              <w:start w:sz="12" w:val="single" w:color="000000"/>
              <w:bottom w:sz="12" w:val="single" w:color="000000"/>
              <w:end w:sz="12" w:val="single" w:color="000000"/>
            </w:tcBorders>
          </w:tcPr>
          <w:p>
            <w:pPr>
              <w:pStyle w:val="Compact"/>
            </w:pPr>
            <w:r>
              <w:t xml:space="preserve">Regular maintenance</w:t>
            </w:r>
          </w:p>
        </w:tc>
      </w:tr>
    </w:tbl>
    <w:p>
      <w:pPr>
        <w:pStyle w:val="BodyText"/>
      </w:pPr>
      <w:r>
        <w:rPr>
          <w:b/>
          <w:bCs/>
        </w:rPr>
        <w:t xml:space="preserve">Update Strategy:</w:t>
      </w:r>
    </w:p>
    <w:p>
      <w:pPr>
        <w:pStyle w:val="Compact"/>
        <w:numPr>
          <w:ilvl w:val="0"/>
          <w:numId w:val="1039"/>
        </w:numPr>
      </w:pPr>
      <w:r>
        <w:rPr>
          <w:b/>
          <w:bCs/>
        </w:rPr>
        <w:t xml:space="preserve">Patch versions:</w:t>
      </w:r>
      <w:r>
        <w:t xml:space="preserve"> </w:t>
      </w:r>
      <w:r>
        <w:t xml:space="preserve">Update automatically (1.2.3 → 1.2.4)</w:t>
      </w:r>
    </w:p>
    <w:p>
      <w:pPr>
        <w:pStyle w:val="Compact"/>
        <w:numPr>
          <w:ilvl w:val="0"/>
          <w:numId w:val="1039"/>
        </w:numPr>
      </w:pPr>
      <w:r>
        <w:rPr>
          <w:b/>
          <w:bCs/>
        </w:rPr>
        <w:t xml:space="preserve">Minor versions:</w:t>
      </w:r>
      <w:r>
        <w:t xml:space="preserve"> </w:t>
      </w:r>
      <w:r>
        <w:t xml:space="preserve">Review and test (1.2.0 → 1.3.0)</w:t>
      </w:r>
    </w:p>
    <w:p>
      <w:pPr>
        <w:pStyle w:val="Compact"/>
        <w:numPr>
          <w:ilvl w:val="0"/>
          <w:numId w:val="1039"/>
        </w:numPr>
      </w:pPr>
      <w:r>
        <w:rPr>
          <w:b/>
          <w:bCs/>
        </w:rPr>
        <w:t xml:space="preserve">Major versions:</w:t>
      </w:r>
      <w:r>
        <w:t xml:space="preserve"> </w:t>
      </w:r>
      <w:r>
        <w:t xml:space="preserve">Careful review and testing (1.0.0 → 2.0.0)</w:t>
      </w:r>
    </w:p>
    <w:p>
      <w:pPr>
        <w:pStyle w:val="FirstParagraph"/>
      </w:pPr>
      <w:r>
        <w:rPr>
          <w:b/>
          <w:bCs/>
        </w:rPr>
        <w:t xml:space="preserve">Best Practices:</w:t>
      </w:r>
    </w:p>
    <w:p>
      <w:pPr>
        <w:pStyle w:val="Compact"/>
        <w:numPr>
          <w:ilvl w:val="0"/>
          <w:numId w:val="1040"/>
        </w:numPr>
      </w:pPr>
      <w:r>
        <w:t xml:space="preserve">Don’t commit dependencies to source code (use package managers)</w:t>
      </w:r>
    </w:p>
    <w:p>
      <w:pPr>
        <w:pStyle w:val="Compact"/>
        <w:numPr>
          <w:ilvl w:val="0"/>
          <w:numId w:val="1040"/>
        </w:numPr>
      </w:pPr>
      <w:r>
        <w:t xml:space="preserve">Lock dependency versions to ensure reproducible builds</w:t>
      </w:r>
    </w:p>
    <w:p>
      <w:pPr>
        <w:pStyle w:val="Compact"/>
        <w:numPr>
          <w:ilvl w:val="0"/>
          <w:numId w:val="1040"/>
        </w:numPr>
      </w:pPr>
      <w:r>
        <w:t xml:space="preserve">Regularly review and update dependencies</w:t>
      </w:r>
    </w:p>
    <w:p>
      <w:pPr>
        <w:pStyle w:val="Compact"/>
        <w:numPr>
          <w:ilvl w:val="0"/>
          <w:numId w:val="1040"/>
        </w:numPr>
      </w:pPr>
      <w:r>
        <w:t xml:space="preserve">Monitor security advisories</w:t>
      </w:r>
    </w:p>
    <w:p>
      <w:pPr>
        <w:pStyle w:val="Compact"/>
        <w:numPr>
          <w:ilvl w:val="0"/>
          <w:numId w:val="1040"/>
        </w:numPr>
      </w:pPr>
      <w:r>
        <w:t xml:space="preserve">Test updates in non-production environments first</w:t>
      </w:r>
    </w:p>
    <w:bookmarkEnd w:id="80"/>
    <w:bookmarkStart w:id="81" w:name="data-protection-and-gdpr-compliance"/>
    <w:p>
      <w:pPr>
        <w:pStyle w:val="Heading3"/>
      </w:pPr>
      <w:r>
        <w:t xml:space="preserve">Data Protection and GDPR Compliance</w:t>
      </w:r>
    </w:p>
    <w:p>
      <w:pPr>
        <w:pStyle w:val="FirstParagraph"/>
      </w:pPr>
      <w:r>
        <w:rPr>
          <w:b/>
          <w:bCs/>
        </w:rPr>
        <w:t xml:space="preserve">Never store in repositories:</w:t>
      </w:r>
    </w:p>
    <w:p>
      <w:pPr>
        <w:pStyle w:val="Compact"/>
        <w:numPr>
          <w:ilvl w:val="0"/>
          <w:numId w:val="1041"/>
        </w:numPr>
      </w:pPr>
      <w:r>
        <w:t xml:space="preserve">Names and contact information</w:t>
      </w:r>
    </w:p>
    <w:p>
      <w:pPr>
        <w:pStyle w:val="Compact"/>
        <w:numPr>
          <w:ilvl w:val="0"/>
          <w:numId w:val="1041"/>
        </w:numPr>
      </w:pPr>
      <w:r>
        <w:t xml:space="preserve">Email addresses</w:t>
      </w:r>
    </w:p>
    <w:p>
      <w:pPr>
        <w:pStyle w:val="Compact"/>
        <w:numPr>
          <w:ilvl w:val="0"/>
          <w:numId w:val="1041"/>
        </w:numPr>
      </w:pPr>
      <w:r>
        <w:t xml:space="preserve">Phone numbers</w:t>
      </w:r>
    </w:p>
    <w:p>
      <w:pPr>
        <w:pStyle w:val="Compact"/>
        <w:numPr>
          <w:ilvl w:val="0"/>
          <w:numId w:val="1041"/>
        </w:numPr>
      </w:pPr>
      <w:r>
        <w:t xml:space="preserve">Physical addresses</w:t>
      </w:r>
    </w:p>
    <w:p>
      <w:pPr>
        <w:pStyle w:val="Compact"/>
        <w:numPr>
          <w:ilvl w:val="0"/>
          <w:numId w:val="1041"/>
        </w:numPr>
      </w:pPr>
      <w:r>
        <w:t xml:space="preserve">IP addresses</w:t>
      </w:r>
    </w:p>
    <w:p>
      <w:pPr>
        <w:pStyle w:val="Compact"/>
        <w:numPr>
          <w:ilvl w:val="0"/>
          <w:numId w:val="1041"/>
        </w:numPr>
      </w:pPr>
      <w:r>
        <w:t xml:space="preserve">User IDs (if personally identifiable)</w:t>
      </w:r>
    </w:p>
    <w:p>
      <w:pPr>
        <w:pStyle w:val="Compact"/>
        <w:numPr>
          <w:ilvl w:val="0"/>
          <w:numId w:val="1041"/>
        </w:numPr>
      </w:pPr>
      <w:r>
        <w:t xml:space="preserve">Any other personal data</w:t>
      </w:r>
    </w:p>
    <w:p>
      <w:pPr>
        <w:pStyle w:val="FirstParagraph"/>
      </w:pPr>
      <w:r>
        <w:rPr>
          <w:b/>
          <w:bCs/>
        </w:rPr>
        <w:t xml:space="preserve">If personal data needed for testing:</w:t>
      </w:r>
    </w:p>
    <w:p>
      <w:pPr>
        <w:pStyle w:val="Compact"/>
        <w:numPr>
          <w:ilvl w:val="0"/>
          <w:numId w:val="1042"/>
        </w:numPr>
      </w:pPr>
      <w:r>
        <w:t xml:space="preserve">Use synthetic/fake data</w:t>
      </w:r>
    </w:p>
    <w:p>
      <w:pPr>
        <w:pStyle w:val="Compact"/>
        <w:numPr>
          <w:ilvl w:val="0"/>
          <w:numId w:val="1042"/>
        </w:numPr>
      </w:pPr>
      <w:r>
        <w:t xml:space="preserve">Anonymize real data</w:t>
      </w:r>
    </w:p>
    <w:p>
      <w:pPr>
        <w:pStyle w:val="Compact"/>
        <w:numPr>
          <w:ilvl w:val="0"/>
          <w:numId w:val="1042"/>
        </w:numPr>
      </w:pPr>
      <w:r>
        <w:t xml:space="preserve">Use data generators</w:t>
      </w:r>
    </w:p>
    <w:p>
      <w:pPr>
        <w:pStyle w:val="Compact"/>
        <w:numPr>
          <w:ilvl w:val="0"/>
          <w:numId w:val="1042"/>
        </w:numPr>
      </w:pPr>
      <w:r>
        <w:t xml:space="preserve">Obtain explicit consent (if real data required)</w:t>
      </w:r>
    </w:p>
    <w:p>
      <w:pPr>
        <w:pStyle w:val="FirstParagraph"/>
      </w:pPr>
      <w:r>
        <w:rPr>
          <w:b/>
          <w:bCs/>
        </w:rPr>
        <w:t xml:space="preserve">Data Classification:</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Level</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Examples</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Handling</w:t>
            </w:r>
          </w:p>
        </w:tc>
      </w:tr>
      <w:tr>
        <w:tc>
          <w:tcPr>
            <w:tcBorders>
              <w:top w:sz="12" w:val="single" w:color="000000"/>
              <w:start w:sz="12" w:val="single" w:color="000000"/>
              <w:bottom w:sz="12" w:val="single" w:color="000000"/>
              <w:end w:sz="12" w:val="single" w:color="000000"/>
            </w:tcBorders>
          </w:tcPr>
          <w:p>
            <w:pPr>
              <w:pStyle w:val="Compact"/>
            </w:pPr>
            <w:r>
              <w:rPr>
                <w:b/>
                <w:bCs/>
              </w:rPr>
              <w:t xml:space="preserve">Public</w:t>
            </w:r>
          </w:p>
        </w:tc>
        <w:tc>
          <w:tcPr>
            <w:tcBorders>
              <w:top w:sz="12" w:val="single" w:color="000000"/>
              <w:start w:sz="12" w:val="single" w:color="000000"/>
              <w:bottom w:sz="12" w:val="single" w:color="000000"/>
              <w:end w:sz="12" w:val="single" w:color="000000"/>
            </w:tcBorders>
          </w:tcPr>
          <w:p>
            <w:pPr>
              <w:pStyle w:val="Compact"/>
            </w:pPr>
            <w:r>
              <w:t xml:space="preserve">Published docs, open source code</w:t>
            </w:r>
          </w:p>
        </w:tc>
        <w:tc>
          <w:tcPr>
            <w:tcBorders>
              <w:top w:sz="12" w:val="single" w:color="000000"/>
              <w:start w:sz="12" w:val="single" w:color="000000"/>
              <w:bottom w:sz="12" w:val="single" w:color="000000"/>
              <w:end w:sz="12" w:val="single" w:color="000000"/>
            </w:tcBorders>
          </w:tcPr>
          <w:p>
            <w:pPr>
              <w:pStyle w:val="Compact"/>
            </w:pPr>
            <w:r>
              <w:t xml:space="preserve">No restrictions</w:t>
            </w:r>
          </w:p>
        </w:tc>
      </w:tr>
      <w:tr>
        <w:tc>
          <w:tcPr>
            <w:tcBorders>
              <w:top w:sz="12" w:val="single" w:color="000000"/>
              <w:start w:sz="12" w:val="single" w:color="000000"/>
              <w:bottom w:sz="12" w:val="single" w:color="000000"/>
              <w:end w:sz="12" w:val="single" w:color="000000"/>
            </w:tcBorders>
          </w:tcPr>
          <w:p>
            <w:pPr>
              <w:pStyle w:val="Compact"/>
            </w:pPr>
            <w:r>
              <w:rPr>
                <w:b/>
                <w:bCs/>
              </w:rPr>
              <w:t xml:space="preserve">Internal</w:t>
            </w:r>
          </w:p>
        </w:tc>
        <w:tc>
          <w:tcPr>
            <w:tcBorders>
              <w:top w:sz="12" w:val="single" w:color="000000"/>
              <w:start w:sz="12" w:val="single" w:color="000000"/>
              <w:bottom w:sz="12" w:val="single" w:color="000000"/>
              <w:end w:sz="12" w:val="single" w:color="000000"/>
            </w:tcBorders>
          </w:tcPr>
          <w:p>
            <w:pPr>
              <w:pStyle w:val="Compact"/>
            </w:pPr>
            <w:r>
              <w:t xml:space="preserve">Internal docs, non-sensitive code</w:t>
            </w:r>
          </w:p>
        </w:tc>
        <w:tc>
          <w:tcPr>
            <w:tcBorders>
              <w:top w:sz="12" w:val="single" w:color="000000"/>
              <w:start w:sz="12" w:val="single" w:color="000000"/>
              <w:bottom w:sz="12" w:val="single" w:color="000000"/>
              <w:end w:sz="12" w:val="single" w:color="000000"/>
            </w:tcBorders>
          </w:tcPr>
          <w:p>
            <w:pPr>
              <w:pStyle w:val="Compact"/>
            </w:pPr>
            <w:r>
              <w:t xml:space="preserve">Consortium only</w:t>
            </w:r>
          </w:p>
        </w:tc>
      </w:tr>
      <w:tr>
        <w:tc>
          <w:tcPr>
            <w:tcBorders>
              <w:top w:sz="12" w:val="single" w:color="000000"/>
              <w:start w:sz="12" w:val="single" w:color="000000"/>
              <w:bottom w:sz="12" w:val="single" w:color="000000"/>
              <w:end w:sz="12" w:val="single" w:color="000000"/>
            </w:tcBorders>
          </w:tcPr>
          <w:p>
            <w:pPr>
              <w:pStyle w:val="Compact"/>
            </w:pPr>
            <w:r>
              <w:rPr>
                <w:b/>
                <w:bCs/>
              </w:rPr>
              <w:t xml:space="preserve">Confidential</w:t>
            </w:r>
          </w:p>
        </w:tc>
        <w:tc>
          <w:tcPr>
            <w:tcBorders>
              <w:top w:sz="12" w:val="single" w:color="000000"/>
              <w:start w:sz="12" w:val="single" w:color="000000"/>
              <w:bottom w:sz="12" w:val="single" w:color="000000"/>
              <w:end w:sz="12" w:val="single" w:color="000000"/>
            </w:tcBorders>
          </w:tcPr>
          <w:p>
            <w:pPr>
              <w:pStyle w:val="Compact"/>
            </w:pPr>
            <w:r>
              <w:t xml:space="preserve">Partner data, unpublished research</w:t>
            </w:r>
          </w:p>
        </w:tc>
        <w:tc>
          <w:tcPr>
            <w:tcBorders>
              <w:top w:sz="12" w:val="single" w:color="000000"/>
              <w:start w:sz="12" w:val="single" w:color="000000"/>
              <w:bottom w:sz="12" w:val="single" w:color="000000"/>
              <w:end w:sz="12" w:val="single" w:color="000000"/>
            </w:tcBorders>
          </w:tcPr>
          <w:p>
            <w:pPr>
              <w:pStyle w:val="Compact"/>
            </w:pPr>
            <w:r>
              <w:t xml:space="preserve">Restricted access</w:t>
            </w:r>
          </w:p>
        </w:tc>
      </w:tr>
      <w:tr>
        <w:tc>
          <w:tcPr>
            <w:tcBorders>
              <w:top w:sz="12" w:val="single" w:color="000000"/>
              <w:start w:sz="12" w:val="single" w:color="000000"/>
              <w:bottom w:sz="12" w:val="single" w:color="000000"/>
              <w:end w:sz="12" w:val="single" w:color="000000"/>
            </w:tcBorders>
          </w:tcPr>
          <w:p>
            <w:pPr>
              <w:pStyle w:val="Compact"/>
            </w:pPr>
            <w:r>
              <w:rPr>
                <w:b/>
                <w:bCs/>
              </w:rPr>
              <w:t xml:space="preserve">Restricted</w:t>
            </w:r>
          </w:p>
        </w:tc>
        <w:tc>
          <w:tcPr>
            <w:tcBorders>
              <w:top w:sz="12" w:val="single" w:color="000000"/>
              <w:start w:sz="12" w:val="single" w:color="000000"/>
              <w:bottom w:sz="12" w:val="single" w:color="000000"/>
              <w:end w:sz="12" w:val="single" w:color="000000"/>
            </w:tcBorders>
          </w:tcPr>
          <w:p>
            <w:pPr>
              <w:pStyle w:val="Compact"/>
            </w:pPr>
            <w:r>
              <w:t xml:space="preserve">Credentials, personal data</w:t>
            </w:r>
          </w:p>
        </w:tc>
        <w:tc>
          <w:tcPr>
            <w:tcBorders>
              <w:top w:sz="12" w:val="single" w:color="000000"/>
              <w:start w:sz="12" w:val="single" w:color="000000"/>
              <w:bottom w:sz="12" w:val="single" w:color="000000"/>
              <w:end w:sz="12" w:val="single" w:color="000000"/>
            </w:tcBorders>
          </w:tcPr>
          <w:p>
            <w:pPr>
              <w:pStyle w:val="Compact"/>
            </w:pPr>
            <w:r>
              <w:t xml:space="preserve">Never in repos</w:t>
            </w:r>
          </w:p>
        </w:tc>
      </w:tr>
    </w:tbl>
    <w:bookmarkEnd w:id="81"/>
    <w:bookmarkStart w:id="85" w:name="incident-response"/>
    <w:p>
      <w:pPr>
        <w:pStyle w:val="Heading3"/>
      </w:pPr>
      <w:r>
        <w:t xml:space="preserve">Incident Response</w:t>
      </w:r>
    </w:p>
    <w:p>
      <w:pPr>
        <w:pStyle w:val="CaptionedFigure"/>
      </w:pPr>
      <w:r>
        <w:drawing>
          <wp:inline>
            <wp:extent cx="5486400" cy="10746556"/>
            <wp:effectExtent b="0" l="0" r="0" t="0"/>
            <wp:docPr descr="Diagram 8" title="" id="83" name="Picture"/>
            <a:graphic>
              <a:graphicData uri="http://schemas.openxmlformats.org/drawingml/2006/picture">
                <pic:pic>
                  <pic:nvPicPr>
                    <pic:cNvPr descr="mermaid_images/diagram_8.png" id="84" name="Picture"/>
                    <pic:cNvPicPr>
                      <a:picLocks noChangeArrowheads="1" noChangeAspect="1"/>
                    </pic:cNvPicPr>
                  </pic:nvPicPr>
                  <pic:blipFill>
                    <a:blip r:embed="rId82"/>
                    <a:stretch>
                      <a:fillRect/>
                    </a:stretch>
                  </pic:blipFill>
                  <pic:spPr bwMode="auto">
                    <a:xfrm>
                      <a:off x="0" y="0"/>
                      <a:ext cx="5486400" cy="10746556"/>
                    </a:xfrm>
                    <a:prstGeom prst="rect">
                      <a:avLst/>
                    </a:prstGeom>
                    <a:noFill/>
                    <a:ln w="9525">
                      <a:noFill/>
                      <a:headEnd/>
                      <a:tailEnd/>
                    </a:ln>
                  </pic:spPr>
                </pic:pic>
              </a:graphicData>
            </a:graphic>
          </wp:inline>
        </w:drawing>
      </w:r>
    </w:p>
    <w:p>
      <w:pPr>
        <w:pStyle w:val="ImageCaption"/>
      </w:pPr>
      <w:r>
        <w:t xml:space="preserve">Diagram 8</w:t>
      </w:r>
    </w:p>
    <w:p>
      <w:pPr>
        <w:pStyle w:val="BodyText"/>
      </w:pPr>
      <w:r>
        <w:rPr>
          <w:b/>
          <w:bCs/>
        </w:rPr>
        <w:t xml:space="preserve">What is a Security Incident?</w:t>
      </w:r>
    </w:p>
    <w:p>
      <w:pPr>
        <w:pStyle w:val="Compact"/>
        <w:numPr>
          <w:ilvl w:val="0"/>
          <w:numId w:val="1043"/>
        </w:numPr>
      </w:pPr>
      <w:r>
        <w:t xml:space="preserve">Unauthorized access to repositories</w:t>
      </w:r>
    </w:p>
    <w:p>
      <w:pPr>
        <w:pStyle w:val="Compact"/>
        <w:numPr>
          <w:ilvl w:val="0"/>
          <w:numId w:val="1043"/>
        </w:numPr>
      </w:pPr>
      <w:r>
        <w:t xml:space="preserve">Compromised credentials</w:t>
      </w:r>
    </w:p>
    <w:p>
      <w:pPr>
        <w:pStyle w:val="Compact"/>
        <w:numPr>
          <w:ilvl w:val="0"/>
          <w:numId w:val="1043"/>
        </w:numPr>
      </w:pPr>
      <w:r>
        <w:t xml:space="preserve">Data breach or exposure</w:t>
      </w:r>
    </w:p>
    <w:p>
      <w:pPr>
        <w:pStyle w:val="Compact"/>
        <w:numPr>
          <w:ilvl w:val="0"/>
          <w:numId w:val="1043"/>
        </w:numPr>
      </w:pPr>
      <w:r>
        <w:t xml:space="preserve">Malware or malicious code</w:t>
      </w:r>
    </w:p>
    <w:p>
      <w:pPr>
        <w:pStyle w:val="Compact"/>
        <w:numPr>
          <w:ilvl w:val="0"/>
          <w:numId w:val="1043"/>
        </w:numPr>
      </w:pPr>
      <w:r>
        <w:t xml:space="preserve">Denial of service attack</w:t>
      </w:r>
    </w:p>
    <w:p>
      <w:pPr>
        <w:pStyle w:val="Compact"/>
        <w:numPr>
          <w:ilvl w:val="0"/>
          <w:numId w:val="1043"/>
        </w:numPr>
      </w:pPr>
      <w:r>
        <w:t xml:space="preserve">Vulnerability exploitation</w:t>
      </w:r>
    </w:p>
    <w:p>
      <w:pPr>
        <w:pStyle w:val="FirstParagraph"/>
      </w:pPr>
      <w:r>
        <w:rPr>
          <w:b/>
          <w:bCs/>
        </w:rPr>
        <w:t xml:space="preserve">Reporting Incidents:</w:t>
      </w:r>
    </w:p>
    <w:p>
      <w:pPr>
        <w:pStyle w:val="BodyText"/>
      </w:pPr>
      <w:r>
        <w:rPr>
          <w:b/>
          <w:bCs/>
        </w:rPr>
        <w:t xml:space="preserve">Immediate Actions:</w:t>
      </w:r>
    </w:p>
    <w:p>
      <w:pPr>
        <w:pStyle w:val="Compact"/>
        <w:numPr>
          <w:ilvl w:val="0"/>
          <w:numId w:val="1044"/>
        </w:numPr>
      </w:pPr>
      <w:r>
        <w:t xml:space="preserve">Don’t panic</w:t>
      </w:r>
    </w:p>
    <w:p>
      <w:pPr>
        <w:pStyle w:val="Compact"/>
        <w:numPr>
          <w:ilvl w:val="0"/>
          <w:numId w:val="1044"/>
        </w:numPr>
      </w:pPr>
      <w:r>
        <w:t xml:space="preserve">Document everything</w:t>
      </w:r>
    </w:p>
    <w:p>
      <w:pPr>
        <w:pStyle w:val="Compact"/>
        <w:numPr>
          <w:ilvl w:val="0"/>
          <w:numId w:val="1044"/>
        </w:numPr>
      </w:pPr>
      <w:r>
        <w:t xml:space="preserve">Report immediately to:</w:t>
      </w:r>
    </w:p>
    <w:p>
      <w:pPr>
        <w:pStyle w:val="Compact"/>
        <w:numPr>
          <w:ilvl w:val="1"/>
          <w:numId w:val="1045"/>
        </w:numPr>
      </w:pPr>
      <w:r>
        <w:t xml:space="preserve">Technical Coordinator</w:t>
      </w:r>
    </w:p>
    <w:p>
      <w:pPr>
        <w:pStyle w:val="Compact"/>
        <w:numPr>
          <w:ilvl w:val="1"/>
          <w:numId w:val="1045"/>
        </w:numPr>
      </w:pPr>
      <w:r>
        <w:t xml:space="preserve">WP/Group Lead</w:t>
      </w:r>
    </w:p>
    <w:p>
      <w:pPr>
        <w:pStyle w:val="Compact"/>
        <w:numPr>
          <w:ilvl w:val="1"/>
          <w:numId w:val="1045"/>
        </w:numPr>
      </w:pPr>
      <w:r>
        <w:t xml:space="preserve">Security team</w:t>
      </w:r>
    </w:p>
    <w:p>
      <w:pPr>
        <w:pStyle w:val="FirstParagraph"/>
      </w:pPr>
      <w:r>
        <w:rPr>
          <w:b/>
          <w:bCs/>
        </w:rPr>
        <w:t xml:space="preserve">Include in report:</w:t>
      </w:r>
    </w:p>
    <w:p>
      <w:pPr>
        <w:pStyle w:val="Compact"/>
        <w:numPr>
          <w:ilvl w:val="0"/>
          <w:numId w:val="1046"/>
        </w:numPr>
      </w:pPr>
      <w:r>
        <w:t xml:space="preserve">What happened</w:t>
      </w:r>
    </w:p>
    <w:p>
      <w:pPr>
        <w:pStyle w:val="Compact"/>
        <w:numPr>
          <w:ilvl w:val="0"/>
          <w:numId w:val="1046"/>
        </w:numPr>
      </w:pPr>
      <w:r>
        <w:t xml:space="preserve">When it happened</w:t>
      </w:r>
    </w:p>
    <w:p>
      <w:pPr>
        <w:pStyle w:val="Compact"/>
        <w:numPr>
          <w:ilvl w:val="0"/>
          <w:numId w:val="1046"/>
        </w:numPr>
      </w:pPr>
      <w:r>
        <w:t xml:space="preserve">What was affected</w:t>
      </w:r>
    </w:p>
    <w:p>
      <w:pPr>
        <w:pStyle w:val="Compact"/>
        <w:numPr>
          <w:ilvl w:val="0"/>
          <w:numId w:val="1046"/>
        </w:numPr>
      </w:pPr>
      <w:r>
        <w:t xml:space="preserve">Current status</w:t>
      </w:r>
    </w:p>
    <w:p>
      <w:pPr>
        <w:pStyle w:val="Compact"/>
        <w:numPr>
          <w:ilvl w:val="0"/>
          <w:numId w:val="1046"/>
        </w:numPr>
      </w:pPr>
      <w:r>
        <w:t xml:space="preserve">Actions taken</w:t>
      </w:r>
    </w:p>
    <w:p>
      <w:pPr>
        <w:pStyle w:val="Compact"/>
        <w:numPr>
          <w:ilvl w:val="0"/>
          <w:numId w:val="1046"/>
        </w:numPr>
      </w:pPr>
      <w:r>
        <w:t xml:space="preserve">Evidence collected</w:t>
      </w:r>
    </w:p>
    <w:bookmarkEnd w:id="85"/>
    <w:bookmarkStart w:id="86" w:name="compliance-requirements"/>
    <w:p>
      <w:pPr>
        <w:pStyle w:val="Heading3"/>
      </w:pPr>
      <w:r>
        <w:t xml:space="preserve">Compliance Requirements</w:t>
      </w:r>
    </w:p>
    <w:p>
      <w:pPr>
        <w:pStyle w:val="FirstParagraph"/>
      </w:pPr>
      <w:r>
        <w:rPr>
          <w:b/>
          <w:bCs/>
        </w:rPr>
        <w:t xml:space="preserve">EU Regulations:</w:t>
      </w:r>
    </w:p>
    <w:p>
      <w:pPr>
        <w:pStyle w:val="BodyText"/>
      </w:pPr>
      <w:r>
        <w:rPr>
          <w:b/>
          <w:bCs/>
        </w:rPr>
        <w:t xml:space="preserve">GDPR (General Data Protection Regulation):</w:t>
      </w:r>
    </w:p>
    <w:p>
      <w:pPr>
        <w:pStyle w:val="Compact"/>
        <w:numPr>
          <w:ilvl w:val="0"/>
          <w:numId w:val="1047"/>
        </w:numPr>
      </w:pPr>
      <w:r>
        <w:t xml:space="preserve">Lawful basis for data processing</w:t>
      </w:r>
    </w:p>
    <w:p>
      <w:pPr>
        <w:pStyle w:val="Compact"/>
        <w:numPr>
          <w:ilvl w:val="0"/>
          <w:numId w:val="1047"/>
        </w:numPr>
      </w:pPr>
      <w:r>
        <w:t xml:space="preserve">Explicit consent when required</w:t>
      </w:r>
    </w:p>
    <w:p>
      <w:pPr>
        <w:pStyle w:val="Compact"/>
        <w:numPr>
          <w:ilvl w:val="0"/>
          <w:numId w:val="1047"/>
        </w:numPr>
      </w:pPr>
      <w:r>
        <w:t xml:space="preserve">Data minimization</w:t>
      </w:r>
    </w:p>
    <w:p>
      <w:pPr>
        <w:pStyle w:val="Compact"/>
        <w:numPr>
          <w:ilvl w:val="0"/>
          <w:numId w:val="1047"/>
        </w:numPr>
      </w:pPr>
      <w:r>
        <w:t xml:space="preserve">Purpose limitation</w:t>
      </w:r>
    </w:p>
    <w:p>
      <w:pPr>
        <w:pStyle w:val="Compact"/>
        <w:numPr>
          <w:ilvl w:val="0"/>
          <w:numId w:val="1047"/>
        </w:numPr>
      </w:pPr>
      <w:r>
        <w:t xml:space="preserve">Storage limitation</w:t>
      </w:r>
    </w:p>
    <w:p>
      <w:pPr>
        <w:pStyle w:val="Compact"/>
        <w:numPr>
          <w:ilvl w:val="0"/>
          <w:numId w:val="1047"/>
        </w:numPr>
      </w:pPr>
      <w:r>
        <w:t xml:space="preserve">Appropriate security measures</w:t>
      </w:r>
    </w:p>
    <w:p>
      <w:pPr>
        <w:pStyle w:val="Compact"/>
        <w:numPr>
          <w:ilvl w:val="0"/>
          <w:numId w:val="1047"/>
        </w:numPr>
      </w:pPr>
      <w:r>
        <w:t xml:space="preserve">Accountability and documentation</w:t>
      </w:r>
    </w:p>
    <w:p>
      <w:pPr>
        <w:pStyle w:val="FirstParagraph"/>
      </w:pPr>
      <w:r>
        <w:rPr>
          <w:b/>
          <w:bCs/>
        </w:rPr>
        <w:t xml:space="preserve">Implementation:</w:t>
      </w:r>
    </w:p>
    <w:p>
      <w:pPr>
        <w:pStyle w:val="Compact"/>
        <w:numPr>
          <w:ilvl w:val="0"/>
          <w:numId w:val="1048"/>
        </w:numPr>
      </w:pPr>
      <w:r>
        <w:t xml:space="preserve">Data protection impact assessment</w:t>
      </w:r>
    </w:p>
    <w:p>
      <w:pPr>
        <w:pStyle w:val="Compact"/>
        <w:numPr>
          <w:ilvl w:val="0"/>
          <w:numId w:val="1048"/>
        </w:numPr>
      </w:pPr>
      <w:r>
        <w:t xml:space="preserve">Privacy by design</w:t>
      </w:r>
    </w:p>
    <w:p>
      <w:pPr>
        <w:pStyle w:val="Compact"/>
        <w:numPr>
          <w:ilvl w:val="0"/>
          <w:numId w:val="1048"/>
        </w:numPr>
      </w:pPr>
      <w:r>
        <w:t xml:space="preserve">Data processing records</w:t>
      </w:r>
    </w:p>
    <w:p>
      <w:pPr>
        <w:pStyle w:val="Compact"/>
        <w:numPr>
          <w:ilvl w:val="0"/>
          <w:numId w:val="1048"/>
        </w:numPr>
      </w:pPr>
      <w:r>
        <w:t xml:space="preserve">Data breach procedures</w:t>
      </w:r>
    </w:p>
    <w:p>
      <w:pPr>
        <w:pStyle w:val="Compact"/>
        <w:numPr>
          <w:ilvl w:val="0"/>
          <w:numId w:val="1048"/>
        </w:numPr>
      </w:pPr>
      <w:r>
        <w:t xml:space="preserve">Data subject rights procedures</w:t>
      </w:r>
    </w:p>
    <w:p>
      <w:r>
        <w:pict>
          <v:rect style="width:0;height:1.5pt" o:hralign="center" o:hrstd="t" o:hr="t"/>
        </w:pict>
      </w:r>
    </w:p>
    <w:bookmarkEnd w:id="86"/>
    <w:bookmarkEnd w:id="87"/>
    <w:bookmarkStart w:id="102" w:name="contribution-guidelines"/>
    <w:p>
      <w:pPr>
        <w:pStyle w:val="Heading2"/>
      </w:pPr>
      <w:r>
        <w:t xml:space="preserve">Contribution Guidelines</w:t>
      </w:r>
    </w:p>
    <w:bookmarkStart w:id="88" w:name="getting-started"/>
    <w:p>
      <w:pPr>
        <w:pStyle w:val="Heading3"/>
      </w:pPr>
      <w:r>
        <w:t xml:space="preserve">Getting Started</w:t>
      </w:r>
    </w:p>
    <w:p>
      <w:pPr>
        <w:pStyle w:val="FirstParagraph"/>
      </w:pPr>
      <w:r>
        <w:rPr>
          <w:b/>
          <w:bCs/>
        </w:rPr>
        <w:t xml:space="preserve">Prerequisites:</w:t>
      </w:r>
    </w:p>
    <w:p>
      <w:pPr>
        <w:pStyle w:val="BodyText"/>
      </w:pPr>
      <w:r>
        <w:t xml:space="preserve">Before contributing, ensure you have:</w:t>
      </w:r>
    </w:p>
    <w:p>
      <w:pPr>
        <w:pStyle w:val="Compact"/>
        <w:numPr>
          <w:ilvl w:val="0"/>
          <w:numId w:val="1049"/>
        </w:numPr>
      </w:pPr>
      <w:r>
        <w:t xml:space="preserve">GitHub account with 2FA enabled</w:t>
      </w:r>
    </w:p>
    <w:p>
      <w:pPr>
        <w:pStyle w:val="Compact"/>
        <w:numPr>
          <w:ilvl w:val="0"/>
          <w:numId w:val="1049"/>
        </w:numPr>
      </w:pPr>
      <w:r>
        <w:t xml:space="preserve">Access to WEBUILD organization</w:t>
      </w:r>
    </w:p>
    <w:p>
      <w:pPr>
        <w:pStyle w:val="Compact"/>
        <w:numPr>
          <w:ilvl w:val="0"/>
          <w:numId w:val="1049"/>
        </w:numPr>
      </w:pPr>
      <w:r>
        <w:t xml:space="preserve">Appropriate repository permissions</w:t>
      </w:r>
    </w:p>
    <w:p>
      <w:pPr>
        <w:pStyle w:val="Compact"/>
        <w:numPr>
          <w:ilvl w:val="0"/>
          <w:numId w:val="1049"/>
        </w:numPr>
      </w:pPr>
      <w:r>
        <w:t xml:space="preserve">Git installed and configured</w:t>
      </w:r>
    </w:p>
    <w:p>
      <w:pPr>
        <w:pStyle w:val="Compact"/>
        <w:numPr>
          <w:ilvl w:val="0"/>
          <w:numId w:val="1049"/>
        </w:numPr>
      </w:pPr>
      <w:r>
        <w:t xml:space="preserve">Development environment set up</w:t>
      </w:r>
    </w:p>
    <w:p>
      <w:pPr>
        <w:pStyle w:val="Compact"/>
        <w:numPr>
          <w:ilvl w:val="0"/>
          <w:numId w:val="1049"/>
        </w:numPr>
      </w:pPr>
      <w:r>
        <w:t xml:space="preserve">Familiarity with Git workflows</w:t>
      </w:r>
    </w:p>
    <w:bookmarkEnd w:id="88"/>
    <w:bookmarkStart w:id="98" w:name="contribution-workflow"/>
    <w:p>
      <w:pPr>
        <w:pStyle w:val="Heading3"/>
      </w:pPr>
      <w:r>
        <w:t xml:space="preserve">Contribution Workflow</w:t>
      </w:r>
    </w:p>
    <w:p>
      <w:pPr>
        <w:pStyle w:val="CaptionedFigure"/>
      </w:pPr>
      <w:r>
        <w:drawing>
          <wp:inline>
            <wp:extent cx="4787900" cy="23444200"/>
            <wp:effectExtent b="0" l="0" r="0" t="0"/>
            <wp:docPr descr="Diagram 9" title="" id="90" name="Picture"/>
            <a:graphic>
              <a:graphicData uri="http://schemas.openxmlformats.org/drawingml/2006/picture">
                <pic:pic>
                  <pic:nvPicPr>
                    <pic:cNvPr descr="mermaid_images/diagram_9.png" id="91" name="Picture"/>
                    <pic:cNvPicPr>
                      <a:picLocks noChangeArrowheads="1" noChangeAspect="1"/>
                    </pic:cNvPicPr>
                  </pic:nvPicPr>
                  <pic:blipFill>
                    <a:blip r:embed="rId89"/>
                    <a:stretch>
                      <a:fillRect/>
                    </a:stretch>
                  </pic:blipFill>
                  <pic:spPr bwMode="auto">
                    <a:xfrm>
                      <a:off x="0" y="0"/>
                      <a:ext cx="4787900" cy="23444200"/>
                    </a:xfrm>
                    <a:prstGeom prst="rect">
                      <a:avLst/>
                    </a:prstGeom>
                    <a:noFill/>
                    <a:ln w="9525">
                      <a:noFill/>
                      <a:headEnd/>
                      <a:tailEnd/>
                    </a:ln>
                  </pic:spPr>
                </pic:pic>
              </a:graphicData>
            </a:graphic>
          </wp:inline>
        </w:drawing>
      </w:r>
    </w:p>
    <w:p>
      <w:pPr>
        <w:pStyle w:val="ImageCaption"/>
      </w:pPr>
      <w:r>
        <w:t xml:space="preserve">Diagram 9</w:t>
      </w:r>
    </w:p>
    <w:p>
      <w:pPr>
        <w:pStyle w:val="BodyText"/>
      </w:pPr>
      <w:r>
        <w:rPr>
          <w:b/>
          <w:bCs/>
        </w:rPr>
        <w:t xml:space="preserve">Step-by-Step Process:</w:t>
      </w:r>
    </w:p>
    <w:bookmarkStart w:id="92" w:name="step-1-find-or-create-an-issue"/>
    <w:p>
      <w:pPr>
        <w:pStyle w:val="Heading4"/>
      </w:pPr>
      <w:r>
        <w:t xml:space="preserve">Step 1: Find or Create an Issue</w:t>
      </w:r>
    </w:p>
    <w:p>
      <w:pPr>
        <w:pStyle w:val="Compact"/>
        <w:numPr>
          <w:ilvl w:val="0"/>
          <w:numId w:val="1050"/>
        </w:numPr>
      </w:pPr>
      <w:r>
        <w:t xml:space="preserve">Search existing issues for similar work</w:t>
      </w:r>
    </w:p>
    <w:p>
      <w:pPr>
        <w:pStyle w:val="Compact"/>
        <w:numPr>
          <w:ilvl w:val="0"/>
          <w:numId w:val="1050"/>
        </w:numPr>
      </w:pPr>
      <w:r>
        <w:t xml:space="preserve">If no issue exists, create one describing the problem or feature</w:t>
      </w:r>
    </w:p>
    <w:p>
      <w:pPr>
        <w:pStyle w:val="Compact"/>
        <w:numPr>
          <w:ilvl w:val="0"/>
          <w:numId w:val="1050"/>
        </w:numPr>
      </w:pPr>
      <w:r>
        <w:t xml:space="preserve">Discuss approach with team</w:t>
      </w:r>
    </w:p>
    <w:p>
      <w:pPr>
        <w:pStyle w:val="Compact"/>
        <w:numPr>
          <w:ilvl w:val="0"/>
          <w:numId w:val="1050"/>
        </w:numPr>
      </w:pPr>
      <w:r>
        <w:t xml:space="preserve">Get approval from maintainer</w:t>
      </w:r>
    </w:p>
    <w:p>
      <w:pPr>
        <w:pStyle w:val="Compact"/>
        <w:numPr>
          <w:ilvl w:val="0"/>
          <w:numId w:val="1050"/>
        </w:numPr>
      </w:pPr>
      <w:r>
        <w:t xml:space="preserve">Get issue assigned to you</w:t>
      </w:r>
    </w:p>
    <w:bookmarkEnd w:id="92"/>
    <w:bookmarkStart w:id="93" w:name="step-2-create-feature-branch"/>
    <w:p>
      <w:pPr>
        <w:pStyle w:val="Heading4"/>
      </w:pPr>
      <w:r>
        <w:t xml:space="preserve">Step 2: Create Feature Branch</w:t>
      </w:r>
    </w:p>
    <w:p>
      <w:pPr>
        <w:pStyle w:val="SourceCode"/>
      </w:pPr>
      <w:r>
        <w:rPr>
          <w:rStyle w:val="CommentTok"/>
        </w:rPr>
        <w:t xml:space="preserve"># Update local main</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br/>
      </w:r>
      <w:r>
        <w:rPr>
          <w:rStyle w:val="CommentTok"/>
        </w:rPr>
        <w:t xml:space="preserve"># Create feature branch</w:t>
      </w:r>
      <w:r>
        <w:br/>
      </w:r>
      <w:r>
        <w:rPr>
          <w:rStyle w:val="FunctionTok"/>
        </w:rPr>
        <w:t xml:space="preserve">git</w:t>
      </w:r>
      <w:r>
        <w:rPr>
          <w:rStyle w:val="NormalTok"/>
        </w:rPr>
        <w:t xml:space="preserve"> checkout </w:t>
      </w:r>
      <w:r>
        <w:rPr>
          <w:rStyle w:val="AttributeTok"/>
        </w:rPr>
        <w:t xml:space="preserve">-b</w:t>
      </w:r>
      <w:r>
        <w:rPr>
          <w:rStyle w:val="NormalTok"/>
        </w:rPr>
        <w:t xml:space="preserve"> feature/123-add-user-profile</w:t>
      </w:r>
      <w:r>
        <w:br/>
      </w:r>
      <w:r>
        <w:br/>
      </w:r>
      <w:r>
        <w:rPr>
          <w:rStyle w:val="CommentTok"/>
        </w:rPr>
        <w:t xml:space="preserve"># Verify branch</w:t>
      </w:r>
      <w:r>
        <w:br/>
      </w:r>
      <w:r>
        <w:rPr>
          <w:rStyle w:val="FunctionTok"/>
        </w:rPr>
        <w:t xml:space="preserve">git</w:t>
      </w:r>
      <w:r>
        <w:rPr>
          <w:rStyle w:val="NormalTok"/>
        </w:rPr>
        <w:t xml:space="preserve"> branch</w:t>
      </w:r>
    </w:p>
    <w:bookmarkEnd w:id="93"/>
    <w:bookmarkStart w:id="94" w:name="step-3-develop-the-feature"/>
    <w:p>
      <w:pPr>
        <w:pStyle w:val="Heading4"/>
      </w:pPr>
      <w:r>
        <w:t xml:space="preserve">Step 3: Develop the Feature</w:t>
      </w:r>
    </w:p>
    <w:p>
      <w:pPr>
        <w:pStyle w:val="SourceCode"/>
      </w:pPr>
      <w:r>
        <w:rPr>
          <w:rStyle w:val="CommentTok"/>
        </w:rPr>
        <w:t xml:space="preserve"># Make changes</w:t>
      </w:r>
      <w:r>
        <w:br/>
      </w:r>
      <w:r>
        <w:rPr>
          <w:rStyle w:val="CommentTok"/>
        </w:rPr>
        <w:t xml:space="preserve"># ... edit files ...</w:t>
      </w:r>
      <w:r>
        <w:br/>
      </w:r>
      <w:r>
        <w:br/>
      </w:r>
      <w:r>
        <w:rPr>
          <w:rStyle w:val="CommentTok"/>
        </w:rPr>
        <w:t xml:space="preserve"># Stage changes</w:t>
      </w:r>
      <w:r>
        <w:br/>
      </w:r>
      <w:r>
        <w:rPr>
          <w:rStyle w:val="FunctionTok"/>
        </w:rPr>
        <w:t xml:space="preserve">git</w:t>
      </w:r>
      <w:r>
        <w:rPr>
          <w:rStyle w:val="NormalTok"/>
        </w:rPr>
        <w:t xml:space="preserve"> add src/profile.py tests/test_profile.py</w:t>
      </w:r>
      <w:r>
        <w:br/>
      </w:r>
      <w:r>
        <w:br/>
      </w:r>
      <w:r>
        <w:rPr>
          <w:rStyle w:val="CommentTok"/>
        </w:rPr>
        <w:t xml:space="preserve"># Commit with clear message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user profile management</w:t>
      </w:r>
      <w:r>
        <w:br/>
      </w:r>
      <w:r>
        <w:br/>
      </w:r>
      <w:r>
        <w:rPr>
          <w:rStyle w:val="StringTok"/>
        </w:rPr>
        <w:t xml:space="preserve">- Implement profile CRUD operations</w:t>
      </w:r>
      <w:r>
        <w:br/>
      </w:r>
      <w:r>
        <w:rPr>
          <w:rStyle w:val="StringTok"/>
        </w:rPr>
        <w:t xml:space="preserve">- Add profile validation</w:t>
      </w:r>
      <w:r>
        <w:br/>
      </w:r>
      <w:r>
        <w:rPr>
          <w:rStyle w:val="StringTok"/>
        </w:rPr>
        <w:t xml:space="preserve">- Create profile API endpoints</w:t>
      </w:r>
      <w:r>
        <w:br/>
      </w:r>
      <w:r>
        <w:rPr>
          <w:rStyle w:val="StringTok"/>
        </w:rPr>
        <w:t xml:space="preserve">- Add comprehensive tests</w:t>
      </w:r>
      <w:r>
        <w:br/>
      </w:r>
      <w:r>
        <w:br/>
      </w:r>
      <w:r>
        <w:rPr>
          <w:rStyle w:val="StringTok"/>
        </w:rPr>
        <w:t xml:space="preserve">Closes #123</w:t>
      </w:r>
      <w:r>
        <w:br/>
      </w:r>
      <w:r>
        <w:rPr>
          <w:rStyle w:val="StringTok"/>
        </w:rPr>
        <w:t xml:space="preserve">"</w:t>
      </w:r>
      <w:r>
        <w:br/>
      </w:r>
      <w:r>
        <w:br/>
      </w:r>
      <w:r>
        <w:rPr>
          <w:rStyle w:val="CommentTok"/>
        </w:rPr>
        <w:t xml:space="preserve">#### Step 4: Keep Branch Updated</w:t>
      </w:r>
      <w:r>
        <w:br/>
      </w:r>
      <w:r>
        <w:br/>
      </w:r>
      <w:r>
        <w:rPr>
          <w:rStyle w:val="KeywordTok"/>
        </w:rPr>
        <w:t xml:space="preserve">```</w:t>
      </w:r>
      <w:r>
        <w:rPr>
          <w:rStyle w:val="FunctionTok"/>
        </w:rPr>
        <w:t xml:space="preserve">bash</w:t>
      </w:r>
      <w:r>
        <w:br/>
      </w:r>
      <w:r>
        <w:rPr>
          <w:rStyle w:val="CommentTok"/>
        </w:rPr>
        <w:t xml:space="preserve"># Fetch latest changes</w:t>
      </w:r>
      <w:r>
        <w:br/>
      </w:r>
      <w:r>
        <w:rPr>
          <w:rStyle w:val="FunctionTok"/>
        </w:rPr>
        <w:t xml:space="preserve">git</w:t>
      </w:r>
      <w:r>
        <w:rPr>
          <w:rStyle w:val="NormalTok"/>
        </w:rPr>
        <w:t xml:space="preserve"> fetch origin</w:t>
      </w:r>
      <w:r>
        <w:br/>
      </w:r>
      <w:r>
        <w:br/>
      </w:r>
      <w:r>
        <w:rPr>
          <w:rStyle w:val="CommentTok"/>
        </w:rPr>
        <w:t xml:space="preserve"># Rebase on main (preferred)</w:t>
      </w:r>
      <w:r>
        <w:br/>
      </w:r>
      <w:r>
        <w:rPr>
          <w:rStyle w:val="FunctionTok"/>
        </w:rPr>
        <w:t xml:space="preserve">git</w:t>
      </w:r>
      <w:r>
        <w:rPr>
          <w:rStyle w:val="NormalTok"/>
        </w:rPr>
        <w:t xml:space="preserve"> rebase origin/main</w:t>
      </w:r>
      <w:r>
        <w:br/>
      </w:r>
      <w:r>
        <w:br/>
      </w:r>
      <w:r>
        <w:rPr>
          <w:rStyle w:val="CommentTok"/>
        </w:rPr>
        <w:t xml:space="preserve"># Resolve conflicts if any</w:t>
      </w:r>
      <w:r>
        <w:br/>
      </w:r>
      <w:r>
        <w:rPr>
          <w:rStyle w:val="CommentTok"/>
        </w:rPr>
        <w:t xml:space="preserve"># ... fix conflicts ...</w:t>
      </w:r>
      <w:r>
        <w:br/>
      </w:r>
      <w:r>
        <w:rPr>
          <w:rStyle w:val="FunctionTok"/>
        </w:rPr>
        <w:t xml:space="preserve">git</w:t>
      </w:r>
      <w:r>
        <w:rPr>
          <w:rStyle w:val="NormalTok"/>
        </w:rPr>
        <w:t xml:space="preserve"> add .</w:t>
      </w:r>
      <w:r>
        <w:br/>
      </w:r>
      <w:r>
        <w:rPr>
          <w:rStyle w:val="FunctionTok"/>
        </w:rPr>
        <w:t xml:space="preserve">git</w:t>
      </w:r>
      <w:r>
        <w:rPr>
          <w:rStyle w:val="NormalTok"/>
        </w:rPr>
        <w:t xml:space="preserve"> rebase </w:t>
      </w:r>
      <w:r>
        <w:rPr>
          <w:rStyle w:val="AttributeTok"/>
        </w:rPr>
        <w:t xml:space="preserve">--continue</w:t>
      </w:r>
    </w:p>
    <w:bookmarkEnd w:id="94"/>
    <w:bookmarkStart w:id="95" w:name="step-5-push-and-create-pr"/>
    <w:p>
      <w:pPr>
        <w:pStyle w:val="Heading4"/>
      </w:pPr>
      <w:r>
        <w:t xml:space="preserve">Step 5: Push and Create PR</w:t>
      </w:r>
    </w:p>
    <w:p>
      <w:pPr>
        <w:pStyle w:val="SourceCode"/>
      </w:pPr>
      <w:r>
        <w:rPr>
          <w:rStyle w:val="CommentTok"/>
        </w:rPr>
        <w:t xml:space="preserve"># Push feature branch</w:t>
      </w:r>
      <w:r>
        <w:br/>
      </w:r>
      <w:r>
        <w:rPr>
          <w:rStyle w:val="FunctionTok"/>
        </w:rPr>
        <w:t xml:space="preserve">git</w:t>
      </w:r>
      <w:r>
        <w:rPr>
          <w:rStyle w:val="NormalTok"/>
        </w:rPr>
        <w:t xml:space="preserve"> push origin feature/123-add-user-profile</w:t>
      </w:r>
      <w:r>
        <w:br/>
      </w:r>
      <w:r>
        <w:br/>
      </w:r>
      <w:r>
        <w:rPr>
          <w:rStyle w:val="CommentTok"/>
        </w:rPr>
        <w:t xml:space="preserve"># If rebased, may need force push</w:t>
      </w:r>
      <w:r>
        <w:br/>
      </w:r>
      <w:r>
        <w:rPr>
          <w:rStyle w:val="FunctionTok"/>
        </w:rPr>
        <w:t xml:space="preserve">git</w:t>
      </w:r>
      <w:r>
        <w:rPr>
          <w:rStyle w:val="NormalTok"/>
        </w:rPr>
        <w:t xml:space="preserve"> push origin feature/123-add-user-profile </w:t>
      </w:r>
      <w:r>
        <w:rPr>
          <w:rStyle w:val="AttributeTok"/>
        </w:rPr>
        <w:t xml:space="preserve">--force-with-lease</w:t>
      </w:r>
    </w:p>
    <w:bookmarkEnd w:id="95"/>
    <w:bookmarkStart w:id="96" w:name="step-6-address-review-feedback"/>
    <w:p>
      <w:pPr>
        <w:pStyle w:val="Heading4"/>
      </w:pPr>
      <w:r>
        <w:t xml:space="preserve">Step 6: Address Review Feedback</w:t>
      </w:r>
    </w:p>
    <w:p>
      <w:pPr>
        <w:pStyle w:val="SourceCode"/>
      </w:pPr>
      <w:r>
        <w:rPr>
          <w:rStyle w:val="CommentTok"/>
        </w:rPr>
        <w:t xml:space="preserve"># Make requested changes</w:t>
      </w:r>
      <w:r>
        <w:br/>
      </w:r>
      <w:r>
        <w:rPr>
          <w:rStyle w:val="CommentTok"/>
        </w:rPr>
        <w:t xml:space="preserve"># ... edit files ...</w:t>
      </w:r>
      <w:r>
        <w:br/>
      </w:r>
      <w:r>
        <w:br/>
      </w:r>
      <w:r>
        <w:rPr>
          <w:rStyle w:val="CommentTok"/>
        </w:rPr>
        <w:t xml:space="preserve"># Commit changes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"refactor: address review feedback"</w:t>
      </w:r>
      <w:r>
        <w:br/>
      </w:r>
      <w:r>
        <w:br/>
      </w:r>
      <w:r>
        <w:rPr>
          <w:rStyle w:val="CommentTok"/>
        </w:rPr>
        <w:t xml:space="preserve"># Push updates</w:t>
      </w:r>
      <w:r>
        <w:br/>
      </w:r>
      <w:r>
        <w:rPr>
          <w:rStyle w:val="FunctionTok"/>
        </w:rPr>
        <w:t xml:space="preserve">git</w:t>
      </w:r>
      <w:r>
        <w:rPr>
          <w:rStyle w:val="NormalTok"/>
        </w:rPr>
        <w:t xml:space="preserve"> push origin feature/123-add-user-profile</w:t>
      </w:r>
    </w:p>
    <w:bookmarkEnd w:id="96"/>
    <w:bookmarkStart w:id="97" w:name="step-7-merge"/>
    <w:p>
      <w:pPr>
        <w:pStyle w:val="Heading4"/>
      </w:pPr>
      <w:r>
        <w:t xml:space="preserve">Step 7: Merge</w:t>
      </w:r>
    </w:p>
    <w:p>
      <w:pPr>
        <w:pStyle w:val="FirstParagraph"/>
      </w:pPr>
      <w:r>
        <w:t xml:space="preserve">After approval:</w:t>
      </w:r>
    </w:p>
    <w:p>
      <w:pPr>
        <w:pStyle w:val="Compact"/>
        <w:numPr>
          <w:ilvl w:val="0"/>
          <w:numId w:val="1051"/>
        </w:numPr>
      </w:pPr>
      <w:r>
        <w:t xml:space="preserve">Ensure all checks pass</w:t>
      </w:r>
    </w:p>
    <w:p>
      <w:pPr>
        <w:pStyle w:val="Compact"/>
        <w:numPr>
          <w:ilvl w:val="0"/>
          <w:numId w:val="1051"/>
        </w:numPr>
      </w:pPr>
      <w:r>
        <w:t xml:space="preserve">Resolve any conflicts</w:t>
      </w:r>
    </w:p>
    <w:p>
      <w:pPr>
        <w:pStyle w:val="Compact"/>
        <w:numPr>
          <w:ilvl w:val="0"/>
          <w:numId w:val="1051"/>
        </w:numPr>
      </w:pPr>
      <w:r>
        <w:t xml:space="preserve">Squash commits if needed</w:t>
      </w:r>
    </w:p>
    <w:p>
      <w:pPr>
        <w:pStyle w:val="Compact"/>
        <w:numPr>
          <w:ilvl w:val="0"/>
          <w:numId w:val="1051"/>
        </w:numPr>
      </w:pPr>
      <w:r>
        <w:t xml:space="preserve">Merge pull request</w:t>
      </w:r>
    </w:p>
    <w:p>
      <w:pPr>
        <w:pStyle w:val="Compact"/>
        <w:numPr>
          <w:ilvl w:val="0"/>
          <w:numId w:val="1051"/>
        </w:numPr>
      </w:pPr>
      <w:r>
        <w:t xml:space="preserve">Delete feature branch</w:t>
      </w:r>
    </w:p>
    <w:bookmarkEnd w:id="97"/>
    <w:bookmarkEnd w:id="98"/>
    <w:bookmarkStart w:id="99" w:name="code-standards"/>
    <w:p>
      <w:pPr>
        <w:pStyle w:val="Heading3"/>
      </w:pPr>
      <w:r>
        <w:t xml:space="preserve">Code Standards</w:t>
      </w:r>
    </w:p>
    <w:p>
      <w:pPr>
        <w:pStyle w:val="FirstParagraph"/>
      </w:pPr>
      <w:r>
        <w:rPr>
          <w:b/>
          <w:bCs/>
        </w:rPr>
        <w:t xml:space="preserve">General Principles:</w:t>
      </w:r>
    </w:p>
    <w:p>
      <w:pPr>
        <w:pStyle w:val="Compact"/>
        <w:numPr>
          <w:ilvl w:val="0"/>
          <w:numId w:val="1052"/>
        </w:numPr>
      </w:pPr>
      <w:r>
        <w:t xml:space="preserve">Write clean, readable code</w:t>
      </w:r>
    </w:p>
    <w:p>
      <w:pPr>
        <w:pStyle w:val="Compact"/>
        <w:numPr>
          <w:ilvl w:val="0"/>
          <w:numId w:val="1052"/>
        </w:numPr>
      </w:pPr>
      <w:r>
        <w:t xml:space="preserve">Follow SOLID principles</w:t>
      </w:r>
    </w:p>
    <w:p>
      <w:pPr>
        <w:pStyle w:val="Compact"/>
        <w:numPr>
          <w:ilvl w:val="0"/>
          <w:numId w:val="1052"/>
        </w:numPr>
      </w:pPr>
      <w:r>
        <w:t xml:space="preserve">Keep it simple</w:t>
      </w:r>
    </w:p>
    <w:p>
      <w:pPr>
        <w:pStyle w:val="Compact"/>
        <w:numPr>
          <w:ilvl w:val="0"/>
          <w:numId w:val="1052"/>
        </w:numPr>
      </w:pPr>
      <w:r>
        <w:t xml:space="preserve">Use meaningful variable names</w:t>
      </w:r>
    </w:p>
    <w:p>
      <w:pPr>
        <w:pStyle w:val="Compact"/>
        <w:numPr>
          <w:ilvl w:val="0"/>
          <w:numId w:val="1052"/>
        </w:numPr>
      </w:pPr>
      <w:r>
        <w:t xml:space="preserve">Add comments for complex logic</w:t>
      </w:r>
    </w:p>
    <w:p>
      <w:pPr>
        <w:pStyle w:val="Compact"/>
        <w:numPr>
          <w:ilvl w:val="0"/>
          <w:numId w:val="1052"/>
        </w:numPr>
      </w:pPr>
      <w:r>
        <w:t xml:space="preserve">Write self-documenting code where possible</w:t>
      </w:r>
    </w:p>
    <w:p>
      <w:pPr>
        <w:pStyle w:val="FirstParagraph"/>
      </w:pPr>
      <w:r>
        <w:rPr>
          <w:b/>
          <w:bCs/>
        </w:rPr>
        <w:t xml:space="preserve">Language-Specific Standards:</w:t>
      </w:r>
    </w:p>
    <w:p>
      <w:pPr>
        <w:pStyle w:val="BodyText"/>
      </w:pPr>
      <w:r>
        <w:t xml:space="preserve">Follow established style guides for each language:</w:t>
      </w:r>
    </w:p>
    <w:p>
      <w:pPr>
        <w:pStyle w:val="Compact"/>
        <w:numPr>
          <w:ilvl w:val="0"/>
          <w:numId w:val="1053"/>
        </w:numPr>
      </w:pPr>
      <w:r>
        <w:rPr>
          <w:b/>
          <w:bCs/>
        </w:rPr>
        <w:t xml:space="preserve">Python:</w:t>
      </w:r>
      <w:r>
        <w:t xml:space="preserve"> </w:t>
      </w:r>
      <w:r>
        <w:t xml:space="preserve">PEP 8, use pylint, flake8, black</w:t>
      </w:r>
    </w:p>
    <w:p>
      <w:pPr>
        <w:pStyle w:val="Compact"/>
        <w:numPr>
          <w:ilvl w:val="0"/>
          <w:numId w:val="1053"/>
        </w:numPr>
      </w:pPr>
      <w:r>
        <w:rPr>
          <w:b/>
          <w:bCs/>
        </w:rPr>
        <w:t xml:space="preserve">JavaScript/TypeScript:</w:t>
      </w:r>
      <w:r>
        <w:t xml:space="preserve"> </w:t>
      </w:r>
      <w:r>
        <w:t xml:space="preserve">Airbnb style guide, use ESLint, Prettier</w:t>
      </w:r>
    </w:p>
    <w:p>
      <w:pPr>
        <w:pStyle w:val="Compact"/>
        <w:numPr>
          <w:ilvl w:val="0"/>
          <w:numId w:val="1053"/>
        </w:numPr>
      </w:pPr>
      <w:r>
        <w:rPr>
          <w:b/>
          <w:bCs/>
        </w:rPr>
        <w:t xml:space="preserve">Java:</w:t>
      </w:r>
      <w:r>
        <w:t xml:space="preserve"> </w:t>
      </w:r>
      <w:r>
        <w:t xml:space="preserve">Google Java Style Guide, use checkstyle</w:t>
      </w:r>
    </w:p>
    <w:p>
      <w:pPr>
        <w:pStyle w:val="FirstParagraph"/>
      </w:pPr>
      <w:r>
        <w:rPr>
          <w:b/>
          <w:bCs/>
        </w:rPr>
        <w:t xml:space="preserve">Security Considerations:</w:t>
      </w:r>
    </w:p>
    <w:p>
      <w:pPr>
        <w:pStyle w:val="BodyText"/>
      </w:pPr>
      <w:r>
        <w:t xml:space="preserve">Always:</w:t>
      </w:r>
    </w:p>
    <w:p>
      <w:pPr>
        <w:pStyle w:val="Compact"/>
        <w:numPr>
          <w:ilvl w:val="0"/>
          <w:numId w:val="1054"/>
        </w:numPr>
      </w:pPr>
      <w:r>
        <w:t xml:space="preserve">Validate all inputs</w:t>
      </w:r>
    </w:p>
    <w:p>
      <w:pPr>
        <w:pStyle w:val="Compact"/>
        <w:numPr>
          <w:ilvl w:val="0"/>
          <w:numId w:val="1054"/>
        </w:numPr>
      </w:pPr>
      <w:r>
        <w:t xml:space="preserve">Sanitize user data</w:t>
      </w:r>
    </w:p>
    <w:p>
      <w:pPr>
        <w:pStyle w:val="Compact"/>
        <w:numPr>
          <w:ilvl w:val="0"/>
          <w:numId w:val="1054"/>
        </w:numPr>
      </w:pPr>
      <w:r>
        <w:t xml:space="preserve">Use parameterized queries</w:t>
      </w:r>
    </w:p>
    <w:p>
      <w:pPr>
        <w:pStyle w:val="Compact"/>
        <w:numPr>
          <w:ilvl w:val="0"/>
          <w:numId w:val="1054"/>
        </w:numPr>
      </w:pPr>
      <w:r>
        <w:t xml:space="preserve">Implement proper authentication</w:t>
      </w:r>
    </w:p>
    <w:p>
      <w:pPr>
        <w:pStyle w:val="Compact"/>
        <w:numPr>
          <w:ilvl w:val="0"/>
          <w:numId w:val="1054"/>
        </w:numPr>
      </w:pPr>
      <w:r>
        <w:t xml:space="preserve">Follow principle of least privilege</w:t>
      </w:r>
    </w:p>
    <w:p>
      <w:pPr>
        <w:pStyle w:val="Compact"/>
        <w:numPr>
          <w:ilvl w:val="0"/>
          <w:numId w:val="1054"/>
        </w:numPr>
      </w:pPr>
      <w:r>
        <w:t xml:space="preserve">Keep dependencies updated</w:t>
      </w:r>
    </w:p>
    <w:p>
      <w:pPr>
        <w:pStyle w:val="FirstParagraph"/>
      </w:pPr>
      <w:r>
        <w:t xml:space="preserve">Never:</w:t>
      </w:r>
    </w:p>
    <w:p>
      <w:pPr>
        <w:pStyle w:val="Compact"/>
        <w:numPr>
          <w:ilvl w:val="0"/>
          <w:numId w:val="1055"/>
        </w:numPr>
      </w:pPr>
      <w:r>
        <w:t xml:space="preserve">Store passwords in plain text</w:t>
      </w:r>
    </w:p>
    <w:p>
      <w:pPr>
        <w:pStyle w:val="Compact"/>
        <w:numPr>
          <w:ilvl w:val="0"/>
          <w:numId w:val="1055"/>
        </w:numPr>
      </w:pPr>
      <w:r>
        <w:t xml:space="preserve">Commit secrets or credentials</w:t>
      </w:r>
    </w:p>
    <w:p>
      <w:pPr>
        <w:pStyle w:val="Compact"/>
        <w:numPr>
          <w:ilvl w:val="0"/>
          <w:numId w:val="1055"/>
        </w:numPr>
      </w:pPr>
      <w:r>
        <w:t xml:space="preserve">Trust user input</w:t>
      </w:r>
    </w:p>
    <w:p>
      <w:pPr>
        <w:pStyle w:val="Compact"/>
        <w:numPr>
          <w:ilvl w:val="0"/>
          <w:numId w:val="1055"/>
        </w:numPr>
      </w:pPr>
      <w:r>
        <w:t xml:space="preserve">Use deprecated security libraries</w:t>
      </w:r>
    </w:p>
    <w:p>
      <w:pPr>
        <w:pStyle w:val="Compact"/>
        <w:numPr>
          <w:ilvl w:val="0"/>
          <w:numId w:val="1055"/>
        </w:numPr>
      </w:pPr>
      <w:r>
        <w:t xml:space="preserve">Ignore security warnings</w:t>
      </w:r>
    </w:p>
    <w:bookmarkEnd w:id="99"/>
    <w:bookmarkStart w:id="100" w:name="testing-requirements"/>
    <w:p>
      <w:pPr>
        <w:pStyle w:val="Heading3"/>
      </w:pPr>
      <w:r>
        <w:t xml:space="preserve">Testing Requirements</w:t>
      </w:r>
    </w:p>
    <w:p>
      <w:pPr>
        <w:pStyle w:val="FirstParagraph"/>
      </w:pPr>
      <w:r>
        <w:rPr>
          <w:b/>
          <w:bCs/>
        </w:rPr>
        <w:t xml:space="preserve">All code changes must include tests:</w:t>
      </w:r>
    </w:p>
    <w:p>
      <w:pPr>
        <w:pStyle w:val="Compact"/>
        <w:numPr>
          <w:ilvl w:val="0"/>
          <w:numId w:val="1056"/>
        </w:numPr>
      </w:pPr>
      <w:r>
        <w:t xml:space="preserve">New features require new tests</w:t>
      </w:r>
    </w:p>
    <w:p>
      <w:pPr>
        <w:pStyle w:val="Compact"/>
        <w:numPr>
          <w:ilvl w:val="0"/>
          <w:numId w:val="1056"/>
        </w:numPr>
      </w:pPr>
      <w:r>
        <w:t xml:space="preserve">Bug fixes require regression tests</w:t>
      </w:r>
    </w:p>
    <w:p>
      <w:pPr>
        <w:pStyle w:val="Compact"/>
        <w:numPr>
          <w:ilvl w:val="0"/>
          <w:numId w:val="1056"/>
        </w:numPr>
      </w:pPr>
      <w:r>
        <w:t xml:space="preserve">Refactoring maintains test coverage</w:t>
      </w:r>
    </w:p>
    <w:p>
      <w:pPr>
        <w:pStyle w:val="Compact"/>
        <w:numPr>
          <w:ilvl w:val="0"/>
          <w:numId w:val="1056"/>
        </w:numPr>
      </w:pPr>
      <w:r>
        <w:t xml:space="preserve">Tests must pass before merging</w:t>
      </w:r>
    </w:p>
    <w:p>
      <w:pPr>
        <w:pStyle w:val="FirstParagraph"/>
      </w:pPr>
      <w:r>
        <w:rPr>
          <w:b/>
          <w:bCs/>
        </w:rPr>
        <w:t xml:space="preserve">Types of Tests:</w:t>
      </w:r>
    </w:p>
    <w:p>
      <w:pPr>
        <w:pStyle w:val="Compact"/>
        <w:numPr>
          <w:ilvl w:val="0"/>
          <w:numId w:val="1057"/>
        </w:numPr>
      </w:pPr>
      <w:r>
        <w:rPr>
          <w:b/>
          <w:bCs/>
        </w:rPr>
        <w:t xml:space="preserve">Unit Tests:</w:t>
      </w:r>
      <w:r>
        <w:t xml:space="preserve"> </w:t>
      </w:r>
      <w:r>
        <w:t xml:space="preserve">Test individual components in isolation</w:t>
      </w:r>
    </w:p>
    <w:p>
      <w:pPr>
        <w:pStyle w:val="Compact"/>
        <w:numPr>
          <w:ilvl w:val="0"/>
          <w:numId w:val="1057"/>
        </w:numPr>
      </w:pPr>
      <w:r>
        <w:rPr>
          <w:b/>
          <w:bCs/>
        </w:rPr>
        <w:t xml:space="preserve">Integration Tests:</w:t>
      </w:r>
      <w:r>
        <w:t xml:space="preserve"> </w:t>
      </w:r>
      <w:r>
        <w:t xml:space="preserve">Test component interactions</w:t>
      </w:r>
    </w:p>
    <w:p>
      <w:pPr>
        <w:pStyle w:val="Compact"/>
        <w:numPr>
          <w:ilvl w:val="0"/>
          <w:numId w:val="1057"/>
        </w:numPr>
      </w:pPr>
      <w:r>
        <w:rPr>
          <w:b/>
          <w:bCs/>
        </w:rPr>
        <w:t xml:space="preserve">End-to-End Tests:</w:t>
      </w:r>
      <w:r>
        <w:t xml:space="preserve"> </w:t>
      </w:r>
      <w:r>
        <w:t xml:space="preserve">Test complete user workflows</w:t>
      </w:r>
    </w:p>
    <w:p>
      <w:pPr>
        <w:pStyle w:val="FirstParagraph"/>
      </w:pPr>
      <w:r>
        <w:rPr>
          <w:b/>
          <w:bCs/>
        </w:rPr>
        <w:t xml:space="preserve">Minimum Requirements:</w:t>
      </w:r>
    </w:p>
    <w:p>
      <w:pPr>
        <w:pStyle w:val="Compact"/>
        <w:numPr>
          <w:ilvl w:val="0"/>
          <w:numId w:val="1058"/>
        </w:numPr>
      </w:pPr>
      <w:r>
        <w:t xml:space="preserve">Unit test coverage: 80%</w:t>
      </w:r>
    </w:p>
    <w:p>
      <w:pPr>
        <w:pStyle w:val="Compact"/>
        <w:numPr>
          <w:ilvl w:val="0"/>
          <w:numId w:val="1058"/>
        </w:numPr>
      </w:pPr>
      <w:r>
        <w:t xml:space="preserve">Critical paths: 100%</w:t>
      </w:r>
    </w:p>
    <w:p>
      <w:pPr>
        <w:pStyle w:val="Compact"/>
        <w:numPr>
          <w:ilvl w:val="0"/>
          <w:numId w:val="1058"/>
        </w:numPr>
      </w:pPr>
      <w:r>
        <w:t xml:space="preserve">New code: Must include tests</w:t>
      </w:r>
    </w:p>
    <w:p>
      <w:pPr>
        <w:pStyle w:val="Compact"/>
        <w:numPr>
          <w:ilvl w:val="0"/>
          <w:numId w:val="1058"/>
        </w:numPr>
      </w:pPr>
      <w:r>
        <w:t xml:space="preserve">Bug fixes: Must include regression tests</w:t>
      </w:r>
    </w:p>
    <w:bookmarkEnd w:id="100"/>
    <w:bookmarkStart w:id="101" w:name="code-review-guidelines"/>
    <w:p>
      <w:pPr>
        <w:pStyle w:val="Heading3"/>
      </w:pPr>
      <w:r>
        <w:t xml:space="preserve">Code Review Guidelines</w:t>
      </w:r>
    </w:p>
    <w:p>
      <w:pPr>
        <w:pStyle w:val="FirstParagraph"/>
      </w:pPr>
      <w:r>
        <w:rPr>
          <w:b/>
          <w:bCs/>
        </w:rPr>
        <w:t xml:space="preserve">For Authors:</w:t>
      </w:r>
    </w:p>
    <w:p>
      <w:pPr>
        <w:pStyle w:val="Compact"/>
        <w:numPr>
          <w:ilvl w:val="0"/>
          <w:numId w:val="1059"/>
        </w:numPr>
      </w:pPr>
      <w:r>
        <w:t xml:space="preserve">Self-review first</w:t>
      </w:r>
    </w:p>
    <w:p>
      <w:pPr>
        <w:pStyle w:val="Compact"/>
        <w:numPr>
          <w:ilvl w:val="0"/>
          <w:numId w:val="1059"/>
        </w:numPr>
      </w:pPr>
      <w:r>
        <w:t xml:space="preserve">Provide clear PR description</w:t>
      </w:r>
    </w:p>
    <w:p>
      <w:pPr>
        <w:pStyle w:val="Compact"/>
        <w:numPr>
          <w:ilvl w:val="0"/>
          <w:numId w:val="1059"/>
        </w:numPr>
      </w:pPr>
      <w:r>
        <w:t xml:space="preserve">Link to relevant issues</w:t>
      </w:r>
    </w:p>
    <w:p>
      <w:pPr>
        <w:pStyle w:val="Compact"/>
        <w:numPr>
          <w:ilvl w:val="0"/>
          <w:numId w:val="1059"/>
        </w:numPr>
      </w:pPr>
      <w:r>
        <w:t xml:space="preserve">Explain design decisions</w:t>
      </w:r>
    </w:p>
    <w:p>
      <w:pPr>
        <w:pStyle w:val="Compact"/>
        <w:numPr>
          <w:ilvl w:val="0"/>
          <w:numId w:val="1059"/>
        </w:numPr>
      </w:pPr>
      <w:r>
        <w:t xml:space="preserve">Be responsive to feedback</w:t>
      </w:r>
    </w:p>
    <w:p>
      <w:pPr>
        <w:pStyle w:val="Compact"/>
        <w:numPr>
          <w:ilvl w:val="0"/>
          <w:numId w:val="1059"/>
        </w:numPr>
      </w:pPr>
      <w:r>
        <w:t xml:space="preserve">Make requested changes promptly</w:t>
      </w:r>
    </w:p>
    <w:p>
      <w:pPr>
        <w:pStyle w:val="FirstParagraph"/>
      </w:pPr>
      <w:r>
        <w:rPr>
          <w:b/>
          <w:bCs/>
        </w:rPr>
        <w:t xml:space="preserve">For Reviewers:</w:t>
      </w:r>
    </w:p>
    <w:p>
      <w:pPr>
        <w:pStyle w:val="Compact"/>
        <w:numPr>
          <w:ilvl w:val="0"/>
          <w:numId w:val="1060"/>
        </w:numPr>
      </w:pPr>
      <w:r>
        <w:t xml:space="preserve">Review promptly (within 2 days)</w:t>
      </w:r>
    </w:p>
    <w:p>
      <w:pPr>
        <w:pStyle w:val="Compact"/>
        <w:numPr>
          <w:ilvl w:val="0"/>
          <w:numId w:val="1060"/>
        </w:numPr>
      </w:pPr>
      <w:r>
        <w:t xml:space="preserve">Be respectful and constructive</w:t>
      </w:r>
    </w:p>
    <w:p>
      <w:pPr>
        <w:pStyle w:val="Compact"/>
        <w:numPr>
          <w:ilvl w:val="0"/>
          <w:numId w:val="1060"/>
        </w:numPr>
      </w:pPr>
      <w:r>
        <w:t xml:space="preserve">Focus on important issues</w:t>
      </w:r>
    </w:p>
    <w:p>
      <w:pPr>
        <w:pStyle w:val="Compact"/>
        <w:numPr>
          <w:ilvl w:val="0"/>
          <w:numId w:val="1060"/>
        </w:numPr>
      </w:pPr>
      <w:r>
        <w:t xml:space="preserve">Explain reasoning</w:t>
      </w:r>
    </w:p>
    <w:p>
      <w:pPr>
        <w:pStyle w:val="Compact"/>
        <w:numPr>
          <w:ilvl w:val="0"/>
          <w:numId w:val="1060"/>
        </w:numPr>
      </w:pPr>
      <w:r>
        <w:t xml:space="preserve">Approve when satisfied</w:t>
      </w:r>
    </w:p>
    <w:p>
      <w:pPr>
        <w:pStyle w:val="Compact"/>
        <w:numPr>
          <w:ilvl w:val="0"/>
          <w:numId w:val="1060"/>
        </w:numPr>
      </w:pPr>
      <w:r>
        <w:t xml:space="preserve">Test if possible</w:t>
      </w:r>
    </w:p>
    <w:p>
      <w:pPr>
        <w:pStyle w:val="FirstParagraph"/>
      </w:pPr>
      <w:r>
        <w:rPr>
          <w:b/>
          <w:bCs/>
        </w:rPr>
        <w:t xml:space="preserve">Review Checklist:</w:t>
      </w:r>
    </w:p>
    <w:p>
      <w:pPr>
        <w:pStyle w:val="Compact"/>
        <w:numPr>
          <w:ilvl w:val="0"/>
          <w:numId w:val="1061"/>
        </w:numPr>
      </w:pPr>
      <w:r>
        <w:t xml:space="preserve">Functionality: Does it work as intended?</w:t>
      </w:r>
    </w:p>
    <w:p>
      <w:pPr>
        <w:pStyle w:val="Compact"/>
        <w:numPr>
          <w:ilvl w:val="0"/>
          <w:numId w:val="1061"/>
        </w:numPr>
      </w:pPr>
      <w:r>
        <w:t xml:space="preserve">Code Quality: Is it well-written and maintainable?</w:t>
      </w:r>
    </w:p>
    <w:p>
      <w:pPr>
        <w:pStyle w:val="Compact"/>
        <w:numPr>
          <w:ilvl w:val="0"/>
          <w:numId w:val="1061"/>
        </w:numPr>
      </w:pPr>
      <w:r>
        <w:t xml:space="preserve">Tests: Are there adequate tests?</w:t>
      </w:r>
    </w:p>
    <w:p>
      <w:pPr>
        <w:pStyle w:val="Compact"/>
        <w:numPr>
          <w:ilvl w:val="0"/>
          <w:numId w:val="1061"/>
        </w:numPr>
      </w:pPr>
      <w:r>
        <w:t xml:space="preserve">Documentation: Is it properly documented?</w:t>
      </w:r>
    </w:p>
    <w:p>
      <w:pPr>
        <w:pStyle w:val="Compact"/>
        <w:numPr>
          <w:ilvl w:val="0"/>
          <w:numId w:val="1061"/>
        </w:numPr>
      </w:pPr>
      <w:r>
        <w:t xml:space="preserve">Security: Are there security concerns?</w:t>
      </w:r>
    </w:p>
    <w:p>
      <w:pPr>
        <w:pStyle w:val="Compact"/>
        <w:numPr>
          <w:ilvl w:val="0"/>
          <w:numId w:val="1061"/>
        </w:numPr>
      </w:pPr>
      <w:r>
        <w:t xml:space="preserve">Performance: Are there performance issues?</w:t>
      </w:r>
    </w:p>
    <w:p>
      <w:pPr>
        <w:pStyle w:val="Compact"/>
        <w:numPr>
          <w:ilvl w:val="0"/>
          <w:numId w:val="1061"/>
        </w:numPr>
      </w:pPr>
      <w:r>
        <w:t xml:space="preserve">Standards: Does it follow coding standards?</w:t>
      </w:r>
    </w:p>
    <w:p>
      <w:r>
        <w:pict>
          <v:rect style="width:0;height:1.5pt" o:hralign="center" o:hrstd="t" o:hr="t"/>
        </w:pict>
      </w:r>
    </w:p>
    <w:bookmarkEnd w:id="101"/>
    <w:bookmarkEnd w:id="102"/>
    <w:bookmarkStart w:id="114" w:name="onboarding-procedures"/>
    <w:p>
      <w:pPr>
        <w:pStyle w:val="Heading2"/>
      </w:pPr>
      <w:r>
        <w:t xml:space="preserve">Onboarding Procedures</w:t>
      </w:r>
    </w:p>
    <w:p>
      <w:pPr>
        <w:pStyle w:val="CaptionedFigure"/>
      </w:pPr>
      <w:r>
        <w:drawing>
          <wp:inline>
            <wp:extent cx="5486400" cy="3953846"/>
            <wp:effectExtent b="0" l="0" r="0" t="0"/>
            <wp:docPr descr="Diagram 10" title="" id="104" name="Picture"/>
            <a:graphic>
              <a:graphicData uri="http://schemas.openxmlformats.org/drawingml/2006/picture">
                <pic:pic>
                  <pic:nvPicPr>
                    <pic:cNvPr descr="mermaid_images/diagram_10.png" id="105" name="Picture"/>
                    <pic:cNvPicPr>
                      <a:picLocks noChangeArrowheads="1" noChangeAspect="1"/>
                    </pic:cNvPicPr>
                  </pic:nvPicPr>
                  <pic:blipFill>
                    <a:blip r:embed="rId103"/>
                    <a:stretch>
                      <a:fillRect/>
                    </a:stretch>
                  </pic:blipFill>
                  <pic:spPr bwMode="auto">
                    <a:xfrm>
                      <a:off x="0" y="0"/>
                      <a:ext cx="5486400" cy="3953846"/>
                    </a:xfrm>
                    <a:prstGeom prst="rect">
                      <a:avLst/>
                    </a:prstGeom>
                    <a:noFill/>
                    <a:ln w="9525">
                      <a:noFill/>
                      <a:headEnd/>
                      <a:tailEnd/>
                    </a:ln>
                  </pic:spPr>
                </pic:pic>
              </a:graphicData>
            </a:graphic>
          </wp:inline>
        </w:drawing>
      </w:r>
    </w:p>
    <w:p>
      <w:pPr>
        <w:pStyle w:val="ImageCaption"/>
      </w:pPr>
      <w:r>
        <w:t xml:space="preserve">Diagram 10</w:t>
      </w:r>
    </w:p>
    <w:bookmarkStart w:id="107" w:name="pre-onboarding-requirements"/>
    <w:p>
      <w:pPr>
        <w:pStyle w:val="Heading3"/>
      </w:pPr>
      <w:r>
        <w:t xml:space="preserve">Pre-Onboarding Requirements</w:t>
      </w:r>
    </w:p>
    <w:p>
      <w:pPr>
        <w:pStyle w:val="FirstParagraph"/>
      </w:pPr>
      <w:r>
        <w:t xml:space="preserve">Before requesting access, new members must:</w:t>
      </w:r>
    </w:p>
    <w:p>
      <w:pPr>
        <w:pStyle w:val="BodyText"/>
      </w:pPr>
      <w:r>
        <w:rPr>
          <w:b/>
          <w:bCs/>
        </w:rPr>
        <w:t xml:space="preserve">Have a GitHub Account:</w:t>
      </w:r>
      <w:r>
        <w:t xml:space="preserve"> </w:t>
      </w:r>
      <w:r>
        <w:t xml:space="preserve">- Create account at</w:t>
      </w:r>
      <w:r>
        <w:t xml:space="preserve"> </w:t>
      </w:r>
      <w:hyperlink r:id="rId106">
        <w:r>
          <w:rPr>
            <w:rStyle w:val="Hyperlink"/>
          </w:rPr>
          <w:t xml:space="preserve">github.com</w:t>
        </w:r>
      </w:hyperlink>
      <w:r>
        <w:t xml:space="preserve"> </w:t>
      </w:r>
      <w:r>
        <w:t xml:space="preserve">- Use professional username (preferably real name)</w:t>
      </w:r>
      <w:r>
        <w:t xml:space="preserve"> </w:t>
      </w:r>
      <w:r>
        <w:t xml:space="preserve">- Add profile picture</w:t>
      </w:r>
      <w:r>
        <w:t xml:space="preserve"> </w:t>
      </w:r>
      <w:r>
        <w:t xml:space="preserve">- Enable two-factor authentication (2FA)</w:t>
      </w:r>
    </w:p>
    <w:p>
      <w:pPr>
        <w:pStyle w:val="BodyText"/>
      </w:pPr>
      <w:r>
        <w:rPr>
          <w:b/>
          <w:bCs/>
        </w:rPr>
        <w:t xml:space="preserve">Complete Consortium Onboarding:</w:t>
      </w:r>
      <w:r>
        <w:t xml:space="preserve"> </w:t>
      </w:r>
      <w:r>
        <w:t xml:space="preserve">- Sign consortium agreement</w:t>
      </w:r>
      <w:r>
        <w:t xml:space="preserve"> </w:t>
      </w:r>
      <w:r>
        <w:t xml:space="preserve">- Complete data protection training</w:t>
      </w:r>
      <w:r>
        <w:t xml:space="preserve"> </w:t>
      </w:r>
      <w:r>
        <w:t xml:space="preserve">- Acknowledge code of conduct</w:t>
      </w:r>
      <w:r>
        <w:t xml:space="preserve"> </w:t>
      </w:r>
      <w:r>
        <w:t xml:space="preserve">- Receive partner organization approval</w:t>
      </w:r>
    </w:p>
    <w:p>
      <w:pPr>
        <w:pStyle w:val="BodyText"/>
      </w:pPr>
      <w:r>
        <w:rPr>
          <w:b/>
          <w:bCs/>
        </w:rPr>
        <w:t xml:space="preserve">Understand Project Context:</w:t>
      </w:r>
      <w:r>
        <w:t xml:space="preserve"> </w:t>
      </w:r>
      <w:r>
        <w:t xml:space="preserve">- Review project overview</w:t>
      </w:r>
      <w:r>
        <w:t xml:space="preserve"> </w:t>
      </w:r>
      <w:r>
        <w:t xml:space="preserve">- Understand WP/Group objectives</w:t>
      </w:r>
      <w:r>
        <w:t xml:space="preserve"> </w:t>
      </w:r>
      <w:r>
        <w:t xml:space="preserve">- Identify role and responsibilities</w:t>
      </w:r>
      <w:r>
        <w:t xml:space="preserve"> </w:t>
      </w:r>
      <w:r>
        <w:t xml:space="preserve">- Know reporting structure</w:t>
      </w:r>
    </w:p>
    <w:bookmarkEnd w:id="107"/>
    <w:bookmarkStart w:id="108" w:name="initial-setup"/>
    <w:p>
      <w:pPr>
        <w:pStyle w:val="Heading3"/>
      </w:pPr>
      <w:r>
        <w:t xml:space="preserve">Initial Setup</w:t>
      </w:r>
    </w:p>
    <w:p>
      <w:pPr>
        <w:pStyle w:val="FirstParagraph"/>
      </w:pPr>
      <w:r>
        <w:rPr>
          <w:b/>
          <w:bCs/>
        </w:rPr>
        <w:t xml:space="preserve">Git Configuration:</w:t>
      </w:r>
    </w:p>
    <w:p>
      <w:pPr>
        <w:pStyle w:val="SourceCode"/>
      </w:pPr>
      <w:r>
        <w:rPr>
          <w:rStyle w:val="CommentTok"/>
        </w:rPr>
        <w:t xml:space="preserve"># Set your name and email</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Full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"your.email@organization.com"</w:t>
      </w:r>
      <w:r>
        <w:br/>
      </w:r>
      <w:r>
        <w:br/>
      </w:r>
      <w:r>
        <w:rPr>
          <w:rStyle w:val="CommentTok"/>
        </w:rPr>
        <w:t xml:space="preserve"># Set default branch name</w:t>
      </w:r>
      <w:r>
        <w:br/>
      </w:r>
      <w:r>
        <w:rPr>
          <w:rStyle w:val="FunctionTok"/>
        </w:rPr>
        <w:t xml:space="preserve">git</w:t>
      </w:r>
      <w:r>
        <w:rPr>
          <w:rStyle w:val="NormalTok"/>
        </w:rPr>
        <w:t xml:space="preserve"> config </w:t>
      </w:r>
      <w:r>
        <w:rPr>
          <w:rStyle w:val="AttributeTok"/>
        </w:rPr>
        <w:t xml:space="preserve">--global</w:t>
      </w:r>
      <w:r>
        <w:rPr>
          <w:rStyle w:val="NormalTok"/>
        </w:rPr>
        <w:t xml:space="preserve"> init.defaultBranch main</w:t>
      </w:r>
      <w:r>
        <w:br/>
      </w:r>
      <w:r>
        <w:br/>
      </w:r>
      <w:r>
        <w:rPr>
          <w:rStyle w:val="CommentTok"/>
        </w:rPr>
        <w:t xml:space="preserve"># Enable credential caching</w:t>
      </w:r>
      <w:r>
        <w:br/>
      </w:r>
      <w:r>
        <w:rPr>
          <w:rStyle w:val="FunctionTok"/>
        </w:rPr>
        <w:t xml:space="preserve">git</w:t>
      </w:r>
      <w:r>
        <w:rPr>
          <w:rStyle w:val="NormalTok"/>
        </w:rPr>
        <w:t xml:space="preserve"> config </w:t>
      </w:r>
      <w:r>
        <w:rPr>
          <w:rStyle w:val="AttributeTok"/>
        </w:rPr>
        <w:t xml:space="preserve">--global</w:t>
      </w:r>
      <w:r>
        <w:rPr>
          <w:rStyle w:val="NormalTok"/>
        </w:rPr>
        <w:t xml:space="preserve"> credential.helper cache</w:t>
      </w:r>
      <w:r>
        <w:br/>
      </w:r>
      <w:r>
        <w:br/>
      </w:r>
      <w:r>
        <w:rPr>
          <w:rStyle w:val="CommentTok"/>
        </w:rPr>
        <w:t xml:space="preserve"># Verify configuration</w:t>
      </w:r>
      <w:r>
        <w:br/>
      </w:r>
      <w:r>
        <w:rPr>
          <w:rStyle w:val="FunctionTok"/>
        </w:rPr>
        <w:t xml:space="preserve">git</w:t>
      </w:r>
      <w:r>
        <w:rPr>
          <w:rStyle w:val="NormalTok"/>
        </w:rPr>
        <w:t xml:space="preserve"> config </w:t>
      </w:r>
      <w:r>
        <w:rPr>
          <w:rStyle w:val="AttributeTok"/>
        </w:rPr>
        <w:t xml:space="preserve">--list</w:t>
      </w:r>
    </w:p>
    <w:p>
      <w:pPr>
        <w:pStyle w:val="FirstParagraph"/>
      </w:pPr>
      <w:r>
        <w:rPr>
          <w:b/>
          <w:bCs/>
        </w:rPr>
        <w:t xml:space="preserve">SSH Key Setup (Recommended):</w:t>
      </w:r>
    </w:p>
    <w:p>
      <w:pPr>
        <w:pStyle w:val="SourceCode"/>
      </w:pPr>
      <w:r>
        <w:rPr>
          <w:rStyle w:val="CommentTok"/>
        </w:rPr>
        <w:t xml:space="preserve"># Generate SSH key</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"your.email@organization.com"</w:t>
      </w:r>
      <w:r>
        <w:br/>
      </w:r>
      <w:r>
        <w:br/>
      </w:r>
      <w:r>
        <w:rPr>
          <w:rStyle w:val="CommentTok"/>
        </w:rPr>
        <w:t xml:space="preserve"># Start SSH agent</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FunctionTok"/>
        </w:rPr>
        <w:t xml:space="preserve">ssh-agent</w:t>
      </w:r>
      <w:r>
        <w:rPr>
          <w:rStyle w:val="NormalTok"/>
        </w:rPr>
        <w:t xml:space="preserve"> </w:t>
      </w:r>
      <w:r>
        <w:rPr>
          <w:rStyle w:val="AttributeTok"/>
        </w:rPr>
        <w:t xml:space="preserve">-s</w:t>
      </w:r>
      <w:r>
        <w:rPr>
          <w:rStyle w:val="VariableTok"/>
        </w:rPr>
        <w:t xml:space="preserve">)</w:t>
      </w:r>
      <w:r>
        <w:rPr>
          <w:rStyle w:val="StringTok"/>
        </w:rPr>
        <w:t xml:space="preserve">"</w:t>
      </w:r>
      <w:r>
        <w:br/>
      </w:r>
      <w:r>
        <w:br/>
      </w:r>
      <w:r>
        <w:rPr>
          <w:rStyle w:val="CommentTok"/>
        </w:rPr>
        <w:t xml:space="preserve"># Add key to agent</w:t>
      </w:r>
      <w:r>
        <w:br/>
      </w:r>
      <w:r>
        <w:rPr>
          <w:rStyle w:val="FunctionTok"/>
        </w:rPr>
        <w:t xml:space="preserve">ssh-add</w:t>
      </w:r>
      <w:r>
        <w:rPr>
          <w:rStyle w:val="NormalTok"/>
        </w:rPr>
        <w:t xml:space="preserve"> ~/.ssh/id_ed25519</w:t>
      </w:r>
      <w:r>
        <w:br/>
      </w:r>
      <w:r>
        <w:br/>
      </w:r>
      <w:r>
        <w:rPr>
          <w:rStyle w:val="CommentTok"/>
        </w:rPr>
        <w:t xml:space="preserve"># Copy public key and add to GitHub</w:t>
      </w:r>
      <w:r>
        <w:br/>
      </w:r>
      <w:r>
        <w:rPr>
          <w:rStyle w:val="FunctionTok"/>
        </w:rPr>
        <w:t xml:space="preserve">cat</w:t>
      </w:r>
      <w:r>
        <w:rPr>
          <w:rStyle w:val="NormalTok"/>
        </w:rPr>
        <w:t xml:space="preserve"> ~/.ssh/id_ed25519.pub</w:t>
      </w:r>
    </w:p>
    <w:bookmarkEnd w:id="108"/>
    <w:bookmarkStart w:id="109" w:name="first-week-goals"/>
    <w:p>
      <w:pPr>
        <w:pStyle w:val="Heading3"/>
      </w:pPr>
      <w:r>
        <w:t xml:space="preserve">First Week Goals</w:t>
      </w:r>
    </w:p>
    <w:p>
      <w:pPr>
        <w:pStyle w:val="FirstParagraph"/>
      </w:pPr>
      <w:r>
        <w:rPr>
          <w:b/>
          <w:bCs/>
        </w:rPr>
        <w:t xml:space="preserve">Week 1 Checklist:</w:t>
      </w:r>
    </w:p>
    <w:p>
      <w:pPr>
        <w:pStyle w:val="Compact"/>
        <w:numPr>
          <w:ilvl w:val="0"/>
          <w:numId w:val="1062"/>
        </w:numPr>
      </w:pPr>
      <w:r>
        <w:t xml:space="preserve">Complete environment setup</w:t>
      </w:r>
    </w:p>
    <w:p>
      <w:pPr>
        <w:pStyle w:val="Compact"/>
        <w:numPr>
          <w:ilvl w:val="0"/>
          <w:numId w:val="1063"/>
        </w:numPr>
      </w:pPr>
      <w:r>
        <w:t xml:space="preserve">Clone relevant repositories</w:t>
      </w:r>
    </w:p>
    <w:p>
      <w:pPr>
        <w:pStyle w:val="Compact"/>
        <w:numPr>
          <w:ilvl w:val="0"/>
          <w:numId w:val="1064"/>
        </w:numPr>
      </w:pPr>
      <w:r>
        <w:t xml:space="preserve">Read all documentation</w:t>
      </w:r>
    </w:p>
    <w:p>
      <w:pPr>
        <w:pStyle w:val="Compact"/>
        <w:numPr>
          <w:ilvl w:val="0"/>
          <w:numId w:val="1065"/>
        </w:numPr>
      </w:pPr>
      <w:r>
        <w:t xml:space="preserve">Attend team meeting</w:t>
      </w:r>
    </w:p>
    <w:p>
      <w:pPr>
        <w:pStyle w:val="Compact"/>
        <w:numPr>
          <w:ilvl w:val="0"/>
          <w:numId w:val="1066"/>
        </w:numPr>
      </w:pPr>
      <w:r>
        <w:t xml:space="preserve">Make first contribution (even if small)</w:t>
      </w:r>
    </w:p>
    <w:p>
      <w:pPr>
        <w:pStyle w:val="Compact"/>
        <w:numPr>
          <w:ilvl w:val="0"/>
          <w:numId w:val="1067"/>
        </w:numPr>
      </w:pPr>
      <w:r>
        <w:t xml:space="preserve">Get first PR merged</w:t>
      </w:r>
    </w:p>
    <w:p>
      <w:pPr>
        <w:pStyle w:val="Compact"/>
        <w:numPr>
          <w:ilvl w:val="0"/>
          <w:numId w:val="1068"/>
        </w:numPr>
      </w:pPr>
      <w:r>
        <w:t xml:space="preserve">Introduce yourself to team</w:t>
      </w:r>
    </w:p>
    <w:p>
      <w:pPr>
        <w:pStyle w:val="Compact"/>
        <w:numPr>
          <w:ilvl w:val="0"/>
          <w:numId w:val="1069"/>
        </w:numPr>
      </w:pPr>
      <w:r>
        <w:t xml:space="preserve">Set up communication channels</w:t>
      </w:r>
    </w:p>
    <w:bookmarkEnd w:id="109"/>
    <w:bookmarkStart w:id="113" w:name="offboarding-procedures"/>
    <w:p>
      <w:pPr>
        <w:pStyle w:val="Heading3"/>
      </w:pPr>
      <w:r>
        <w:t xml:space="preserve">Offboarding Procedures</w:t>
      </w:r>
    </w:p>
    <w:p>
      <w:pPr>
        <w:pStyle w:val="CaptionedFigure"/>
      </w:pPr>
      <w:r>
        <w:drawing>
          <wp:inline>
            <wp:extent cx="5486400" cy="16696449"/>
            <wp:effectExtent b="0" l="0" r="0" t="0"/>
            <wp:docPr descr="Diagram 11" title="" id="111" name="Picture"/>
            <a:graphic>
              <a:graphicData uri="http://schemas.openxmlformats.org/drawingml/2006/picture">
                <pic:pic>
                  <pic:nvPicPr>
                    <pic:cNvPr descr="mermaid_images/diagram_11.png" id="112" name="Picture"/>
                    <pic:cNvPicPr>
                      <a:picLocks noChangeArrowheads="1" noChangeAspect="1"/>
                    </pic:cNvPicPr>
                  </pic:nvPicPr>
                  <pic:blipFill>
                    <a:blip r:embed="rId110"/>
                    <a:stretch>
                      <a:fillRect/>
                    </a:stretch>
                  </pic:blipFill>
                  <pic:spPr bwMode="auto">
                    <a:xfrm>
                      <a:off x="0" y="0"/>
                      <a:ext cx="5486400" cy="16696449"/>
                    </a:xfrm>
                    <a:prstGeom prst="rect">
                      <a:avLst/>
                    </a:prstGeom>
                    <a:noFill/>
                    <a:ln w="9525">
                      <a:noFill/>
                      <a:headEnd/>
                      <a:tailEnd/>
                    </a:ln>
                  </pic:spPr>
                </pic:pic>
              </a:graphicData>
            </a:graphic>
          </wp:inline>
        </w:drawing>
      </w:r>
    </w:p>
    <w:p>
      <w:pPr>
        <w:pStyle w:val="ImageCaption"/>
      </w:pPr>
      <w:r>
        <w:t xml:space="preserve">Diagram 11</w:t>
      </w:r>
    </w:p>
    <w:p>
      <w:pPr>
        <w:pStyle w:val="BodyText"/>
      </w:pPr>
      <w:r>
        <w:rPr>
          <w:b/>
          <w:bCs/>
        </w:rPr>
        <w:t xml:space="preserve">When Offboarding is Required:</w:t>
      </w:r>
    </w:p>
    <w:p>
      <w:pPr>
        <w:pStyle w:val="Compact"/>
        <w:numPr>
          <w:ilvl w:val="0"/>
          <w:numId w:val="1070"/>
        </w:numPr>
      </w:pPr>
      <w:r>
        <w:t xml:space="preserve">Member leaves the consortium</w:t>
      </w:r>
    </w:p>
    <w:p>
      <w:pPr>
        <w:pStyle w:val="Compact"/>
        <w:numPr>
          <w:ilvl w:val="0"/>
          <w:numId w:val="1070"/>
        </w:numPr>
      </w:pPr>
      <w:r>
        <w:t xml:space="preserve">Partner organization exits project</w:t>
      </w:r>
    </w:p>
    <w:p>
      <w:pPr>
        <w:pStyle w:val="Compact"/>
        <w:numPr>
          <w:ilvl w:val="0"/>
          <w:numId w:val="1070"/>
        </w:numPr>
      </w:pPr>
      <w:r>
        <w:t xml:space="preserve">Contract/assignment ends</w:t>
      </w:r>
    </w:p>
    <w:p>
      <w:pPr>
        <w:pStyle w:val="Compact"/>
        <w:numPr>
          <w:ilvl w:val="0"/>
          <w:numId w:val="1070"/>
        </w:numPr>
      </w:pPr>
      <w:r>
        <w:t xml:space="preserve">Role changes (no longer needs access)</w:t>
      </w:r>
    </w:p>
    <w:p>
      <w:pPr>
        <w:pStyle w:val="Compact"/>
        <w:numPr>
          <w:ilvl w:val="0"/>
          <w:numId w:val="1070"/>
        </w:numPr>
      </w:pPr>
      <w:r>
        <w:t xml:space="preserve">Security incident requires access revocation</w:t>
      </w:r>
    </w:p>
    <w:p>
      <w:pPr>
        <w:pStyle w:val="FirstParagraph"/>
      </w:pPr>
      <w:r>
        <w:rPr>
          <w:b/>
          <w:bCs/>
        </w:rPr>
        <w:t xml:space="preserve">Offboarding Checklist:</w:t>
      </w:r>
    </w:p>
    <w:p>
      <w:pPr>
        <w:pStyle w:val="BodyText"/>
      </w:pPr>
      <w:r>
        <w:rPr>
          <w:b/>
          <w:bCs/>
        </w:rPr>
        <w:t xml:space="preserve">For Departing Member:</w:t>
      </w:r>
      <w:r>
        <w:t xml:space="preserve"> </w:t>
      </w:r>
      <w:r>
        <w:t xml:space="preserve">- [ ] Complete assigned work or hand over</w:t>
      </w:r>
      <w:r>
        <w:t xml:space="preserve"> </w:t>
      </w:r>
      <w:r>
        <w:t xml:space="preserve">- [ ] Document ongoing tasks</w:t>
      </w:r>
      <w:r>
        <w:t xml:space="preserve"> </w:t>
      </w:r>
      <w:r>
        <w:t xml:space="preserve">- [ ] Transfer knowledge to team</w:t>
      </w:r>
      <w:r>
        <w:t xml:space="preserve"> </w:t>
      </w:r>
      <w:r>
        <w:t xml:space="preserve">- [ ] Update documentation</w:t>
      </w:r>
      <w:r>
        <w:t xml:space="preserve"> </w:t>
      </w:r>
      <w:r>
        <w:t xml:space="preserve">- [ ] Close or reassign issues</w:t>
      </w:r>
      <w:r>
        <w:t xml:space="preserve"> </w:t>
      </w:r>
      <w:r>
        <w:t xml:space="preserve">- [ ] Finish open pull requests</w:t>
      </w:r>
    </w:p>
    <w:p>
      <w:pPr>
        <w:pStyle w:val="BodyText"/>
      </w:pPr>
      <w:r>
        <w:rPr>
          <w:b/>
          <w:bCs/>
        </w:rPr>
        <w:t xml:space="preserve">For Technical Coordinator:</w:t>
      </w:r>
      <w:r>
        <w:t xml:space="preserve"> </w:t>
      </w:r>
      <w:r>
        <w:t xml:space="preserve">- [ ] Remove from organization</w:t>
      </w:r>
      <w:r>
        <w:t xml:space="preserve"> </w:t>
      </w:r>
      <w:r>
        <w:t xml:space="preserve">- [ ] Remove from all teams</w:t>
      </w:r>
      <w:r>
        <w:t xml:space="preserve"> </w:t>
      </w:r>
      <w:r>
        <w:t xml:space="preserve">- [ ] Revoke repository access</w:t>
      </w:r>
      <w:r>
        <w:t xml:space="preserve"> </w:t>
      </w:r>
      <w:r>
        <w:t xml:space="preserve">- [ ] Update access logs</w:t>
      </w:r>
      <w:r>
        <w:t xml:space="preserve"> </w:t>
      </w:r>
      <w:r>
        <w:t xml:space="preserve">- [ ] Verify access revocation complete</w:t>
      </w:r>
      <w:r>
        <w:t xml:space="preserve"> </w:t>
      </w:r>
      <w:r>
        <w:t xml:space="preserve">- [ ] Document offboarding completion</w:t>
      </w:r>
    </w:p>
    <w:p>
      <w:r>
        <w:pict>
          <v:rect style="width:0;height:1.5pt" o:hralign="center" o:hrstd="t" o:hr="t"/>
        </w:pict>
      </w:r>
    </w:p>
    <w:bookmarkEnd w:id="113"/>
    <w:bookmarkEnd w:id="114"/>
    <w:bookmarkStart w:id="115" w:name="eu-funding-acknowledgment"/>
    <w:p>
      <w:pPr>
        <w:pStyle w:val="Heading2"/>
      </w:pPr>
      <w:r>
        <w:t xml:space="preserve">EU Funding Acknowledgment</w:t>
      </w:r>
    </w:p>
    <w:p>
      <w:pPr>
        <w:pStyle w:val="FirstParagraph"/>
      </w:pPr>
      <w:r>
        <w:t xml:space="preserve">All repositories MUST include EU funding acknowledgment:</w:t>
      </w:r>
    </w:p>
    <w:p>
      <w:pPr>
        <w:pStyle w:val="BodyText"/>
      </w:pPr>
      <w:r>
        <w:rPr>
          <w:b/>
          <w:bCs/>
        </w:rPr>
        <w:t xml:space="preserve">Required Text:</w:t>
      </w:r>
    </w:p>
    <w:p>
      <w:pPr>
        <w:pStyle w:val="SourceCode"/>
      </w:pPr>
      <w:r>
        <w:rPr>
          <w:rStyle w:val="FunctionTok"/>
        </w:rPr>
        <w:t xml:space="preserve">## Funding</w:t>
      </w:r>
      <w:r>
        <w:br/>
      </w:r>
      <w:r>
        <w:br/>
      </w:r>
      <w:r>
        <w:rPr>
          <w:rStyle w:val="AlertTok"/>
        </w:rPr>
        <w:t xml:space="preserve">![Co-funded by the European Union](https://github.com/EWC-consortium/ewc-wiki/assets/455274/1ac9b4e3-06b9-4c3c-a2af-ec5fbf584517)</w:t>
      </w:r>
      <w:r>
        <w:br/>
      </w:r>
      <w:r>
        <w:br/>
      </w:r>
      <w:r>
        <w:rPr>
          <w:rStyle w:val="NormalTok"/>
        </w:rPr>
        <w:t xml:space="preserve">The WEBUILD project is co-funded by the European Union. However, the views and</w:t>
      </w:r>
      <w:r>
        <w:br/>
      </w:r>
      <w:r>
        <w:rPr>
          <w:rStyle w:val="NormalTok"/>
        </w:rPr>
        <w:t xml:space="preserve">opinions expressed are those of the author(s) only and do not necessarily reflect</w:t>
      </w:r>
      <w:r>
        <w:br/>
      </w:r>
      <w:r>
        <w:rPr>
          <w:rStyle w:val="NormalTok"/>
        </w:rPr>
        <w:t xml:space="preserve">those of the European Union or the granting authority. Neither the European Union</w:t>
      </w:r>
      <w:r>
        <w:br/>
      </w:r>
      <w:r>
        <w:rPr>
          <w:rStyle w:val="NormalTok"/>
        </w:rPr>
        <w:t xml:space="preserve">nor the granting authority can be held responsible.</w:t>
      </w:r>
    </w:p>
    <w:p>
      <w:pPr>
        <w:pStyle w:val="FirstParagraph"/>
      </w:pPr>
      <w:r>
        <w:rPr>
          <w:b/>
          <w:bCs/>
        </w:rPr>
        <w:t xml:space="preserve">Placement:</w:t>
      </w:r>
      <w:r>
        <w:t xml:space="preserve"> </w:t>
      </w:r>
      <w:r>
        <w:t xml:space="preserve">In README.md and major documentation files</w:t>
      </w:r>
    </w:p>
    <w:p>
      <w:r>
        <w:pict>
          <v:rect style="width:0;height:1.5pt" o:hralign="center" o:hrstd="t" o:hr="t"/>
        </w:pict>
      </w:r>
    </w:p>
    <w:bookmarkEnd w:id="115"/>
    <w:bookmarkStart w:id="118" w:name="archival-and-long-term-preservation"/>
    <w:p>
      <w:pPr>
        <w:pStyle w:val="Heading2"/>
      </w:pPr>
      <w:r>
        <w:t xml:space="preserve">Archival and Long-Term Preservation</w:t>
      </w:r>
    </w:p>
    <w:bookmarkStart w:id="116" w:name="ongoing-maintenance-responsibilities"/>
    <w:p>
      <w:pPr>
        <w:pStyle w:val="Heading3"/>
      </w:pPr>
      <w:r>
        <w:t xml:space="preserve">Ongoing Maintenance Responsibilities</w:t>
      </w:r>
    </w:p>
    <w:p>
      <w:pPr>
        <w:pStyle w:val="FirstParagraph"/>
      </w:pPr>
      <w:r>
        <w:t xml:space="preserve">Each Work Package Lead bears responsibility for:</w:t>
      </w:r>
    </w:p>
    <w:p>
      <w:pPr>
        <w:pStyle w:val="BodyText"/>
      </w:pPr>
      <w:r>
        <w:rPr>
          <w:b/>
          <w:bCs/>
        </w:rPr>
        <w:t xml:space="preserve">Repository Structure Maintenance</w:t>
      </w:r>
      <w:r>
        <w:t xml:space="preserve"> </w:t>
      </w:r>
      <w:r>
        <w:t xml:space="preserve">Ensuring that repositories remain well-organized, with clear directory structures, up-to-date documentation, and appropriate use of GitHub features like wikis or project boards.</w:t>
      </w:r>
    </w:p>
    <w:p>
      <w:pPr>
        <w:pStyle w:val="BodyText"/>
      </w:pPr>
      <w:r>
        <w:rPr>
          <w:b/>
          <w:bCs/>
        </w:rPr>
        <w:t xml:space="preserve">Documentation Currency</w:t>
      </w:r>
      <w:r>
        <w:t xml:space="preserve"> </w:t>
      </w:r>
      <w:r>
        <w:t xml:space="preserve">Keeping README files, CONTRIBUTING guides, and other documentation current as the repository evolves. Outdated documentation can be more harmful than no documentation, as it misleads contributors.</w:t>
      </w:r>
    </w:p>
    <w:p>
      <w:pPr>
        <w:pStyle w:val="BodyText"/>
      </w:pPr>
      <w:r>
        <w:rPr>
          <w:b/>
          <w:bCs/>
        </w:rPr>
        <w:t xml:space="preserve">Change Documentation</w:t>
      </w:r>
      <w:r>
        <w:t xml:space="preserve"> </w:t>
      </w:r>
      <w:r>
        <w:t xml:space="preserve">Ensuring that significant changes are properly documented through commit messages, pull request descriptions, and release notes. This documentation creates a narrative of how the technical work evolved.</w:t>
      </w:r>
    </w:p>
    <w:p>
      <w:pPr>
        <w:pStyle w:val="BodyText"/>
      </w:pPr>
      <w:r>
        <w:rPr>
          <w:b/>
          <w:bCs/>
        </w:rPr>
        <w:t xml:space="preserve">Quality Assurance</w:t>
      </w:r>
      <w:r>
        <w:t xml:space="preserve"> </w:t>
      </w:r>
      <w:r>
        <w:t xml:space="preserve">Maintaining the quality and integrity of repository contents through consistent application of review processes and quality standards.</w:t>
      </w:r>
    </w:p>
    <w:bookmarkEnd w:id="116"/>
    <w:bookmarkStart w:id="117" w:name="project-closure-and-archival"/>
    <w:p>
      <w:pPr>
        <w:pStyle w:val="Heading3"/>
      </w:pPr>
      <w:r>
        <w:t xml:space="preserve">Project Closure and Archival</w:t>
      </w:r>
    </w:p>
    <w:p>
      <w:pPr>
        <w:pStyle w:val="FirstParagraph"/>
      </w:pPr>
      <w:r>
        <w:t xml:space="preserve">At the conclusion of the WEBUILD project, all repositories will be archived under the consortium GitHub organization. This archival process ensures:</w:t>
      </w:r>
    </w:p>
    <w:p>
      <w:pPr>
        <w:pStyle w:val="BodyText"/>
      </w:pPr>
      <w:r>
        <w:rPr>
          <w:b/>
          <w:bCs/>
        </w:rPr>
        <w:t xml:space="preserve">Long-Term Preservation</w:t>
      </w:r>
      <w:r>
        <w:t xml:space="preserve"> </w:t>
      </w:r>
      <w:r>
        <w:t xml:space="preserve">Technical outputs remain accessible for future reference, even after the consortium has concluded its active work. This preservation is important for demonstrating project impact and enabling future work to build on consortium achievements.</w:t>
      </w:r>
    </w:p>
    <w:p>
      <w:pPr>
        <w:pStyle w:val="BodyText"/>
      </w:pPr>
      <w:r>
        <w:rPr>
          <w:b/>
          <w:bCs/>
        </w:rPr>
        <w:t xml:space="preserve">Historical Record</w:t>
      </w:r>
      <w:r>
        <w:t xml:space="preserve"> </w:t>
      </w:r>
      <w:r>
        <w:t xml:space="preserve">The complete history of technical collaboration is preserved, including all commits, issues, pull requests, and discussions. This historical record has value for understanding how technical decisions were made and how solutions evolved.</w:t>
      </w:r>
    </w:p>
    <w:p>
      <w:pPr>
        <w:pStyle w:val="BodyText"/>
      </w:pPr>
      <w:r>
        <w:rPr>
          <w:b/>
          <w:bCs/>
        </w:rPr>
        <w:t xml:space="preserve">Compliance with Funding Requirements</w:t>
      </w:r>
      <w:r>
        <w:t xml:space="preserve"> </w:t>
      </w:r>
      <w:r>
        <w:t xml:space="preserve">Many funding agencies require that project outputs remain accessible for specified periods after project completion. Archival in the consortium GitHub organization helps meet these requirements.</w:t>
      </w:r>
    </w:p>
    <w:p>
      <w:pPr>
        <w:pStyle w:val="BodyText"/>
      </w:pPr>
      <w:r>
        <w:rPr>
          <w:b/>
          <w:bCs/>
        </w:rPr>
        <w:t xml:space="preserve">Continued Access</w:t>
      </w:r>
      <w:r>
        <w:t xml:space="preserve"> </w:t>
      </w:r>
      <w:r>
        <w:t xml:space="preserve">Archived repositories remain readable, allowing former partners and the broader community (for public repositories) to access the technical outputs of the consortium’s work.</w:t>
      </w:r>
    </w:p>
    <w:p>
      <w:r>
        <w:pict>
          <v:rect style="width:0;height:1.5pt" o:hralign="center" o:hrstd="t" o:hr="t"/>
        </w:pict>
      </w:r>
    </w:p>
    <w:bookmarkEnd w:id="117"/>
    <w:bookmarkEnd w:id="118"/>
    <w:bookmarkStart w:id="123" w:name="best-practices-summary"/>
    <w:p>
      <w:pPr>
        <w:pStyle w:val="Heading2"/>
      </w:pPr>
      <w:r>
        <w:t xml:space="preserve">Best Practices Summary</w:t>
      </w:r>
    </w:p>
    <w:bookmarkStart w:id="119" w:name="general-best-practices"/>
    <w:p>
      <w:pPr>
        <w:pStyle w:val="Heading3"/>
      </w:pPr>
      <w:r>
        <w:t xml:space="preserve">General Best Practices</w:t>
      </w:r>
    </w:p>
    <w:p>
      <w:pPr>
        <w:pStyle w:val="FirstParagraph"/>
      </w:pPr>
      <w:r>
        <w:rPr>
          <w:b/>
          <w:bCs/>
        </w:rPr>
        <w:t xml:space="preserve">Do:</w:t>
      </w:r>
    </w:p>
    <w:p>
      <w:pPr>
        <w:pStyle w:val="Compact"/>
        <w:numPr>
          <w:ilvl w:val="0"/>
          <w:numId w:val="1071"/>
        </w:numPr>
      </w:pPr>
      <w:r>
        <w:t xml:space="preserve">Keep branches short-lived (&lt; 2 weeks)</w:t>
      </w:r>
    </w:p>
    <w:p>
      <w:pPr>
        <w:pStyle w:val="Compact"/>
        <w:numPr>
          <w:ilvl w:val="0"/>
          <w:numId w:val="1071"/>
        </w:numPr>
      </w:pPr>
      <w:r>
        <w:t xml:space="preserve">Update from main frequently</w:t>
      </w:r>
    </w:p>
    <w:p>
      <w:pPr>
        <w:pStyle w:val="Compact"/>
        <w:numPr>
          <w:ilvl w:val="0"/>
          <w:numId w:val="1071"/>
        </w:numPr>
      </w:pPr>
      <w:r>
        <w:t xml:space="preserve">Write clear commit messages</w:t>
      </w:r>
    </w:p>
    <w:p>
      <w:pPr>
        <w:pStyle w:val="Compact"/>
        <w:numPr>
          <w:ilvl w:val="0"/>
          <w:numId w:val="1071"/>
        </w:numPr>
      </w:pPr>
      <w:r>
        <w:t xml:space="preserve">Make atomic commits</w:t>
      </w:r>
    </w:p>
    <w:p>
      <w:pPr>
        <w:pStyle w:val="Compact"/>
        <w:numPr>
          <w:ilvl w:val="0"/>
          <w:numId w:val="1071"/>
        </w:numPr>
      </w:pPr>
      <w:r>
        <w:t xml:space="preserve">Test before pushing</w:t>
      </w:r>
    </w:p>
    <w:p>
      <w:pPr>
        <w:pStyle w:val="Compact"/>
        <w:numPr>
          <w:ilvl w:val="0"/>
          <w:numId w:val="1071"/>
        </w:numPr>
      </w:pPr>
      <w:r>
        <w:t xml:space="preserve">Review your own code first</w:t>
      </w:r>
    </w:p>
    <w:p>
      <w:pPr>
        <w:pStyle w:val="Compact"/>
        <w:numPr>
          <w:ilvl w:val="0"/>
          <w:numId w:val="1071"/>
        </w:numPr>
      </w:pPr>
      <w:r>
        <w:t xml:space="preserve">Delete merged branches</w:t>
      </w:r>
    </w:p>
    <w:p>
      <w:pPr>
        <w:pStyle w:val="Compact"/>
        <w:numPr>
          <w:ilvl w:val="0"/>
          <w:numId w:val="1071"/>
        </w:numPr>
      </w:pPr>
      <w:r>
        <w:t xml:space="preserve">Use branch protection rules</w:t>
      </w:r>
    </w:p>
    <w:p>
      <w:pPr>
        <w:pStyle w:val="Compact"/>
        <w:numPr>
          <w:ilvl w:val="0"/>
          <w:numId w:val="1071"/>
        </w:numPr>
      </w:pPr>
      <w:r>
        <w:t xml:space="preserve">Follow naming conventions</w:t>
      </w:r>
    </w:p>
    <w:p>
      <w:pPr>
        <w:pStyle w:val="Compact"/>
        <w:numPr>
          <w:ilvl w:val="0"/>
          <w:numId w:val="1071"/>
        </w:numPr>
      </w:pPr>
      <w:r>
        <w:t xml:space="preserve">Document significant decisions</w:t>
      </w:r>
    </w:p>
    <w:p>
      <w:pPr>
        <w:pStyle w:val="Compact"/>
        <w:numPr>
          <w:ilvl w:val="0"/>
          <w:numId w:val="1071"/>
        </w:numPr>
      </w:pPr>
      <w:r>
        <w:t xml:space="preserve">Commit frequently to avoid losing work</w:t>
      </w:r>
    </w:p>
    <w:p>
      <w:pPr>
        <w:pStyle w:val="Compact"/>
        <w:numPr>
          <w:ilvl w:val="0"/>
          <w:numId w:val="1071"/>
        </w:numPr>
      </w:pPr>
      <w:r>
        <w:t xml:space="preserve">Pull before you push to avoid conflicts</w:t>
      </w:r>
    </w:p>
    <w:p>
      <w:pPr>
        <w:pStyle w:val="FirstParagraph"/>
      </w:pPr>
      <w:r>
        <w:rPr>
          <w:b/>
          <w:bCs/>
        </w:rPr>
        <w:t xml:space="preserve">Don’t:</w:t>
      </w:r>
    </w:p>
    <w:p>
      <w:pPr>
        <w:pStyle w:val="Compact"/>
        <w:numPr>
          <w:ilvl w:val="0"/>
          <w:numId w:val="1072"/>
        </w:numPr>
      </w:pPr>
      <w:r>
        <w:t xml:space="preserve">Commit directly to main</w:t>
      </w:r>
    </w:p>
    <w:p>
      <w:pPr>
        <w:pStyle w:val="Compact"/>
        <w:numPr>
          <w:ilvl w:val="0"/>
          <w:numId w:val="1072"/>
        </w:numPr>
      </w:pPr>
      <w:r>
        <w:t xml:space="preserve">Force push to shared branches</w:t>
      </w:r>
    </w:p>
    <w:p>
      <w:pPr>
        <w:pStyle w:val="Compact"/>
        <w:numPr>
          <w:ilvl w:val="0"/>
          <w:numId w:val="1072"/>
        </w:numPr>
      </w:pPr>
      <w:r>
        <w:t xml:space="preserve">Leave branches unmerged for long</w:t>
      </w:r>
    </w:p>
    <w:p>
      <w:pPr>
        <w:pStyle w:val="Compact"/>
        <w:numPr>
          <w:ilvl w:val="0"/>
          <w:numId w:val="1072"/>
        </w:numPr>
      </w:pPr>
      <w:r>
        <w:t xml:space="preserve">Mix unrelated changes</w:t>
      </w:r>
    </w:p>
    <w:p>
      <w:pPr>
        <w:pStyle w:val="Compact"/>
        <w:numPr>
          <w:ilvl w:val="0"/>
          <w:numId w:val="1072"/>
        </w:numPr>
      </w:pPr>
      <w:r>
        <w:t xml:space="preserve">Commit broken code</w:t>
      </w:r>
    </w:p>
    <w:p>
      <w:pPr>
        <w:pStyle w:val="Compact"/>
        <w:numPr>
          <w:ilvl w:val="0"/>
          <w:numId w:val="1072"/>
        </w:numPr>
      </w:pPr>
      <w:r>
        <w:t xml:space="preserve">Ignore CI failures</w:t>
      </w:r>
    </w:p>
    <w:p>
      <w:pPr>
        <w:pStyle w:val="Compact"/>
        <w:numPr>
          <w:ilvl w:val="0"/>
          <w:numId w:val="1072"/>
        </w:numPr>
      </w:pPr>
      <w:r>
        <w:t xml:space="preserve">Skip code review</w:t>
      </w:r>
    </w:p>
    <w:p>
      <w:pPr>
        <w:pStyle w:val="Compact"/>
        <w:numPr>
          <w:ilvl w:val="0"/>
          <w:numId w:val="1072"/>
        </w:numPr>
      </w:pPr>
      <w:r>
        <w:t xml:space="preserve">Rewrite published history</w:t>
      </w:r>
    </w:p>
    <w:p>
      <w:pPr>
        <w:pStyle w:val="Compact"/>
        <w:numPr>
          <w:ilvl w:val="0"/>
          <w:numId w:val="1072"/>
        </w:numPr>
      </w:pPr>
      <w:r>
        <w:t xml:space="preserve">Commit dependencies or configuration files</w:t>
      </w:r>
    </w:p>
    <w:p>
      <w:pPr>
        <w:pStyle w:val="Compact"/>
        <w:numPr>
          <w:ilvl w:val="0"/>
          <w:numId w:val="1072"/>
        </w:numPr>
      </w:pPr>
      <w:r>
        <w:t xml:space="preserve">Hardcode secrets or credentials</w:t>
      </w:r>
    </w:p>
    <w:bookmarkEnd w:id="119"/>
    <w:bookmarkStart w:id="120" w:name="security-best-practices"/>
    <w:p>
      <w:pPr>
        <w:pStyle w:val="Heading3"/>
      </w:pPr>
      <w:r>
        <w:t xml:space="preserve">Security Best Practices</w:t>
      </w:r>
    </w:p>
    <w:p>
      <w:pPr>
        <w:pStyle w:val="FirstParagraph"/>
      </w:pPr>
      <w:r>
        <w:rPr>
          <w:b/>
          <w:bCs/>
        </w:rPr>
        <w:t xml:space="preserve">Always:</w:t>
      </w:r>
    </w:p>
    <w:p>
      <w:pPr>
        <w:pStyle w:val="Compact"/>
        <w:numPr>
          <w:ilvl w:val="0"/>
          <w:numId w:val="1073"/>
        </w:numPr>
      </w:pPr>
      <w:r>
        <w:t xml:space="preserve">Enable 2FA on all accounts</w:t>
      </w:r>
    </w:p>
    <w:p>
      <w:pPr>
        <w:pStyle w:val="Compact"/>
        <w:numPr>
          <w:ilvl w:val="0"/>
          <w:numId w:val="1073"/>
        </w:numPr>
      </w:pPr>
      <w:r>
        <w:t xml:space="preserve">Use strong, unique passwords</w:t>
      </w:r>
    </w:p>
    <w:p>
      <w:pPr>
        <w:pStyle w:val="Compact"/>
        <w:numPr>
          <w:ilvl w:val="0"/>
          <w:numId w:val="1073"/>
        </w:numPr>
      </w:pPr>
      <w:r>
        <w:t xml:space="preserve">Protect credentials and secrets</w:t>
      </w:r>
    </w:p>
    <w:p>
      <w:pPr>
        <w:pStyle w:val="Compact"/>
        <w:numPr>
          <w:ilvl w:val="0"/>
          <w:numId w:val="1073"/>
        </w:numPr>
      </w:pPr>
      <w:r>
        <w:t xml:space="preserve">Validate all inputs</w:t>
      </w:r>
    </w:p>
    <w:p>
      <w:pPr>
        <w:pStyle w:val="Compact"/>
        <w:numPr>
          <w:ilvl w:val="0"/>
          <w:numId w:val="1073"/>
        </w:numPr>
      </w:pPr>
      <w:r>
        <w:t xml:space="preserve">Use parameterized queries</w:t>
      </w:r>
    </w:p>
    <w:p>
      <w:pPr>
        <w:pStyle w:val="Compact"/>
        <w:numPr>
          <w:ilvl w:val="0"/>
          <w:numId w:val="1073"/>
        </w:numPr>
      </w:pPr>
      <w:r>
        <w:t xml:space="preserve">Keep dependencies updated</w:t>
      </w:r>
    </w:p>
    <w:p>
      <w:pPr>
        <w:pStyle w:val="Compact"/>
        <w:numPr>
          <w:ilvl w:val="0"/>
          <w:numId w:val="1073"/>
        </w:numPr>
      </w:pPr>
      <w:r>
        <w:t xml:space="preserve">Review code for security issues</w:t>
      </w:r>
    </w:p>
    <w:p>
      <w:pPr>
        <w:pStyle w:val="Compact"/>
        <w:numPr>
          <w:ilvl w:val="0"/>
          <w:numId w:val="1073"/>
        </w:numPr>
      </w:pPr>
      <w:r>
        <w:t xml:space="preserve">Report incidents immediately</w:t>
      </w:r>
    </w:p>
    <w:p>
      <w:pPr>
        <w:pStyle w:val="Compact"/>
        <w:numPr>
          <w:ilvl w:val="0"/>
          <w:numId w:val="1073"/>
        </w:numPr>
      </w:pPr>
      <w:r>
        <w:t xml:space="preserve">Rotate secrets regularly</w:t>
      </w:r>
    </w:p>
    <w:p>
      <w:pPr>
        <w:pStyle w:val="Compact"/>
        <w:numPr>
          <w:ilvl w:val="0"/>
          <w:numId w:val="1073"/>
        </w:numPr>
      </w:pPr>
      <w:r>
        <w:t xml:space="preserve">Use environment variables for configuration</w:t>
      </w:r>
    </w:p>
    <w:p>
      <w:pPr>
        <w:pStyle w:val="FirstParagraph"/>
      </w:pPr>
      <w:r>
        <w:rPr>
          <w:b/>
          <w:bCs/>
        </w:rPr>
        <w:t xml:space="preserve">Never:</w:t>
      </w:r>
    </w:p>
    <w:p>
      <w:pPr>
        <w:pStyle w:val="Compact"/>
        <w:numPr>
          <w:ilvl w:val="0"/>
          <w:numId w:val="1074"/>
        </w:numPr>
      </w:pPr>
      <w:r>
        <w:t xml:space="preserve">Commit secrets or credentials</w:t>
      </w:r>
    </w:p>
    <w:p>
      <w:pPr>
        <w:pStyle w:val="Compact"/>
        <w:numPr>
          <w:ilvl w:val="0"/>
          <w:numId w:val="1074"/>
        </w:numPr>
      </w:pPr>
      <w:r>
        <w:t xml:space="preserve">Store sensitive data in repositories</w:t>
      </w:r>
    </w:p>
    <w:p>
      <w:pPr>
        <w:pStyle w:val="Compact"/>
        <w:numPr>
          <w:ilvl w:val="0"/>
          <w:numId w:val="1074"/>
        </w:numPr>
      </w:pPr>
      <w:r>
        <w:t xml:space="preserve">Share accounts or credentials</w:t>
      </w:r>
    </w:p>
    <w:p>
      <w:pPr>
        <w:pStyle w:val="Compact"/>
        <w:numPr>
          <w:ilvl w:val="0"/>
          <w:numId w:val="1074"/>
        </w:numPr>
      </w:pPr>
      <w:r>
        <w:t xml:space="preserve">Disable security features</w:t>
      </w:r>
    </w:p>
    <w:p>
      <w:pPr>
        <w:pStyle w:val="Compact"/>
        <w:numPr>
          <w:ilvl w:val="0"/>
          <w:numId w:val="1074"/>
        </w:numPr>
      </w:pPr>
      <w:r>
        <w:t xml:space="preserve">Ignore security warnings</w:t>
      </w:r>
    </w:p>
    <w:p>
      <w:pPr>
        <w:pStyle w:val="Compact"/>
        <w:numPr>
          <w:ilvl w:val="0"/>
          <w:numId w:val="1074"/>
        </w:numPr>
      </w:pPr>
      <w:r>
        <w:t xml:space="preserve">Trust user input without validation</w:t>
      </w:r>
    </w:p>
    <w:p>
      <w:pPr>
        <w:pStyle w:val="Compact"/>
        <w:numPr>
          <w:ilvl w:val="0"/>
          <w:numId w:val="1074"/>
        </w:numPr>
      </w:pPr>
      <w:r>
        <w:t xml:space="preserve">Use deprecated security libraries</w:t>
      </w:r>
    </w:p>
    <w:p>
      <w:pPr>
        <w:pStyle w:val="Compact"/>
        <w:numPr>
          <w:ilvl w:val="0"/>
          <w:numId w:val="1074"/>
        </w:numPr>
      </w:pPr>
      <w:r>
        <w:t xml:space="preserve">Expose secrets in logs</w:t>
      </w:r>
    </w:p>
    <w:bookmarkEnd w:id="120"/>
    <w:bookmarkStart w:id="121" w:name="code-quality-best-practices"/>
    <w:p>
      <w:pPr>
        <w:pStyle w:val="Heading3"/>
      </w:pPr>
      <w:r>
        <w:t xml:space="preserve">Code Quality Best Practices</w:t>
      </w:r>
    </w:p>
    <w:p>
      <w:pPr>
        <w:pStyle w:val="FirstParagraph"/>
      </w:pPr>
      <w:r>
        <w:rPr>
          <w:b/>
          <w:bCs/>
        </w:rPr>
        <w:t xml:space="preserve">Write Clean Code:</w:t>
      </w:r>
    </w:p>
    <w:p>
      <w:pPr>
        <w:pStyle w:val="Compact"/>
        <w:numPr>
          <w:ilvl w:val="0"/>
          <w:numId w:val="1075"/>
        </w:numPr>
      </w:pPr>
      <w:r>
        <w:t xml:space="preserve">Clear and readable</w:t>
      </w:r>
    </w:p>
    <w:p>
      <w:pPr>
        <w:pStyle w:val="Compact"/>
        <w:numPr>
          <w:ilvl w:val="0"/>
          <w:numId w:val="1075"/>
        </w:numPr>
      </w:pPr>
      <w:r>
        <w:t xml:space="preserve">Self-documenting where possible</w:t>
      </w:r>
    </w:p>
    <w:p>
      <w:pPr>
        <w:pStyle w:val="Compact"/>
        <w:numPr>
          <w:ilvl w:val="0"/>
          <w:numId w:val="1075"/>
        </w:numPr>
      </w:pPr>
      <w:r>
        <w:t xml:space="preserve">Consistent style</w:t>
      </w:r>
    </w:p>
    <w:p>
      <w:pPr>
        <w:pStyle w:val="Compact"/>
        <w:numPr>
          <w:ilvl w:val="0"/>
          <w:numId w:val="1075"/>
        </w:numPr>
      </w:pPr>
      <w:r>
        <w:t xml:space="preserve">Properly formatted</w:t>
      </w:r>
    </w:p>
    <w:p>
      <w:pPr>
        <w:pStyle w:val="Compact"/>
        <w:numPr>
          <w:ilvl w:val="0"/>
          <w:numId w:val="1075"/>
        </w:numPr>
      </w:pPr>
      <w:r>
        <w:t xml:space="preserve">Well-tested</w:t>
      </w:r>
    </w:p>
    <w:p>
      <w:pPr>
        <w:pStyle w:val="Compact"/>
        <w:numPr>
          <w:ilvl w:val="0"/>
          <w:numId w:val="1075"/>
        </w:numPr>
      </w:pPr>
      <w:r>
        <w:t xml:space="preserve">Adequately documented</w:t>
      </w:r>
    </w:p>
    <w:p>
      <w:pPr>
        <w:pStyle w:val="FirstParagraph"/>
      </w:pPr>
      <w:r>
        <w:rPr>
          <w:b/>
          <w:bCs/>
        </w:rPr>
        <w:t xml:space="preserve">Follow SOLID Principles:</w:t>
      </w:r>
    </w:p>
    <w:p>
      <w:pPr>
        <w:pStyle w:val="Compact"/>
        <w:numPr>
          <w:ilvl w:val="0"/>
          <w:numId w:val="1076"/>
        </w:numPr>
      </w:pPr>
      <w:r>
        <w:t xml:space="preserve">Single Responsibility</w:t>
      </w:r>
    </w:p>
    <w:p>
      <w:pPr>
        <w:pStyle w:val="Compact"/>
        <w:numPr>
          <w:ilvl w:val="0"/>
          <w:numId w:val="1076"/>
        </w:numPr>
      </w:pPr>
      <w:r>
        <w:t xml:space="preserve">Open/Closed</w:t>
      </w:r>
    </w:p>
    <w:p>
      <w:pPr>
        <w:pStyle w:val="Compact"/>
        <w:numPr>
          <w:ilvl w:val="0"/>
          <w:numId w:val="1076"/>
        </w:numPr>
      </w:pPr>
      <w:r>
        <w:t xml:space="preserve">Liskov Substitution</w:t>
      </w:r>
    </w:p>
    <w:p>
      <w:pPr>
        <w:pStyle w:val="Compact"/>
        <w:numPr>
          <w:ilvl w:val="0"/>
          <w:numId w:val="1076"/>
        </w:numPr>
      </w:pPr>
      <w:r>
        <w:t xml:space="preserve">Interface Segregation</w:t>
      </w:r>
    </w:p>
    <w:p>
      <w:pPr>
        <w:pStyle w:val="Compact"/>
        <w:numPr>
          <w:ilvl w:val="0"/>
          <w:numId w:val="1076"/>
        </w:numPr>
      </w:pPr>
      <w:r>
        <w:t xml:space="preserve">Dependency Inversion</w:t>
      </w:r>
    </w:p>
    <w:p>
      <w:pPr>
        <w:pStyle w:val="FirstParagraph"/>
      </w:pPr>
      <w:r>
        <w:rPr>
          <w:b/>
          <w:bCs/>
        </w:rPr>
        <w:t xml:space="preserve">Keep It Simple:</w:t>
      </w:r>
    </w:p>
    <w:p>
      <w:pPr>
        <w:pStyle w:val="Compact"/>
        <w:numPr>
          <w:ilvl w:val="0"/>
          <w:numId w:val="1077"/>
        </w:numPr>
      </w:pPr>
      <w:r>
        <w:t xml:space="preserve">Avoid over-engineering</w:t>
      </w:r>
    </w:p>
    <w:p>
      <w:pPr>
        <w:pStyle w:val="Compact"/>
        <w:numPr>
          <w:ilvl w:val="0"/>
          <w:numId w:val="1077"/>
        </w:numPr>
      </w:pPr>
      <w:r>
        <w:t xml:space="preserve">Use appropriate abstractions</w:t>
      </w:r>
    </w:p>
    <w:p>
      <w:pPr>
        <w:pStyle w:val="Compact"/>
        <w:numPr>
          <w:ilvl w:val="0"/>
          <w:numId w:val="1077"/>
        </w:numPr>
      </w:pPr>
      <w:r>
        <w:t xml:space="preserve">Prefer clarity over cleverness</w:t>
      </w:r>
    </w:p>
    <w:p>
      <w:pPr>
        <w:pStyle w:val="Compact"/>
        <w:numPr>
          <w:ilvl w:val="0"/>
          <w:numId w:val="1077"/>
        </w:numPr>
      </w:pPr>
      <w:r>
        <w:t xml:space="preserve">Make code maintainable</w:t>
      </w:r>
    </w:p>
    <w:bookmarkEnd w:id="121"/>
    <w:bookmarkStart w:id="122" w:name="repository-management-best-practices"/>
    <w:p>
      <w:pPr>
        <w:pStyle w:val="Heading3"/>
      </w:pPr>
      <w:r>
        <w:t xml:space="preserve">Repository Management Best Practices</w:t>
      </w:r>
    </w:p>
    <w:p>
      <w:pPr>
        <w:pStyle w:val="FirstParagraph"/>
      </w:pPr>
      <w:r>
        <w:rPr>
          <w:b/>
          <w:bCs/>
        </w:rPr>
        <w:t xml:space="preserve">Organization:</w:t>
      </w:r>
    </w:p>
    <w:p>
      <w:pPr>
        <w:pStyle w:val="Compact"/>
        <w:numPr>
          <w:ilvl w:val="0"/>
          <w:numId w:val="1078"/>
        </w:numPr>
      </w:pPr>
      <w:r>
        <w:t xml:space="preserve">Use clear naming conventions</w:t>
      </w:r>
    </w:p>
    <w:p>
      <w:pPr>
        <w:pStyle w:val="Compact"/>
        <w:numPr>
          <w:ilvl w:val="0"/>
          <w:numId w:val="1078"/>
        </w:numPr>
      </w:pPr>
      <w:r>
        <w:t xml:space="preserve">Classify repositories with topics</w:t>
      </w:r>
    </w:p>
    <w:p>
      <w:pPr>
        <w:pStyle w:val="Compact"/>
        <w:numPr>
          <w:ilvl w:val="0"/>
          <w:numId w:val="1078"/>
        </w:numPr>
      </w:pPr>
      <w:r>
        <w:t xml:space="preserve">Maintain comprehensive README files</w:t>
      </w:r>
    </w:p>
    <w:p>
      <w:pPr>
        <w:pStyle w:val="Compact"/>
        <w:numPr>
          <w:ilvl w:val="0"/>
          <w:numId w:val="1078"/>
        </w:numPr>
      </w:pPr>
      <w:r>
        <w:t xml:space="preserve">Keep repositories focused and scoped appropriately</w:t>
      </w:r>
    </w:p>
    <w:p>
      <w:pPr>
        <w:pStyle w:val="Compact"/>
        <w:numPr>
          <w:ilvl w:val="0"/>
          <w:numId w:val="1078"/>
        </w:numPr>
      </w:pPr>
      <w:r>
        <w:t xml:space="preserve">Archive dead or unmaintained repositories</w:t>
      </w:r>
    </w:p>
    <w:p>
      <w:pPr>
        <w:pStyle w:val="FirstParagraph"/>
      </w:pPr>
      <w:r>
        <w:rPr>
          <w:b/>
          <w:bCs/>
        </w:rPr>
        <w:t xml:space="preserve">Collaboration:</w:t>
      </w:r>
    </w:p>
    <w:p>
      <w:pPr>
        <w:pStyle w:val="Compact"/>
        <w:numPr>
          <w:ilvl w:val="0"/>
          <w:numId w:val="1079"/>
        </w:numPr>
      </w:pPr>
      <w:r>
        <w:t xml:space="preserve">Use pull requests for all changes</w:t>
      </w:r>
    </w:p>
    <w:p>
      <w:pPr>
        <w:pStyle w:val="Compact"/>
        <w:numPr>
          <w:ilvl w:val="0"/>
          <w:numId w:val="1079"/>
        </w:numPr>
      </w:pPr>
      <w:r>
        <w:t xml:space="preserve">Conduct thorough code reviews</w:t>
      </w:r>
    </w:p>
    <w:p>
      <w:pPr>
        <w:pStyle w:val="Compact"/>
        <w:numPr>
          <w:ilvl w:val="0"/>
          <w:numId w:val="1079"/>
        </w:numPr>
      </w:pPr>
      <w:r>
        <w:t xml:space="preserve">Leverage issue tracking effectively</w:t>
      </w:r>
    </w:p>
    <w:p>
      <w:pPr>
        <w:pStyle w:val="Compact"/>
        <w:numPr>
          <w:ilvl w:val="0"/>
          <w:numId w:val="1079"/>
        </w:numPr>
      </w:pPr>
      <w:r>
        <w:t xml:space="preserve">Use GitHub Projects for planning</w:t>
      </w:r>
    </w:p>
    <w:p>
      <w:pPr>
        <w:pStyle w:val="Compact"/>
        <w:numPr>
          <w:ilvl w:val="0"/>
          <w:numId w:val="1079"/>
        </w:numPr>
      </w:pPr>
      <w:r>
        <w:t xml:space="preserve">Communicate clearly and frequently</w:t>
      </w:r>
    </w:p>
    <w:p>
      <w:r>
        <w:pict>
          <v:rect style="width:0;height:1.5pt" o:hralign="center" o:hrstd="t" o:hr="t"/>
        </w:pict>
      </w:r>
    </w:p>
    <w:bookmarkEnd w:id="122"/>
    <w:bookmarkEnd w:id="123"/>
    <w:bookmarkStart w:id="132" w:name="support-and-resources"/>
    <w:p>
      <w:pPr>
        <w:pStyle w:val="Heading2"/>
      </w:pPr>
      <w:r>
        <w:t xml:space="preserve">Support and Resources</w:t>
      </w:r>
    </w:p>
    <w:bookmarkStart w:id="124" w:name="getting-help"/>
    <w:p>
      <w:pPr>
        <w:pStyle w:val="Heading3"/>
      </w:pPr>
      <w:r>
        <w:t xml:space="preserve">Getting Help</w:t>
      </w:r>
    </w:p>
    <w:p>
      <w:pPr>
        <w:pStyle w:val="FirstParagraph"/>
      </w:pPr>
      <w:r>
        <w:rPr>
          <w:b/>
          <w:bCs/>
        </w:rPr>
        <w:t xml:space="preserve">For GitHub Issues:</w:t>
      </w:r>
    </w:p>
    <w:p>
      <w:pPr>
        <w:pStyle w:val="Compact"/>
        <w:numPr>
          <w:ilvl w:val="0"/>
          <w:numId w:val="1080"/>
        </w:numPr>
      </w:pPr>
      <w:r>
        <w:t xml:space="preserve">Check repository documentation</w:t>
      </w:r>
    </w:p>
    <w:p>
      <w:pPr>
        <w:pStyle w:val="Compact"/>
        <w:numPr>
          <w:ilvl w:val="0"/>
          <w:numId w:val="1080"/>
        </w:numPr>
      </w:pPr>
      <w:r>
        <w:t xml:space="preserve">Search existing issues</w:t>
      </w:r>
    </w:p>
    <w:p>
      <w:pPr>
        <w:pStyle w:val="Compact"/>
        <w:numPr>
          <w:ilvl w:val="0"/>
          <w:numId w:val="1080"/>
        </w:numPr>
      </w:pPr>
      <w:r>
        <w:t xml:space="preserve">Ask in repository discussions</w:t>
      </w:r>
    </w:p>
    <w:p>
      <w:pPr>
        <w:pStyle w:val="Compact"/>
        <w:numPr>
          <w:ilvl w:val="0"/>
          <w:numId w:val="1080"/>
        </w:numPr>
      </w:pPr>
      <w:r>
        <w:t xml:space="preserve">Contact repository maintainers</w:t>
      </w:r>
    </w:p>
    <w:p>
      <w:pPr>
        <w:pStyle w:val="Compact"/>
        <w:numPr>
          <w:ilvl w:val="0"/>
          <w:numId w:val="1080"/>
        </w:numPr>
      </w:pPr>
      <w:r>
        <w:t xml:space="preserve">Escalate to WP/Group lead</w:t>
      </w:r>
    </w:p>
    <w:p>
      <w:pPr>
        <w:pStyle w:val="FirstParagraph"/>
      </w:pPr>
      <w:r>
        <w:rPr>
          <w:b/>
          <w:bCs/>
        </w:rPr>
        <w:t xml:space="preserve">For Policy Questions:</w:t>
      </w:r>
    </w:p>
    <w:p>
      <w:pPr>
        <w:pStyle w:val="Compact"/>
        <w:numPr>
          <w:ilvl w:val="0"/>
          <w:numId w:val="1081"/>
        </w:numPr>
      </w:pPr>
      <w:r>
        <w:t xml:space="preserve">Review this documentation</w:t>
      </w:r>
    </w:p>
    <w:p>
      <w:pPr>
        <w:pStyle w:val="Compact"/>
        <w:numPr>
          <w:ilvl w:val="0"/>
          <w:numId w:val="1081"/>
        </w:numPr>
      </w:pPr>
      <w:r>
        <w:t xml:space="preserve">Contact your WP/Group lead</w:t>
      </w:r>
    </w:p>
    <w:p>
      <w:pPr>
        <w:pStyle w:val="Compact"/>
        <w:numPr>
          <w:ilvl w:val="0"/>
          <w:numId w:val="1081"/>
        </w:numPr>
      </w:pPr>
      <w:r>
        <w:t xml:space="preserve">Reach out to Technical Coordinator</w:t>
      </w:r>
    </w:p>
    <w:bookmarkEnd w:id="124"/>
    <w:bookmarkStart w:id="130" w:name="training-and-resources"/>
    <w:p>
      <w:pPr>
        <w:pStyle w:val="Heading3"/>
      </w:pPr>
      <w:r>
        <w:t xml:space="preserve">Training and Resources</w:t>
      </w:r>
    </w:p>
    <w:p>
      <w:pPr>
        <w:pStyle w:val="FirstParagraph"/>
      </w:pPr>
      <w:r>
        <w:rPr>
          <w:b/>
          <w:bCs/>
        </w:rPr>
        <w:t xml:space="preserve">Internal Resources:</w:t>
      </w:r>
    </w:p>
    <w:p>
      <w:pPr>
        <w:pStyle w:val="Compact"/>
        <w:numPr>
          <w:ilvl w:val="0"/>
          <w:numId w:val="1082"/>
        </w:numPr>
      </w:pPr>
      <w:r>
        <w:t xml:space="preserve">Repository documentation</w:t>
      </w:r>
    </w:p>
    <w:p>
      <w:pPr>
        <w:pStyle w:val="Compact"/>
        <w:numPr>
          <w:ilvl w:val="0"/>
          <w:numId w:val="1082"/>
        </w:numPr>
      </w:pPr>
      <w:r>
        <w:t xml:space="preserve">Wiki pages</w:t>
      </w:r>
    </w:p>
    <w:p>
      <w:pPr>
        <w:pStyle w:val="Compact"/>
        <w:numPr>
          <w:ilvl w:val="0"/>
          <w:numId w:val="1082"/>
        </w:numPr>
      </w:pPr>
      <w:r>
        <w:t xml:space="preserve">Past pull requests and issues</w:t>
      </w:r>
    </w:p>
    <w:p>
      <w:pPr>
        <w:pStyle w:val="Compact"/>
        <w:numPr>
          <w:ilvl w:val="0"/>
          <w:numId w:val="1082"/>
        </w:numPr>
      </w:pPr>
      <w:r>
        <w:t xml:space="preserve">Team meeting notes</w:t>
      </w:r>
    </w:p>
    <w:p>
      <w:pPr>
        <w:pStyle w:val="Compact"/>
        <w:numPr>
          <w:ilvl w:val="0"/>
          <w:numId w:val="1082"/>
        </w:numPr>
      </w:pPr>
      <w:r>
        <w:t xml:space="preserve">Architecture diagrams</w:t>
      </w:r>
    </w:p>
    <w:p>
      <w:pPr>
        <w:pStyle w:val="FirstParagraph"/>
      </w:pPr>
      <w:r>
        <w:rPr>
          <w:b/>
          <w:bCs/>
        </w:rPr>
        <w:t xml:space="preserve">External Resources:</w:t>
      </w:r>
    </w:p>
    <w:p>
      <w:pPr>
        <w:pStyle w:val="Compact"/>
        <w:numPr>
          <w:ilvl w:val="0"/>
          <w:numId w:val="1083"/>
        </w:numPr>
      </w:pPr>
      <w:hyperlink r:id="rId125">
        <w:r>
          <w:rPr>
            <w:rStyle w:val="Hyperlink"/>
          </w:rPr>
          <w:t xml:space="preserve">GitHub Documentation</w:t>
        </w:r>
      </w:hyperlink>
    </w:p>
    <w:p>
      <w:pPr>
        <w:pStyle w:val="Compact"/>
        <w:numPr>
          <w:ilvl w:val="0"/>
          <w:numId w:val="1083"/>
        </w:numPr>
      </w:pPr>
      <w:hyperlink r:id="rId126">
        <w:r>
          <w:rPr>
            <w:rStyle w:val="Hyperlink"/>
          </w:rPr>
          <w:t xml:space="preserve">Git Documentation</w:t>
        </w:r>
      </w:hyperlink>
    </w:p>
    <w:p>
      <w:pPr>
        <w:pStyle w:val="Compact"/>
        <w:numPr>
          <w:ilvl w:val="0"/>
          <w:numId w:val="1083"/>
        </w:numPr>
      </w:pPr>
      <w:hyperlink r:id="rId127">
        <w:r>
          <w:rPr>
            <w:rStyle w:val="Hyperlink"/>
          </w:rPr>
          <w:t xml:space="preserve">Pro Git Book</w:t>
        </w:r>
      </w:hyperlink>
    </w:p>
    <w:p>
      <w:pPr>
        <w:pStyle w:val="Compact"/>
        <w:numPr>
          <w:ilvl w:val="0"/>
          <w:numId w:val="1083"/>
        </w:numPr>
      </w:pPr>
      <w:hyperlink r:id="rId128">
        <w:r>
          <w:rPr>
            <w:rStyle w:val="Hyperlink"/>
          </w:rPr>
          <w:t xml:space="preserve">Apache License 2.0</w:t>
        </w:r>
      </w:hyperlink>
    </w:p>
    <w:p>
      <w:pPr>
        <w:pStyle w:val="Compact"/>
        <w:numPr>
          <w:ilvl w:val="0"/>
          <w:numId w:val="1083"/>
        </w:numPr>
      </w:pPr>
      <w:hyperlink r:id="rId129">
        <w:r>
          <w:rPr>
            <w:rStyle w:val="Hyperlink"/>
          </w:rPr>
          <w:t xml:space="preserve">SPDX License List</w:t>
        </w:r>
      </w:hyperlink>
    </w:p>
    <w:bookmarkEnd w:id="130"/>
    <w:bookmarkStart w:id="131" w:name="contact-information"/>
    <w:p>
      <w:pPr>
        <w:pStyle w:val="Heading3"/>
      </w:pPr>
      <w:r>
        <w:t xml:space="preserve">Contact Information</w:t>
      </w:r>
    </w:p>
    <w:p>
      <w:pPr>
        <w:pStyle w:val="FirstParagraph"/>
      </w:pPr>
      <w:r>
        <w:rPr>
          <w:b/>
          <w:bCs/>
        </w:rPr>
        <w:t xml:space="preserve">Technical Coordinator:</w:t>
      </w:r>
      <w:r>
        <w:t xml:space="preserve"> </w:t>
      </w:r>
      <w:r>
        <w:t xml:space="preserve">[Contact via consortium channels]</w:t>
      </w:r>
    </w:p>
    <w:p>
      <w:pPr>
        <w:pStyle w:val="BodyText"/>
      </w:pPr>
      <w:r>
        <w:rPr>
          <w:b/>
          <w:bCs/>
        </w:rPr>
        <w:t xml:space="preserve">WP4 Lead:</w:t>
      </w:r>
      <w:r>
        <w:t xml:space="preserve"> </w:t>
      </w:r>
      <w:r>
        <w:t xml:space="preserve">[Contact via consortium channels]</w:t>
      </w:r>
    </w:p>
    <w:p>
      <w:pPr>
        <w:pStyle w:val="BodyText"/>
      </w:pPr>
      <w:r>
        <w:rPr>
          <w:b/>
          <w:bCs/>
        </w:rPr>
        <w:t xml:space="preserve">Group Leads:</w:t>
      </w:r>
      <w:r>
        <w:t xml:space="preserve"> </w:t>
      </w:r>
      <w:r>
        <w:t xml:space="preserve">- QTSP Group: [Contact info]</w:t>
      </w:r>
      <w:r>
        <w:t xml:space="preserve"> </w:t>
      </w:r>
      <w:r>
        <w:t xml:space="preserve">- Trust Group: [Contact info]</w:t>
      </w:r>
      <w:r>
        <w:t xml:space="preserve"> </w:t>
      </w:r>
      <w:r>
        <w:t xml:space="preserve">- Semantics Group: [Contact info]</w:t>
      </w:r>
      <w:r>
        <w:t xml:space="preserve"> </w:t>
      </w:r>
      <w:r>
        <w:t xml:space="preserve">- Wallets Group: [Contact info]</w:t>
      </w:r>
      <w:r>
        <w:t xml:space="preserve"> </w:t>
      </w:r>
      <w:r>
        <w:t xml:space="preserve">- Interop Test Bed: [Contact info]</w:t>
      </w:r>
    </w:p>
    <w:p>
      <w:r>
        <w:pict>
          <v:rect style="width:0;height:1.5pt" o:hralign="center" o:hrstd="t" o:hr="t"/>
        </w:pict>
      </w:r>
    </w:p>
    <w:bookmarkEnd w:id="131"/>
    <w:bookmarkEnd w:id="132"/>
    <w:bookmarkStart w:id="137" w:name="appendices"/>
    <w:p>
      <w:pPr>
        <w:pStyle w:val="Heading2"/>
      </w:pPr>
      <w:r>
        <w:t xml:space="preserve">Appendices</w:t>
      </w:r>
    </w:p>
    <w:bookmarkStart w:id="133" w:name="appendix-a-quick-reference-checklist"/>
    <w:p>
      <w:pPr>
        <w:pStyle w:val="Heading3"/>
      </w:pPr>
      <w:r>
        <w:t xml:space="preserve">Appendix A: Quick Reference Checklist</w:t>
      </w:r>
    </w:p>
    <w:p>
      <w:pPr>
        <w:pStyle w:val="FirstParagraph"/>
      </w:pPr>
      <w:r>
        <w:rPr>
          <w:b/>
          <w:bCs/>
        </w:rPr>
        <w:t xml:space="preserve">New Repository Setup:</w:t>
      </w:r>
    </w:p>
    <w:p>
      <w:pPr>
        <w:pStyle w:val="Compact"/>
        <w:numPr>
          <w:ilvl w:val="0"/>
          <w:numId w:val="1084"/>
        </w:numPr>
      </w:pPr>
      <w:r>
        <w:t xml:space="preserve">Repository created with appropriate name</w:t>
      </w:r>
    </w:p>
    <w:p>
      <w:pPr>
        <w:pStyle w:val="Compact"/>
        <w:numPr>
          <w:ilvl w:val="0"/>
          <w:numId w:val="1085"/>
        </w:numPr>
      </w:pPr>
      <w:r>
        <w:t xml:space="preserve">README.md with required content</w:t>
      </w:r>
    </w:p>
    <w:p>
      <w:pPr>
        <w:pStyle w:val="Compact"/>
        <w:numPr>
          <w:ilvl w:val="0"/>
          <w:numId w:val="1086"/>
        </w:numPr>
      </w:pPr>
      <w:r>
        <w:t xml:space="preserve">LICENSE file (Apache 2.0)</w:t>
      </w:r>
    </w:p>
    <w:p>
      <w:pPr>
        <w:pStyle w:val="Compact"/>
        <w:numPr>
          <w:ilvl w:val="0"/>
          <w:numId w:val="1087"/>
        </w:numPr>
      </w:pPr>
      <w:r>
        <w:t xml:space="preserve">CONTRIBUTING.md</w:t>
      </w:r>
    </w:p>
    <w:p>
      <w:pPr>
        <w:pStyle w:val="Compact"/>
        <w:numPr>
          <w:ilvl w:val="0"/>
          <w:numId w:val="1088"/>
        </w:numPr>
      </w:pPr>
      <w:r>
        <w:t xml:space="preserve">.gitignore configured</w:t>
      </w:r>
    </w:p>
    <w:p>
      <w:pPr>
        <w:pStyle w:val="Compact"/>
        <w:numPr>
          <w:ilvl w:val="0"/>
          <w:numId w:val="1089"/>
        </w:numPr>
      </w:pPr>
      <w:r>
        <w:t xml:space="preserve">Branch protection rules set</w:t>
      </w:r>
    </w:p>
    <w:p>
      <w:pPr>
        <w:pStyle w:val="Compact"/>
        <w:numPr>
          <w:ilvl w:val="0"/>
          <w:numId w:val="1090"/>
        </w:numPr>
      </w:pPr>
      <w:r>
        <w:t xml:space="preserve">Topics added</w:t>
      </w:r>
    </w:p>
    <w:p>
      <w:pPr>
        <w:pStyle w:val="Compact"/>
        <w:numPr>
          <w:ilvl w:val="0"/>
          <w:numId w:val="1091"/>
        </w:numPr>
      </w:pPr>
      <w:r>
        <w:t xml:space="preserve">Team access configured</w:t>
      </w:r>
    </w:p>
    <w:p>
      <w:pPr>
        <w:pStyle w:val="Compact"/>
        <w:numPr>
          <w:ilvl w:val="0"/>
          <w:numId w:val="1092"/>
        </w:numPr>
      </w:pPr>
      <w:r>
        <w:t xml:space="preserve">EU funding acknowledgment included</w:t>
      </w:r>
    </w:p>
    <w:p>
      <w:pPr>
        <w:pStyle w:val="Compact"/>
        <w:numPr>
          <w:ilvl w:val="0"/>
          <w:numId w:val="1093"/>
        </w:numPr>
      </w:pPr>
      <w:r>
        <w:t xml:space="preserve">Security settings enabled</w:t>
      </w:r>
    </w:p>
    <w:p>
      <w:pPr>
        <w:pStyle w:val="FirstParagraph"/>
      </w:pPr>
      <w:r>
        <w:rPr>
          <w:b/>
          <w:bCs/>
        </w:rPr>
        <w:t xml:space="preserve">Before Making Repository Public:</w:t>
      </w:r>
    </w:p>
    <w:p>
      <w:pPr>
        <w:pStyle w:val="Compact"/>
        <w:numPr>
          <w:ilvl w:val="0"/>
          <w:numId w:val="1094"/>
        </w:numPr>
      </w:pPr>
      <w:r>
        <w:t xml:space="preserve">Pre-publication checklist completed</w:t>
      </w:r>
    </w:p>
    <w:p>
      <w:pPr>
        <w:pStyle w:val="Compact"/>
        <w:numPr>
          <w:ilvl w:val="0"/>
          <w:numId w:val="1095"/>
        </w:numPr>
      </w:pPr>
      <w:r>
        <w:t xml:space="preserve">No secrets or credentials</w:t>
      </w:r>
    </w:p>
    <w:p>
      <w:pPr>
        <w:pStyle w:val="Compact"/>
        <w:numPr>
          <w:ilvl w:val="0"/>
          <w:numId w:val="1096"/>
        </w:numPr>
      </w:pPr>
      <w:r>
        <w:t xml:space="preserve">No sensitive data</w:t>
      </w:r>
    </w:p>
    <w:p>
      <w:pPr>
        <w:pStyle w:val="Compact"/>
        <w:numPr>
          <w:ilvl w:val="0"/>
          <w:numId w:val="1097"/>
        </w:numPr>
      </w:pPr>
      <w:r>
        <w:t xml:space="preserve">Appropriate license</w:t>
      </w:r>
    </w:p>
    <w:p>
      <w:pPr>
        <w:pStyle w:val="Compact"/>
        <w:numPr>
          <w:ilvl w:val="0"/>
          <w:numId w:val="1098"/>
        </w:numPr>
      </w:pPr>
      <w:r>
        <w:t xml:space="preserve">Documentation complete</w:t>
      </w:r>
    </w:p>
    <w:p>
      <w:pPr>
        <w:pStyle w:val="Compact"/>
        <w:numPr>
          <w:ilvl w:val="0"/>
          <w:numId w:val="1099"/>
        </w:numPr>
      </w:pPr>
      <w:r>
        <w:t xml:space="preserve">Approvals obtained</w:t>
      </w:r>
    </w:p>
    <w:p>
      <w:pPr>
        <w:pStyle w:val="Compact"/>
        <w:numPr>
          <w:ilvl w:val="0"/>
          <w:numId w:val="1100"/>
        </w:numPr>
      </w:pPr>
      <w:r>
        <w:t xml:space="preserve">Announcement prepared</w:t>
      </w:r>
    </w:p>
    <w:p>
      <w:pPr>
        <w:pStyle w:val="FirstParagraph"/>
      </w:pPr>
      <w:r>
        <w:rPr>
          <w:b/>
          <w:bCs/>
        </w:rPr>
        <w:t xml:space="preserve">Pull Request Checklist:</w:t>
      </w:r>
    </w:p>
    <w:p>
      <w:pPr>
        <w:pStyle w:val="Compact"/>
        <w:numPr>
          <w:ilvl w:val="0"/>
          <w:numId w:val="1101"/>
        </w:numPr>
      </w:pPr>
      <w:r>
        <w:t xml:space="preserve">Code follows style guidelines</w:t>
      </w:r>
    </w:p>
    <w:p>
      <w:pPr>
        <w:pStyle w:val="Compact"/>
        <w:numPr>
          <w:ilvl w:val="0"/>
          <w:numId w:val="1102"/>
        </w:numPr>
      </w:pPr>
      <w:r>
        <w:t xml:space="preserve">All tests pass locally</w:t>
      </w:r>
    </w:p>
    <w:p>
      <w:pPr>
        <w:pStyle w:val="Compact"/>
        <w:numPr>
          <w:ilvl w:val="0"/>
          <w:numId w:val="1103"/>
        </w:numPr>
      </w:pPr>
      <w:r>
        <w:t xml:space="preserve">New tests added for new functionality</w:t>
      </w:r>
    </w:p>
    <w:p>
      <w:pPr>
        <w:pStyle w:val="Compact"/>
        <w:numPr>
          <w:ilvl w:val="0"/>
          <w:numId w:val="1104"/>
        </w:numPr>
      </w:pPr>
      <w:r>
        <w:t xml:space="preserve">Documentation updated</w:t>
      </w:r>
    </w:p>
    <w:p>
      <w:pPr>
        <w:pStyle w:val="Compact"/>
        <w:numPr>
          <w:ilvl w:val="0"/>
          <w:numId w:val="1105"/>
        </w:numPr>
      </w:pPr>
      <w:r>
        <w:t xml:space="preserve">Commit messages are clear</w:t>
      </w:r>
    </w:p>
    <w:p>
      <w:pPr>
        <w:pStyle w:val="Compact"/>
        <w:numPr>
          <w:ilvl w:val="0"/>
          <w:numId w:val="1106"/>
        </w:numPr>
      </w:pPr>
      <w:r>
        <w:t xml:space="preserve">No merge conflicts with main</w:t>
      </w:r>
    </w:p>
    <w:p>
      <w:pPr>
        <w:pStyle w:val="Compact"/>
        <w:numPr>
          <w:ilvl w:val="0"/>
          <w:numId w:val="1107"/>
        </w:numPr>
      </w:pPr>
      <w:r>
        <w:t xml:space="preserve">Self-review completed</w:t>
      </w:r>
    </w:p>
    <w:p>
      <w:pPr>
        <w:pStyle w:val="Compact"/>
        <w:numPr>
          <w:ilvl w:val="0"/>
          <w:numId w:val="1108"/>
        </w:numPr>
      </w:pPr>
      <w:r>
        <w:t xml:space="preserve">No debugging code or console logs</w:t>
      </w:r>
    </w:p>
    <w:bookmarkEnd w:id="133"/>
    <w:bookmarkStart w:id="134" w:name="appendix-b-common-git-commands"/>
    <w:p>
      <w:pPr>
        <w:pStyle w:val="Heading3"/>
      </w:pPr>
      <w:r>
        <w:t xml:space="preserve">Appendix B: Common Git Commands</w:t>
      </w:r>
    </w:p>
    <w:p>
      <w:pPr>
        <w:pStyle w:val="FirstParagraph"/>
      </w:pPr>
      <w:r>
        <w:rPr>
          <w:b/>
          <w:bCs/>
        </w:rPr>
        <w:t xml:space="preserve">Branch Management:</w:t>
      </w:r>
    </w:p>
    <w:p>
      <w:pPr>
        <w:pStyle w:val="SourceCode"/>
      </w:pPr>
      <w:r>
        <w:rPr>
          <w:rStyle w:val="CommentTok"/>
        </w:rPr>
        <w:t xml:space="preserve"># Create branch</w:t>
      </w:r>
      <w:r>
        <w:br/>
      </w:r>
      <w:r>
        <w:rPr>
          <w:rStyle w:val="FunctionTok"/>
        </w:rPr>
        <w:t xml:space="preserve">git</w:t>
      </w:r>
      <w:r>
        <w:rPr>
          <w:rStyle w:val="NormalTok"/>
        </w:rPr>
        <w:t xml:space="preserve"> checkout </w:t>
      </w:r>
      <w:r>
        <w:rPr>
          <w:rStyle w:val="AttributeTok"/>
        </w:rPr>
        <w:t xml:space="preserve">-b</w:t>
      </w:r>
      <w:r>
        <w:rPr>
          <w:rStyle w:val="NormalTok"/>
        </w:rPr>
        <w:t xml:space="preserve"> feature/123-name</w:t>
      </w:r>
      <w:r>
        <w:br/>
      </w:r>
      <w:r>
        <w:br/>
      </w:r>
      <w:r>
        <w:rPr>
          <w:rStyle w:val="CommentTok"/>
        </w:rPr>
        <w:t xml:space="preserve"># Update branch</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rebase origin/main</w:t>
      </w:r>
      <w:r>
        <w:br/>
      </w:r>
      <w:r>
        <w:br/>
      </w:r>
      <w:r>
        <w:rPr>
          <w:rStyle w:val="CommentTok"/>
        </w:rPr>
        <w:t xml:space="preserve"># Delete branch</w:t>
      </w:r>
      <w:r>
        <w:br/>
      </w:r>
      <w:r>
        <w:rPr>
          <w:rStyle w:val="FunctionTok"/>
        </w:rPr>
        <w:t xml:space="preserve">git</w:t>
      </w:r>
      <w:r>
        <w:rPr>
          <w:rStyle w:val="NormalTok"/>
        </w:rPr>
        <w:t xml:space="preserve"> branch </w:t>
      </w:r>
      <w:r>
        <w:rPr>
          <w:rStyle w:val="AttributeTok"/>
        </w:rPr>
        <w:t xml:space="preserve">-d</w:t>
      </w:r>
      <w:r>
        <w:rPr>
          <w:rStyle w:val="NormalTok"/>
        </w:rPr>
        <w:t xml:space="preserve"> feature/123-name</w:t>
      </w:r>
    </w:p>
    <w:p>
      <w:pPr>
        <w:pStyle w:val="FirstParagraph"/>
      </w:pPr>
      <w:r>
        <w:rPr>
          <w:b/>
          <w:bCs/>
        </w:rPr>
        <w:t xml:space="preserve">Commit and Push:</w:t>
      </w:r>
    </w:p>
    <w:p>
      <w:pPr>
        <w:pStyle w:val="SourceCode"/>
      </w:pPr>
      <w:r>
        <w:rPr>
          <w:rStyle w:val="CommentTok"/>
        </w:rPr>
        <w:t xml:space="preserve"># Commit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"type: description"</w:t>
      </w:r>
      <w:r>
        <w:br/>
      </w:r>
      <w:r>
        <w:br/>
      </w:r>
      <w:r>
        <w:rPr>
          <w:rStyle w:val="CommentTok"/>
        </w:rPr>
        <w:t xml:space="preserve"># Push</w:t>
      </w:r>
      <w:r>
        <w:br/>
      </w:r>
      <w:r>
        <w:rPr>
          <w:rStyle w:val="FunctionTok"/>
        </w:rPr>
        <w:t xml:space="preserve">git</w:t>
      </w:r>
      <w:r>
        <w:rPr>
          <w:rStyle w:val="NormalTok"/>
        </w:rPr>
        <w:t xml:space="preserve"> push origin feature/123-name</w:t>
      </w:r>
      <w:r>
        <w:br/>
      </w:r>
      <w:r>
        <w:br/>
      </w:r>
      <w:r>
        <w:rPr>
          <w:rStyle w:val="CommentTok"/>
        </w:rPr>
        <w:t xml:space="preserve"># Force push (use with caution)</w:t>
      </w:r>
      <w:r>
        <w:br/>
      </w:r>
      <w:r>
        <w:rPr>
          <w:rStyle w:val="FunctionTok"/>
        </w:rPr>
        <w:t xml:space="preserve">git</w:t>
      </w:r>
      <w:r>
        <w:rPr>
          <w:rStyle w:val="NormalTok"/>
        </w:rPr>
        <w:t xml:space="preserve"> push origin feature/123-name </w:t>
      </w:r>
      <w:r>
        <w:rPr>
          <w:rStyle w:val="AttributeTok"/>
        </w:rPr>
        <w:t xml:space="preserve">--force-with-lease</w:t>
      </w:r>
    </w:p>
    <w:p>
      <w:pPr>
        <w:pStyle w:val="FirstParagraph"/>
      </w:pPr>
      <w:r>
        <w:rPr>
          <w:b/>
          <w:bCs/>
        </w:rPr>
        <w:t xml:space="preserve">Sync with Main:</w:t>
      </w:r>
    </w:p>
    <w:p>
      <w:pPr>
        <w:pStyle w:val="SourceCode"/>
      </w:pPr>
      <w:r>
        <w:rPr>
          <w:rStyle w:val="FunctionTok"/>
        </w:rPr>
        <w:t xml:space="preserve">git</w:t>
      </w:r>
      <w:r>
        <w:rPr>
          <w:rStyle w:val="NormalTok"/>
        </w:rPr>
        <w:t xml:space="preserve"> checkout main</w:t>
      </w:r>
      <w:r>
        <w:br/>
      </w:r>
      <w:r>
        <w:rPr>
          <w:rStyle w:val="FunctionTok"/>
        </w:rPr>
        <w:t xml:space="preserve">git</w:t>
      </w:r>
      <w:r>
        <w:rPr>
          <w:rStyle w:val="NormalTok"/>
        </w:rPr>
        <w:t xml:space="preserve"> pull origin main</w:t>
      </w:r>
      <w:r>
        <w:br/>
      </w:r>
      <w:r>
        <w:rPr>
          <w:rStyle w:val="FunctionTok"/>
        </w:rPr>
        <w:t xml:space="preserve">git</w:t>
      </w:r>
      <w:r>
        <w:rPr>
          <w:rStyle w:val="NormalTok"/>
        </w:rPr>
        <w:t xml:space="preserve"> checkout feature/123-name</w:t>
      </w:r>
      <w:r>
        <w:br/>
      </w:r>
      <w:r>
        <w:rPr>
          <w:rStyle w:val="FunctionTok"/>
        </w:rPr>
        <w:t xml:space="preserve">git</w:t>
      </w:r>
      <w:r>
        <w:rPr>
          <w:rStyle w:val="NormalTok"/>
        </w:rPr>
        <w:t xml:space="preserve"> rebase main</w:t>
      </w:r>
    </w:p>
    <w:p>
      <w:pPr>
        <w:pStyle w:val="FirstParagraph"/>
      </w:pPr>
      <w:r>
        <w:rPr>
          <w:b/>
          <w:bCs/>
        </w:rPr>
        <w:t xml:space="preserve">Stash Changes:</w:t>
      </w:r>
    </w:p>
    <w:p>
      <w:pPr>
        <w:pStyle w:val="SourceCode"/>
      </w:pPr>
      <w:r>
        <w:rPr>
          <w:rStyle w:val="CommentTok"/>
        </w:rPr>
        <w:t xml:space="preserve"># Save work in progress</w:t>
      </w:r>
      <w:r>
        <w:br/>
      </w:r>
      <w:r>
        <w:rPr>
          <w:rStyle w:val="FunctionTok"/>
        </w:rPr>
        <w:t xml:space="preserve">git</w:t>
      </w:r>
      <w:r>
        <w:rPr>
          <w:rStyle w:val="NormalTok"/>
        </w:rPr>
        <w:t xml:space="preserve"> stash save </w:t>
      </w:r>
      <w:r>
        <w:rPr>
          <w:rStyle w:val="StringTok"/>
        </w:rPr>
        <w:t xml:space="preserve">"WIP: feature implementation"</w:t>
      </w:r>
      <w:r>
        <w:br/>
      </w:r>
      <w:r>
        <w:br/>
      </w:r>
      <w:r>
        <w:rPr>
          <w:rStyle w:val="CommentTok"/>
        </w:rPr>
        <w:t xml:space="preserve"># Apply stash</w:t>
      </w:r>
      <w:r>
        <w:br/>
      </w:r>
      <w:r>
        <w:rPr>
          <w:rStyle w:val="FunctionTok"/>
        </w:rPr>
        <w:t xml:space="preserve">git</w:t>
      </w:r>
      <w:r>
        <w:rPr>
          <w:rStyle w:val="NormalTok"/>
        </w:rPr>
        <w:t xml:space="preserve"> stash pop</w:t>
      </w:r>
    </w:p>
    <w:bookmarkEnd w:id="134"/>
    <w:bookmarkStart w:id="135" w:name="appendix-c-troubleshooting"/>
    <w:p>
      <w:pPr>
        <w:pStyle w:val="Heading3"/>
      </w:pPr>
      <w:r>
        <w:t xml:space="preserve">Appendix C: Troubleshooting</w:t>
      </w:r>
    </w:p>
    <w:p>
      <w:pPr>
        <w:pStyle w:val="FirstParagraph"/>
      </w:pPr>
      <w:r>
        <w:rPr>
          <w:b/>
          <w:bCs/>
        </w:rPr>
        <w:t xml:space="preserve">Common Issues:</w:t>
      </w:r>
    </w:p>
    <w:p>
      <w:pPr>
        <w:pStyle w:val="BodyText"/>
      </w:pPr>
      <w:r>
        <w:rPr>
          <w:b/>
          <w:bCs/>
        </w:rPr>
        <w:t xml:space="preserve">Issue: Merge Conflicts</w:t>
      </w:r>
    </w:p>
    <w:p>
      <w:pPr>
        <w:pStyle w:val="SourceCode"/>
      </w:pPr>
      <w:r>
        <w:rPr>
          <w:rStyle w:val="CommentTok"/>
        </w:rPr>
        <w:t xml:space="preserve"># Update your branch</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rebase origin/main</w:t>
      </w:r>
      <w:r>
        <w:br/>
      </w:r>
      <w:r>
        <w:br/>
      </w:r>
      <w:r>
        <w:rPr>
          <w:rStyle w:val="CommentTok"/>
        </w:rPr>
        <w:t xml:space="preserve"># Fix conflicts in files</w:t>
      </w:r>
      <w:r>
        <w:br/>
      </w:r>
      <w:r>
        <w:rPr>
          <w:rStyle w:val="FunctionTok"/>
        </w:rPr>
        <w:t xml:space="preserve">git</w:t>
      </w:r>
      <w:r>
        <w:rPr>
          <w:rStyle w:val="NormalTok"/>
        </w:rPr>
        <w:t xml:space="preserve"> add .</w:t>
      </w:r>
      <w:r>
        <w:br/>
      </w:r>
      <w:r>
        <w:rPr>
          <w:rStyle w:val="FunctionTok"/>
        </w:rPr>
        <w:t xml:space="preserve">git</w:t>
      </w:r>
      <w:r>
        <w:rPr>
          <w:rStyle w:val="NormalTok"/>
        </w:rPr>
        <w:t xml:space="preserve"> rebase </w:t>
      </w:r>
      <w:r>
        <w:rPr>
          <w:rStyle w:val="AttributeTok"/>
        </w:rPr>
        <w:t xml:space="preserve">--continue</w:t>
      </w:r>
    </w:p>
    <w:p>
      <w:pPr>
        <w:pStyle w:val="FirstParagraph"/>
      </w:pPr>
      <w:r>
        <w:rPr>
          <w:b/>
          <w:bCs/>
        </w:rPr>
        <w:t xml:space="preserve">Issue: Accidentally Committed to Main</w:t>
      </w:r>
    </w:p>
    <w:p>
      <w:pPr>
        <w:pStyle w:val="SourceCode"/>
      </w:pPr>
      <w:r>
        <w:rPr>
          <w:rStyle w:val="CommentTok"/>
        </w:rPr>
        <w:t xml:space="preserve"># Move commit to new branch</w:t>
      </w:r>
      <w:r>
        <w:br/>
      </w:r>
      <w:r>
        <w:rPr>
          <w:rStyle w:val="FunctionTok"/>
        </w:rPr>
        <w:t xml:space="preserve">git</w:t>
      </w:r>
      <w:r>
        <w:rPr>
          <w:rStyle w:val="NormalTok"/>
        </w:rPr>
        <w:t xml:space="preserve"> branch feature/accidental-commit</w:t>
      </w:r>
      <w:r>
        <w:br/>
      </w:r>
      <w:r>
        <w:rPr>
          <w:rStyle w:val="FunctionTok"/>
        </w:rPr>
        <w:t xml:space="preserve">git</w:t>
      </w:r>
      <w:r>
        <w:rPr>
          <w:rStyle w:val="NormalTok"/>
        </w:rPr>
        <w:t xml:space="preserve"> reset </w:t>
      </w:r>
      <w:r>
        <w:rPr>
          <w:rStyle w:val="AttributeTok"/>
        </w:rPr>
        <w:t xml:space="preserve">--hard</w:t>
      </w:r>
      <w:r>
        <w:rPr>
          <w:rStyle w:val="NormalTok"/>
        </w:rPr>
        <w:t xml:space="preserve"> HEAD~1</w:t>
      </w:r>
      <w:r>
        <w:br/>
      </w:r>
      <w:r>
        <w:rPr>
          <w:rStyle w:val="FunctionTok"/>
        </w:rPr>
        <w:t xml:space="preserve">git</w:t>
      </w:r>
      <w:r>
        <w:rPr>
          <w:rStyle w:val="NormalTok"/>
        </w:rPr>
        <w:t xml:space="preserve"> checkout feature/accidental-commit</w:t>
      </w:r>
    </w:p>
    <w:p>
      <w:pPr>
        <w:pStyle w:val="FirstParagraph"/>
      </w:pPr>
      <w:r>
        <w:rPr>
          <w:b/>
          <w:bCs/>
        </w:rPr>
        <w:t xml:space="preserve">Issue: Need to Change Last Commit Message</w:t>
      </w:r>
    </w:p>
    <w:p>
      <w:pPr>
        <w:pStyle w:val="SourceCode"/>
      </w:pP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"New commit message"</w:t>
      </w:r>
      <w:r>
        <w:br/>
      </w:r>
      <w:r>
        <w:rPr>
          <w:rStyle w:val="FunctionTok"/>
        </w:rPr>
        <w:t xml:space="preserve">git</w:t>
      </w:r>
      <w:r>
        <w:rPr>
          <w:rStyle w:val="NormalTok"/>
        </w:rPr>
        <w:t xml:space="preserve"> push origin branch-name </w:t>
      </w:r>
      <w:r>
        <w:rPr>
          <w:rStyle w:val="AttributeTok"/>
        </w:rPr>
        <w:t xml:space="preserve">--force-with-lease</w:t>
      </w:r>
    </w:p>
    <w:p>
      <w:pPr>
        <w:pStyle w:val="FirstParagraph"/>
      </w:pPr>
      <w:r>
        <w:rPr>
          <w:b/>
          <w:bCs/>
        </w:rPr>
        <w:t xml:space="preserve">Issue: Pushed Sensitive Data</w:t>
      </w:r>
    </w:p>
    <w:p>
      <w:pPr>
        <w:pStyle w:val="Compact"/>
        <w:numPr>
          <w:ilvl w:val="0"/>
          <w:numId w:val="1109"/>
        </w:numPr>
      </w:pPr>
      <w:r>
        <w:t xml:space="preserve">Rotate the secret immediately</w:t>
      </w:r>
    </w:p>
    <w:p>
      <w:pPr>
        <w:pStyle w:val="Compact"/>
        <w:numPr>
          <w:ilvl w:val="0"/>
          <w:numId w:val="1109"/>
        </w:numPr>
      </w:pPr>
      <w:r>
        <w:t xml:space="preserve">Remove from history using BFG Repo-Cleaner</w:t>
      </w:r>
    </w:p>
    <w:p>
      <w:pPr>
        <w:pStyle w:val="Compact"/>
        <w:numPr>
          <w:ilvl w:val="0"/>
          <w:numId w:val="1109"/>
        </w:numPr>
      </w:pPr>
      <w:r>
        <w:t xml:space="preserve">Notify Technical Coordinator</w:t>
      </w:r>
    </w:p>
    <w:p>
      <w:pPr>
        <w:pStyle w:val="Compact"/>
        <w:numPr>
          <w:ilvl w:val="0"/>
          <w:numId w:val="1109"/>
        </w:numPr>
      </w:pPr>
      <w:r>
        <w:t xml:space="preserve">Document the incident</w:t>
      </w:r>
    </w:p>
    <w:bookmarkEnd w:id="135"/>
    <w:bookmarkStart w:id="136" w:name="appendix-d-glossary"/>
    <w:p>
      <w:pPr>
        <w:pStyle w:val="Heading3"/>
      </w:pPr>
      <w:r>
        <w:t xml:space="preserve">Appendix D: Glossary</w:t>
      </w:r>
    </w:p>
    <w:p>
      <w:pPr>
        <w:pStyle w:val="Compact"/>
        <w:numPr>
          <w:ilvl w:val="0"/>
          <w:numId w:val="1110"/>
        </w:numPr>
      </w:pPr>
      <w:r>
        <w:rPr>
          <w:b/>
          <w:bCs/>
        </w:rPr>
        <w:t xml:space="preserve">Consortium:</w:t>
      </w:r>
      <w:r>
        <w:t xml:space="preserve"> </w:t>
      </w:r>
      <w:r>
        <w:t xml:space="preserve">WEBUILD project partners</w:t>
      </w:r>
    </w:p>
    <w:p>
      <w:pPr>
        <w:pStyle w:val="Compact"/>
        <w:numPr>
          <w:ilvl w:val="0"/>
          <w:numId w:val="1110"/>
        </w:numPr>
      </w:pPr>
      <w:r>
        <w:rPr>
          <w:b/>
          <w:bCs/>
        </w:rPr>
        <w:t xml:space="preserve">WP:</w:t>
      </w:r>
      <w:r>
        <w:t xml:space="preserve"> </w:t>
      </w:r>
      <w:r>
        <w:t xml:space="preserve">Work Package</w:t>
      </w:r>
    </w:p>
    <w:p>
      <w:pPr>
        <w:pStyle w:val="Compact"/>
        <w:numPr>
          <w:ilvl w:val="0"/>
          <w:numId w:val="1110"/>
        </w:numPr>
      </w:pPr>
      <w:r>
        <w:rPr>
          <w:b/>
          <w:bCs/>
        </w:rPr>
        <w:t xml:space="preserve">PR:</w:t>
      </w:r>
      <w:r>
        <w:t xml:space="preserve"> </w:t>
      </w:r>
      <w:r>
        <w:t xml:space="preserve">Pull Request</w:t>
      </w:r>
    </w:p>
    <w:p>
      <w:pPr>
        <w:pStyle w:val="Compact"/>
        <w:numPr>
          <w:ilvl w:val="0"/>
          <w:numId w:val="1110"/>
        </w:numPr>
      </w:pPr>
      <w:r>
        <w:rPr>
          <w:b/>
          <w:bCs/>
        </w:rPr>
        <w:t xml:space="preserve">CI/CD:</w:t>
      </w:r>
      <w:r>
        <w:t xml:space="preserve"> </w:t>
      </w:r>
      <w:r>
        <w:t xml:space="preserve">Continuous Integration/Continuous Deployment</w:t>
      </w:r>
    </w:p>
    <w:p>
      <w:pPr>
        <w:pStyle w:val="Compact"/>
        <w:numPr>
          <w:ilvl w:val="0"/>
          <w:numId w:val="1110"/>
        </w:numPr>
      </w:pPr>
      <w:r>
        <w:rPr>
          <w:b/>
          <w:bCs/>
        </w:rPr>
        <w:t xml:space="preserve">GDPR:</w:t>
      </w:r>
      <w:r>
        <w:t xml:space="preserve"> </w:t>
      </w:r>
      <w:r>
        <w:t xml:space="preserve">General Data Protection Regulation</w:t>
      </w:r>
    </w:p>
    <w:p>
      <w:pPr>
        <w:pStyle w:val="Compact"/>
        <w:numPr>
          <w:ilvl w:val="0"/>
          <w:numId w:val="1110"/>
        </w:numPr>
      </w:pPr>
      <w:r>
        <w:rPr>
          <w:b/>
          <w:bCs/>
        </w:rPr>
        <w:t xml:space="preserve">IP:</w:t>
      </w:r>
      <w:r>
        <w:t xml:space="preserve"> </w:t>
      </w:r>
      <w:r>
        <w:t xml:space="preserve">Intellectual Property</w:t>
      </w:r>
    </w:p>
    <w:p>
      <w:pPr>
        <w:pStyle w:val="Compact"/>
        <w:numPr>
          <w:ilvl w:val="0"/>
          <w:numId w:val="1110"/>
        </w:numPr>
      </w:pPr>
      <w:r>
        <w:rPr>
          <w:b/>
          <w:bCs/>
        </w:rPr>
        <w:t xml:space="preserve">EUDI:</w:t>
      </w:r>
      <w:r>
        <w:t xml:space="preserve"> </w:t>
      </w:r>
      <w:r>
        <w:t xml:space="preserve">European Digital Identity</w:t>
      </w:r>
    </w:p>
    <w:p>
      <w:pPr>
        <w:pStyle w:val="Compact"/>
        <w:numPr>
          <w:ilvl w:val="0"/>
          <w:numId w:val="1110"/>
        </w:numPr>
      </w:pPr>
      <w:r>
        <w:rPr>
          <w:b/>
          <w:bCs/>
        </w:rPr>
        <w:t xml:space="preserve">2FA:</w:t>
      </w:r>
      <w:r>
        <w:t xml:space="preserve"> </w:t>
      </w:r>
      <w:r>
        <w:t xml:space="preserve">Two-Factor Authentication</w:t>
      </w:r>
    </w:p>
    <w:p>
      <w:pPr>
        <w:pStyle w:val="Compact"/>
        <w:numPr>
          <w:ilvl w:val="0"/>
          <w:numId w:val="1110"/>
        </w:numPr>
      </w:pPr>
      <w:r>
        <w:rPr>
          <w:b/>
          <w:bCs/>
        </w:rPr>
        <w:t xml:space="preserve">SSH:</w:t>
      </w:r>
      <w:r>
        <w:t xml:space="preserve"> </w:t>
      </w:r>
      <w:r>
        <w:t xml:space="preserve">Secure Shell</w:t>
      </w:r>
    </w:p>
    <w:p>
      <w:pPr>
        <w:pStyle w:val="Compact"/>
        <w:numPr>
          <w:ilvl w:val="0"/>
          <w:numId w:val="1110"/>
        </w:numPr>
      </w:pPr>
      <w:r>
        <w:rPr>
          <w:b/>
          <w:bCs/>
        </w:rPr>
        <w:t xml:space="preserve">API:</w:t>
      </w:r>
      <w:r>
        <w:t xml:space="preserve"> </w:t>
      </w:r>
      <w:r>
        <w:t xml:space="preserve">Application Programming Interface</w:t>
      </w:r>
    </w:p>
    <w:p>
      <w:pPr>
        <w:pStyle w:val="Compact"/>
        <w:numPr>
          <w:ilvl w:val="0"/>
          <w:numId w:val="1110"/>
        </w:numPr>
      </w:pPr>
      <w:r>
        <w:rPr>
          <w:b/>
          <w:bCs/>
        </w:rPr>
        <w:t xml:space="preserve">Atomic Commit:</w:t>
      </w:r>
      <w:r>
        <w:t xml:space="preserve"> </w:t>
      </w:r>
      <w:r>
        <w:t xml:space="preserve">A commit containing a single logical change</w:t>
      </w:r>
    </w:p>
    <w:p>
      <w:pPr>
        <w:pStyle w:val="Compact"/>
        <w:numPr>
          <w:ilvl w:val="0"/>
          <w:numId w:val="1110"/>
        </w:numPr>
      </w:pPr>
      <w:r>
        <w:rPr>
          <w:b/>
          <w:bCs/>
        </w:rPr>
        <w:t xml:space="preserve">Branch Protection:</w:t>
      </w:r>
      <w:r>
        <w:t xml:space="preserve"> </w:t>
      </w:r>
      <w:r>
        <w:t xml:space="preserve">Rules that prevent direct commits to protected branches</w:t>
      </w:r>
    </w:p>
    <w:p>
      <w:pPr>
        <w:pStyle w:val="Compact"/>
        <w:numPr>
          <w:ilvl w:val="0"/>
          <w:numId w:val="1110"/>
        </w:numPr>
      </w:pPr>
      <w:r>
        <w:rPr>
          <w:b/>
          <w:bCs/>
        </w:rPr>
        <w:t xml:space="preserve">Code Owner:</w:t>
      </w:r>
      <w:r>
        <w:t xml:space="preserve"> </w:t>
      </w:r>
      <w:r>
        <w:t xml:space="preserve">Person or team responsible for reviewing changes to specific code</w:t>
      </w:r>
    </w:p>
    <w:p>
      <w:pPr>
        <w:pStyle w:val="Compact"/>
        <w:numPr>
          <w:ilvl w:val="0"/>
          <w:numId w:val="1110"/>
        </w:numPr>
      </w:pPr>
      <w:r>
        <w:rPr>
          <w:b/>
          <w:bCs/>
        </w:rPr>
        <w:t xml:space="preserve">Dependency:</w:t>
      </w:r>
      <w:r>
        <w:t xml:space="preserve"> </w:t>
      </w:r>
      <w:r>
        <w:t xml:space="preserve">External library or package used by the project</w:t>
      </w:r>
    </w:p>
    <w:p>
      <w:pPr>
        <w:pStyle w:val="Compact"/>
        <w:numPr>
          <w:ilvl w:val="0"/>
          <w:numId w:val="1110"/>
        </w:numPr>
      </w:pPr>
      <w:r>
        <w:rPr>
          <w:b/>
          <w:bCs/>
        </w:rPr>
        <w:t xml:space="preserve">Fork:</w:t>
      </w:r>
      <w:r>
        <w:t xml:space="preserve"> </w:t>
      </w:r>
      <w:r>
        <w:t xml:space="preserve">Personal copy of a repository</w:t>
      </w:r>
    </w:p>
    <w:p>
      <w:pPr>
        <w:pStyle w:val="Compact"/>
        <w:numPr>
          <w:ilvl w:val="0"/>
          <w:numId w:val="1110"/>
        </w:numPr>
      </w:pPr>
      <w:r>
        <w:rPr>
          <w:b/>
          <w:bCs/>
        </w:rPr>
        <w:t xml:space="preserve">Merge Conflict:</w:t>
      </w:r>
      <w:r>
        <w:t xml:space="preserve"> </w:t>
      </w:r>
      <w:r>
        <w:t xml:space="preserve">When Git cannot automatically merge changes</w:t>
      </w:r>
    </w:p>
    <w:p>
      <w:pPr>
        <w:pStyle w:val="Compact"/>
        <w:numPr>
          <w:ilvl w:val="0"/>
          <w:numId w:val="1110"/>
        </w:numPr>
      </w:pPr>
      <w:r>
        <w:rPr>
          <w:b/>
          <w:bCs/>
        </w:rPr>
        <w:t xml:space="preserve">Rebase:</w:t>
      </w:r>
      <w:r>
        <w:t xml:space="preserve"> </w:t>
      </w:r>
      <w:r>
        <w:t xml:space="preserve">Reapplying commits on top of another base</w:t>
      </w:r>
    </w:p>
    <w:p>
      <w:pPr>
        <w:pStyle w:val="Compact"/>
        <w:numPr>
          <w:ilvl w:val="0"/>
          <w:numId w:val="1110"/>
        </w:numPr>
      </w:pPr>
      <w:r>
        <w:rPr>
          <w:b/>
          <w:bCs/>
        </w:rPr>
        <w:t xml:space="preserve">Semantic Versioning:</w:t>
      </w:r>
      <w:r>
        <w:t xml:space="preserve"> </w:t>
      </w:r>
      <w:r>
        <w:t xml:space="preserve">Version numbering scheme (MAJOR.MINOR.PATCH)</w:t>
      </w:r>
    </w:p>
    <w:p>
      <w:pPr>
        <w:pStyle w:val="Compact"/>
        <w:numPr>
          <w:ilvl w:val="0"/>
          <w:numId w:val="1110"/>
        </w:numPr>
      </w:pPr>
      <w:r>
        <w:rPr>
          <w:b/>
          <w:bCs/>
        </w:rPr>
        <w:t xml:space="preserve">Tag:</w:t>
      </w:r>
      <w:r>
        <w:t xml:space="preserve"> </w:t>
      </w:r>
      <w:r>
        <w:t xml:space="preserve">Named reference to a specific commit</w:t>
      </w:r>
    </w:p>
    <w:p>
      <w:r>
        <w:pict>
          <v:rect style="width:0;height:1.5pt" o:hralign="center" o:hrstd="t" o:hr="t"/>
        </w:pict>
      </w:r>
    </w:p>
    <w:bookmarkEnd w:id="136"/>
    <w:bookmarkEnd w:id="137"/>
    <w:bookmarkStart w:id="138" w:name="conclusion"/>
    <w:p>
      <w:pPr>
        <w:pStyle w:val="Heading2"/>
      </w:pPr>
      <w:r>
        <w:t xml:space="preserve">Conclusion</w:t>
      </w:r>
    </w:p>
    <w:p>
      <w:pPr>
        <w:pStyle w:val="FirstParagraph"/>
      </w:pPr>
      <w:r>
        <w:t xml:space="preserve">These policies and guidelines establish the foundation for effective, secure, and compliant use of GitHub within the WEBUILD Consortium. By following these practices, partners can collaborate effectively across organizational boundaries while maintaining the quality, security, and integrity of technical work.</w:t>
      </w:r>
    </w:p>
    <w:p>
      <w:pPr>
        <w:pStyle w:val="BodyText"/>
      </w:pPr>
      <w:r>
        <w:t xml:space="preserve">Success in collaborative technical work requires more than just tools—it requires shared understanding of how those tools should be used. These guidelines provide that shared understanding, enabling partners to focus on the technical challenges at hand rather than on process questions.</w:t>
      </w:r>
    </w:p>
    <w:p>
      <w:pPr>
        <w:pStyle w:val="BodyText"/>
      </w:pPr>
      <w:r>
        <w:t xml:space="preserve">As the consortium’s work evolves, these policies may be refined based on practical experience and changing needs. Partners are encouraged to provide feedback on these guidelines to help ensure they remain practical and effective.</w:t>
      </w:r>
    </w:p>
    <w:p>
      <w:r>
        <w:pict>
          <v:rect style="width:0;height:1.5pt" o:hralign="center" o:hrstd="t" o:hr="t"/>
        </w:pict>
      </w:r>
    </w:p>
    <w:bookmarkEnd w:id="138"/>
    <w:bookmarkStart w:id="139"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227"/>
        <w:gridCol w:w="1485"/>
        <w:gridCol w:w="2227"/>
        <w:gridCol w:w="1980"/>
      </w:tblGrid>
      <w:tr>
        <w:trPr>
          <w:tblHeader w:val="on"/>
        </w:trPr>
        <w:tc>
          <w:tcPr>
            <w:tcBorders>
              <w:top w:sz="12" w:val="single" w:color="000000"/>
              <w:start w:sz="12" w:val="single" w:color="000000"/>
              <w:bottom w:sz="12" w:val="single" w:color="000000"/>
              <w:end w:sz="12" w:val="single" w:color="000000"/>
            </w:tcBorders>
            <w:shd w:fill="D9D9D9"/>
          </w:tcPr>
          <w:p>
            <w:pPr>
              <w:pStyle w:val="Compact"/>
            </w:pPr>
            <w:r>
              <w:rPr>
                <w:b/>
              </w:rPr>
              <w:t xml:space="preserve">Version</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Date</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Changes</w:t>
            </w:r>
          </w:p>
        </w:tc>
        <w:tc>
          <w:tcPr>
            <w:tcBorders>
              <w:top w:sz="12" w:val="single" w:color="000000"/>
              <w:start w:sz="12" w:val="single" w:color="000000"/>
              <w:bottom w:sz="12" w:val="single" w:color="000000"/>
              <w:end w:sz="12" w:val="single" w:color="000000"/>
            </w:tcBorders>
            <w:shd w:fill="D9D9D9"/>
          </w:tcPr>
          <w:p>
            <w:pPr>
              <w:pStyle w:val="Compact"/>
            </w:pPr>
            <w:r>
              <w:rPr>
                <w:b/>
              </w:rPr>
              <w:t xml:space="preserve">Author</w:t>
            </w:r>
          </w:p>
        </w:tc>
      </w:tr>
      <w:tr>
        <w:tc>
          <w:tcPr>
            <w:tcBorders>
              <w:top w:sz="12" w:val="single" w:color="000000"/>
              <w:start w:sz="12" w:val="single" w:color="000000"/>
              <w:bottom w:sz="12" w:val="single" w:color="000000"/>
              <w:end w:sz="12" w:val="single" w:color="000000"/>
            </w:tcBorders>
          </w:tcPr>
          <w:p>
            <w:pPr>
              <w:pStyle w:val="Compact"/>
            </w:pPr>
            <w:r>
              <w:t xml:space="preserve">1.0</w:t>
            </w:r>
          </w:p>
        </w:tc>
        <w:tc>
          <w:tcPr>
            <w:tcBorders>
              <w:top w:sz="12" w:val="single" w:color="000000"/>
              <w:start w:sz="12" w:val="single" w:color="000000"/>
              <w:bottom w:sz="12" w:val="single" w:color="000000"/>
              <w:end w:sz="12" w:val="single" w:color="000000"/>
            </w:tcBorders>
          </w:tcPr>
          <w:p>
            <w:pPr>
              <w:pStyle w:val="Compact"/>
            </w:pPr>
            <w:r>
              <w:t xml:space="preserve">October 2025</w:t>
            </w:r>
          </w:p>
        </w:tc>
        <w:tc>
          <w:tcPr>
            <w:tcBorders>
              <w:top w:sz="12" w:val="single" w:color="000000"/>
              <w:start w:sz="12" w:val="single" w:color="000000"/>
              <w:bottom w:sz="12" w:val="single" w:color="000000"/>
              <w:end w:sz="12" w:val="single" w:color="000000"/>
            </w:tcBorders>
          </w:tcPr>
          <w:p>
            <w:pPr>
              <w:pStyle w:val="Compact"/>
            </w:pPr>
            <w:r>
              <w:t xml:space="preserve">Initial version based on Project Management Handbook</w:t>
            </w:r>
          </w:p>
        </w:tc>
        <w:tc>
          <w:tcPr>
            <w:tcBorders>
              <w:top w:sz="12" w:val="single" w:color="000000"/>
              <w:start w:sz="12" w:val="single" w:color="000000"/>
              <w:bottom w:sz="12" w:val="single" w:color="000000"/>
              <w:end w:sz="12" w:val="single" w:color="000000"/>
            </w:tcBorders>
          </w:tcPr>
          <w:p>
            <w:pPr>
              <w:pStyle w:val="Compact"/>
            </w:pPr>
            <w:r>
              <w:t xml:space="preserve">WEBUILD Technical Coordination</w:t>
            </w:r>
          </w:p>
        </w:tc>
      </w:tr>
      <w:tr>
        <w:tc>
          <w:tcPr>
            <w:tcBorders>
              <w:top w:sz="12" w:val="single" w:color="000000"/>
              <w:start w:sz="12" w:val="single" w:color="000000"/>
              <w:bottom w:sz="12" w:val="single" w:color="000000"/>
              <w:end w:sz="12" w:val="single" w:color="000000"/>
            </w:tcBorders>
          </w:tcPr>
          <w:p>
            <w:pPr>
              <w:pStyle w:val="Compact"/>
            </w:pPr>
            <w:r>
              <w:t xml:space="preserve">2.0</w:t>
            </w:r>
          </w:p>
        </w:tc>
        <w:tc>
          <w:tcPr>
            <w:tcBorders>
              <w:top w:sz="12" w:val="single" w:color="000000"/>
              <w:start w:sz="12" w:val="single" w:color="000000"/>
              <w:bottom w:sz="12" w:val="single" w:color="000000"/>
              <w:end w:sz="12" w:val="single" w:color="000000"/>
            </w:tcBorders>
          </w:tcPr>
          <w:p>
            <w:pPr>
              <w:pStyle w:val="Compact"/>
            </w:pPr>
            <w:r>
              <w:t xml:space="preserve">October 2025</w:t>
            </w:r>
          </w:p>
        </w:tc>
        <w:tc>
          <w:tcPr>
            <w:tcBorders>
              <w:top w:sz="12" w:val="single" w:color="000000"/>
              <w:start w:sz="12" w:val="single" w:color="000000"/>
              <w:bottom w:sz="12" w:val="single" w:color="000000"/>
              <w:end w:sz="12" w:val="single" w:color="000000"/>
            </w:tcBorders>
          </w:tcPr>
          <w:p>
            <w:pPr>
              <w:pStyle w:val="Compact"/>
            </w:pPr>
            <w:r>
              <w:t xml:space="preserve">Enhanced with content from 7 policy documents: GitHub Policies and Guidelines, Contribution Guidelines, Onboarding Procedures, Repository Management, Licensing Guidelines, Security and Compliance, and Branching and Workflow</w:t>
            </w:r>
          </w:p>
        </w:tc>
        <w:tc>
          <w:tcPr>
            <w:tcBorders>
              <w:top w:sz="12" w:val="single" w:color="000000"/>
              <w:start w:sz="12" w:val="single" w:color="000000"/>
              <w:bottom w:sz="12" w:val="single" w:color="000000"/>
              <w:end w:sz="12" w:val="single" w:color="000000"/>
            </w:tcBorders>
          </w:tcPr>
          <w:p>
            <w:pPr>
              <w:pStyle w:val="Compact"/>
            </w:pPr>
            <w:r>
              <w:t xml:space="preserve">WEBUILD Technical Coordination</w:t>
            </w:r>
          </w:p>
        </w:tc>
      </w:tr>
      <w:tr>
        <w:tc>
          <w:tcPr>
            <w:tcBorders>
              <w:top w:sz="12" w:val="single" w:color="000000"/>
              <w:start w:sz="12" w:val="single" w:color="000000"/>
              <w:bottom w:sz="12" w:val="single" w:color="000000"/>
              <w:end w:sz="12" w:val="single" w:color="000000"/>
            </w:tcBorders>
          </w:tcPr>
          <w:p>
            <w:pPr>
              <w:pStyle w:val="Compact"/>
            </w:pPr>
            <w:r>
              <w:t xml:space="preserve">3.0</w:t>
            </w:r>
          </w:p>
        </w:tc>
        <w:tc>
          <w:tcPr>
            <w:tcBorders>
              <w:top w:sz="12" w:val="single" w:color="000000"/>
              <w:start w:sz="12" w:val="single" w:color="000000"/>
              <w:bottom w:sz="12" w:val="single" w:color="000000"/>
              <w:end w:sz="12" w:val="single" w:color="000000"/>
            </w:tcBorders>
          </w:tcPr>
          <w:p>
            <w:pPr>
              <w:pStyle w:val="Compact"/>
            </w:pPr>
            <w:r>
              <w:t xml:space="preserve">October 2025</w:t>
            </w:r>
          </w:p>
        </w:tc>
        <w:tc>
          <w:tcPr>
            <w:tcBorders>
              <w:top w:sz="12" w:val="single" w:color="000000"/>
              <w:start w:sz="12" w:val="single" w:color="000000"/>
              <w:bottom w:sz="12" w:val="single" w:color="000000"/>
              <w:end w:sz="12" w:val="single" w:color="000000"/>
            </w:tcBorders>
          </w:tcPr>
          <w:p>
            <w:pPr>
              <w:pStyle w:val="Compact"/>
            </w:pPr>
            <w:r>
              <w:t xml:space="preserve">Incorporated insights from best practices documents covering branching strategies, version control workflows, secrets management, repository management, and general GitHub best practices</w:t>
            </w:r>
          </w:p>
        </w:tc>
        <w:tc>
          <w:tcPr>
            <w:tcBorders>
              <w:top w:sz="12" w:val="single" w:color="000000"/>
              <w:start w:sz="12" w:val="single" w:color="000000"/>
              <w:bottom w:sz="12" w:val="single" w:color="000000"/>
              <w:end w:sz="12" w:val="single" w:color="000000"/>
            </w:tcBorders>
          </w:tcPr>
          <w:p>
            <w:pPr>
              <w:pStyle w:val="Compact"/>
            </w:pPr>
            <w:r>
              <w:t xml:space="preserve">WEBUILD Technical Coordination</w:t>
            </w:r>
          </w:p>
        </w:tc>
      </w:tr>
      <w:tr>
        <w:tc>
          <w:tcPr>
            <w:tcBorders>
              <w:top w:sz="12" w:val="single" w:color="000000"/>
              <w:start w:sz="12" w:val="single" w:color="000000"/>
              <w:bottom w:sz="12" w:val="single" w:color="000000"/>
              <w:end w:sz="12" w:val="single" w:color="000000"/>
            </w:tcBorders>
          </w:tcPr>
          <w:p>
            <w:pPr>
              <w:pStyle w:val="Compact"/>
            </w:pPr>
            <w:r>
              <w:t xml:space="preserve">4.0</w:t>
            </w:r>
          </w:p>
        </w:tc>
        <w:tc>
          <w:tcPr>
            <w:tcBorders>
              <w:top w:sz="12" w:val="single" w:color="000000"/>
              <w:start w:sz="12" w:val="single" w:color="000000"/>
              <w:bottom w:sz="12" w:val="single" w:color="000000"/>
              <w:end w:sz="12" w:val="single" w:color="000000"/>
            </w:tcBorders>
          </w:tcPr>
          <w:p>
            <w:pPr>
              <w:pStyle w:val="Compact"/>
            </w:pPr>
            <w:r>
              <w:t xml:space="preserve">October 2025</w:t>
            </w:r>
          </w:p>
        </w:tc>
        <w:tc>
          <w:tcPr>
            <w:tcBorders>
              <w:top w:sz="12" w:val="single" w:color="000000"/>
              <w:start w:sz="12" w:val="single" w:color="000000"/>
              <w:bottom w:sz="12" w:val="single" w:color="000000"/>
              <w:end w:sz="12" w:val="single" w:color="000000"/>
            </w:tcBorders>
          </w:tcPr>
          <w:p>
            <w:pPr>
              <w:pStyle w:val="Compact"/>
            </w:pPr>
            <w:r>
              <w:t xml:space="preserve">Replaced ASCII diagrams with Mermaid diagrams and added additional visual diagrams for improved clarity and understanding</w:t>
            </w:r>
          </w:p>
        </w:tc>
        <w:tc>
          <w:tcPr>
            <w:tcBorders>
              <w:top w:sz="12" w:val="single" w:color="000000"/>
              <w:start w:sz="12" w:val="single" w:color="000000"/>
              <w:bottom w:sz="12" w:val="single" w:color="000000"/>
              <w:end w:sz="12" w:val="single" w:color="000000"/>
            </w:tcBorders>
          </w:tcPr>
          <w:p>
            <w:pPr>
              <w:pStyle w:val="Compact"/>
            </w:pPr>
            <w:r>
              <w:t xml:space="preserve">WEBUILD Technical Coordination</w:t>
            </w:r>
          </w:p>
        </w:tc>
      </w:tr>
    </w:tbl>
    <w:p>
      <w:pPr>
        <w:pStyle w:val="BodyText"/>
      </w:pPr>
      <w:r>
        <w:rPr>
          <w:b/>
          <w:bCs/>
        </w:rPr>
        <w:t xml:space="preserve">Next Review Date:</w:t>
      </w:r>
      <w:r>
        <w:t xml:space="preserve"> </w:t>
      </w:r>
      <w:r>
        <w:t xml:space="preserve">January 2026</w:t>
      </w:r>
    </w:p>
    <w:p>
      <w:r>
        <w:pict>
          <v:rect style="width:0;height:1.5pt" o:hralign="center" o:hrstd="t" o:hr="t"/>
        </w:pict>
      </w:r>
    </w:p>
    <w:p>
      <w:pPr>
        <w:pStyle w:val="FirstParagraph"/>
      </w:pPr>
      <w:r>
        <w:rPr>
          <w:i/>
          <w:iCs/>
        </w:rPr>
        <w:t xml:space="preserve">This document is maintained in the</w:t>
      </w:r>
      <w:r>
        <w:rPr>
          <w:i/>
          <w:iCs/>
        </w:rPr>
        <w:t xml:space="preserve"> </w:t>
      </w:r>
      <w:r>
        <w:rPr>
          <w:rStyle w:val="VerbatimChar"/>
          <w:i/>
          <w:iCs/>
        </w:rPr>
        <w:t xml:space="preserve">webuild-policies</w:t>
      </w:r>
      <w:r>
        <w:rPr>
          <w:i/>
          <w:iCs/>
        </w:rPr>
        <w:t xml:space="preserve"> </w:t>
      </w:r>
      <w:r>
        <w:rPr>
          <w:i/>
          <w:iCs/>
        </w:rPr>
        <w:t xml:space="preserve">repository. For questions or suggestions, please open an issue or contact the Technical Coordinator.</w:t>
      </w:r>
    </w:p>
    <w:bookmarkEnd w:id="139"/>
    <w:bookmarkEnd w:id="14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20" w:before="120"/>
      <w:ind w:left="360" w:right="360"/>
      <w:shd w:fill="F0F0F0"/>
    </w:pPr>
    <w:rPr>
      <w:rFonts w:ascii="Consolas" w:hAnsi="Consolas"/>
      <w:color w:val="333333"/>
      <w:sz w:val="18"/>
    </w:rPr>
  </w:style>
  <w:style w:customStyle="1" w:styleId="VerbatimChar" w:type="character">
    <w:name w:val="Verbatim Char"/>
    <w:rPr>
      <w:rFonts w:ascii="Consolas" w:hAnsi="Consolas"/>
      <w:color w:val="C7254E"/>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103" Type="http://schemas.openxmlformats.org/officeDocument/2006/relationships/image" Target="media/rId103.png"/><Relationship Id="rId110" Type="http://schemas.openxmlformats.org/officeDocument/2006/relationships/image" Target="media/rId110.png"/><Relationship Id="rId34" Type="http://schemas.openxmlformats.org/officeDocument/2006/relationships/image" Target="media/rId34.png"/><Relationship Id="rId38" Type="http://schemas.openxmlformats.org/officeDocument/2006/relationships/image" Target="media/rId38.png"/><Relationship Id="rId43" Type="http://schemas.openxmlformats.org/officeDocument/2006/relationships/image" Target="media/rId43.png"/><Relationship Id="rId48" Type="http://schemas.openxmlformats.org/officeDocument/2006/relationships/image" Target="media/rId48.png"/><Relationship Id="rId56" Type="http://schemas.openxmlformats.org/officeDocument/2006/relationships/image" Target="media/rId56.png"/><Relationship Id="rId77" Type="http://schemas.openxmlformats.org/officeDocument/2006/relationships/image" Target="media/rId77.png"/><Relationship Id="rId82" Type="http://schemas.openxmlformats.org/officeDocument/2006/relationships/image" Target="media/rId82.png"/><Relationship Id="rId89" Type="http://schemas.openxmlformats.org/officeDocument/2006/relationships/image" Target="media/rId89.png"/><Relationship Id="rId125" Type="http://schemas.openxmlformats.org/officeDocument/2006/relationships/hyperlink" Target="https://docs.github.com" TargetMode="External"/><Relationship Id="rId127" Type="http://schemas.openxmlformats.org/officeDocument/2006/relationships/hyperlink" Target="https://git-scm.com/book" TargetMode="External"/><Relationship Id="rId126" Type="http://schemas.openxmlformats.org/officeDocument/2006/relationships/hyperlink" Target="https://git-scm.com/doc" TargetMode="External"/><Relationship Id="rId106" Type="http://schemas.openxmlformats.org/officeDocument/2006/relationships/hyperlink" Target="https://github.com" TargetMode="External"/><Relationship Id="rId13" Type="http://schemas.openxmlformats.org/officeDocument/2006/relationships/hyperlink" Target="https://github.com/webuild-consortium/" TargetMode="External"/><Relationship Id="rId129" Type="http://schemas.openxmlformats.org/officeDocument/2006/relationships/hyperlink" Target="https://spdx.org/licenses/" TargetMode="External"/><Relationship Id="rId128" Type="http://schemas.openxmlformats.org/officeDocument/2006/relationships/hyperlink" Target="https://www.apache.org/licenses/LICENSE-2.0" TargetMode="External"/><Relationship Id="rId46" Type="http://schemas.openxmlformats.org/officeDocument/2006/relationships/hyperlink" Target="main" TargetMode="External"/></Relationships>
</file>

<file path=word/_rels/footnotes.xml.rels><?xml version='1.0' encoding='UTF-8' standalone='yes'?>
<Relationships xmlns="http://schemas.openxmlformats.org/package/2006/relationships"><Relationship Id="rId125" Type="http://schemas.openxmlformats.org/officeDocument/2006/relationships/hyperlink" Target="https://docs.github.com" TargetMode="External"/><Relationship Id="rId127" Type="http://schemas.openxmlformats.org/officeDocument/2006/relationships/hyperlink" Target="https://git-scm.com/book" TargetMode="External"/><Relationship Id="rId126" Type="http://schemas.openxmlformats.org/officeDocument/2006/relationships/hyperlink" Target="https://git-scm.com/doc" TargetMode="External"/><Relationship Id="rId106" Type="http://schemas.openxmlformats.org/officeDocument/2006/relationships/hyperlink" Target="https://github.com" TargetMode="External"/><Relationship Id="rId13" Type="http://schemas.openxmlformats.org/officeDocument/2006/relationships/hyperlink" Target="https://github.com/webuild-consortium/" TargetMode="External"/><Relationship Id="rId129" Type="http://schemas.openxmlformats.org/officeDocument/2006/relationships/hyperlink" Target="https://spdx.org/licenses/" TargetMode="External"/><Relationship Id="rId128" Type="http://schemas.openxmlformats.org/officeDocument/2006/relationships/hyperlink" Target="https://www.apache.org/licenses/LICENSE-2.0" TargetMode="External"/><Relationship Id="rId46" Type="http://schemas.openxmlformats.org/officeDocument/2006/relationships/hyperlink" Target="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2025-10-23T16:25:32Z</dcterms:created>
  <dcterms:modified xsi:type="dcterms:W3CDTF">2025-10-23T16:25:32Z</dcterms:modified>
</cp:coreProperties>
</file>

<file path=docProps/custom.xml><?xml version="1.0" encoding="utf-8"?>
<Properties xmlns="http://schemas.openxmlformats.org/officeDocument/2006/custom-properties" xmlns:vt="http://schemas.openxmlformats.org/officeDocument/2006/docPropsVTypes"/>
</file>