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192" w:lineRule="auto"/>
      </w:pPr>
      <w:r>
        <w:rPr>
          <w:color w:val="1A5490"/>
        </w:rPr>
        <w:t>AI-POWERED</w:t>
      </w:r>
      <w:r>
        <w:rPr>
          <w:color w:val="1A5490"/>
          <w:spacing w:val="-19"/>
        </w:rPr>
        <w:t> </w:t>
      </w:r>
      <w:r>
        <w:rPr>
          <w:color w:val="1A5490"/>
        </w:rPr>
        <w:t>PEDIATRIC</w:t>
      </w:r>
      <w:r>
        <w:rPr>
          <w:color w:val="1A5490"/>
          <w:spacing w:val="-19"/>
        </w:rPr>
        <w:t> </w:t>
      </w:r>
      <w:r>
        <w:rPr>
          <w:color w:val="1A5490"/>
        </w:rPr>
        <w:t>CARE </w:t>
      </w:r>
      <w:r>
        <w:rPr>
          <w:color w:val="1A5490"/>
          <w:spacing w:val="-2"/>
        </w:rPr>
        <w:t>PLATFORM</w:t>
      </w:r>
    </w:p>
    <w:p>
      <w:pPr>
        <w:spacing w:line="376" w:lineRule="auto" w:before="422"/>
        <w:ind w:left="1219" w:right="726" w:firstLine="1447"/>
        <w:jc w:val="left"/>
        <w:rPr>
          <w:sz w:val="28"/>
        </w:rPr>
      </w:pPr>
      <w:r>
        <w:rPr>
          <w:color w:val="2B59A0"/>
          <w:sz w:val="28"/>
        </w:rPr>
        <w:t>Business Plan &amp; Product Specification Comprehensive</w:t>
      </w:r>
      <w:r>
        <w:rPr>
          <w:color w:val="2B59A0"/>
          <w:spacing w:val="-7"/>
          <w:sz w:val="28"/>
        </w:rPr>
        <w:t> </w:t>
      </w:r>
      <w:r>
        <w:rPr>
          <w:color w:val="2B59A0"/>
          <w:sz w:val="28"/>
        </w:rPr>
        <w:t>Solution</w:t>
      </w:r>
      <w:r>
        <w:rPr>
          <w:color w:val="2B59A0"/>
          <w:spacing w:val="-7"/>
          <w:sz w:val="28"/>
        </w:rPr>
        <w:t> </w:t>
      </w:r>
      <w:r>
        <w:rPr>
          <w:color w:val="2B59A0"/>
          <w:sz w:val="28"/>
        </w:rPr>
        <w:t>for</w:t>
      </w:r>
      <w:r>
        <w:rPr>
          <w:color w:val="2B59A0"/>
          <w:spacing w:val="-7"/>
          <w:sz w:val="28"/>
        </w:rPr>
        <w:t> </w:t>
      </w:r>
      <w:r>
        <w:rPr>
          <w:color w:val="2B59A0"/>
          <w:sz w:val="28"/>
        </w:rPr>
        <w:t>Parents,</w:t>
      </w:r>
      <w:r>
        <w:rPr>
          <w:color w:val="2B59A0"/>
          <w:spacing w:val="-7"/>
          <w:sz w:val="28"/>
        </w:rPr>
        <w:t> </w:t>
      </w:r>
      <w:r>
        <w:rPr>
          <w:color w:val="2B59A0"/>
          <w:sz w:val="28"/>
        </w:rPr>
        <w:t>Children</w:t>
      </w:r>
      <w:r>
        <w:rPr>
          <w:color w:val="2B59A0"/>
          <w:spacing w:val="-7"/>
          <w:sz w:val="28"/>
        </w:rPr>
        <w:t> </w:t>
      </w:r>
      <w:r>
        <w:rPr>
          <w:color w:val="2B59A0"/>
          <w:sz w:val="28"/>
        </w:rPr>
        <w:t>&amp;</w:t>
      </w:r>
      <w:r>
        <w:rPr>
          <w:color w:val="2B59A0"/>
          <w:spacing w:val="-7"/>
          <w:sz w:val="28"/>
        </w:rPr>
        <w:t> </w:t>
      </w:r>
      <w:r>
        <w:rPr>
          <w:color w:val="2B59A0"/>
          <w:sz w:val="28"/>
        </w:rPr>
        <w:t>Pediatricians</w:t>
      </w:r>
    </w:p>
    <w:p>
      <w:pPr>
        <w:spacing w:line="319" w:lineRule="exact" w:before="0"/>
        <w:ind w:left="4129" w:right="0" w:firstLine="0"/>
        <w:jc w:val="left"/>
        <w:rPr>
          <w:sz w:val="28"/>
        </w:rPr>
      </w:pPr>
      <w:r>
        <w:rPr>
          <w:color w:val="2B59A0"/>
          <w:sz w:val="28"/>
        </w:rPr>
        <w:t>February </w:t>
      </w:r>
      <w:r>
        <w:rPr>
          <w:color w:val="2B59A0"/>
          <w:spacing w:val="-4"/>
          <w:sz w:val="28"/>
        </w:rPr>
        <w:t>2026</w:t>
      </w:r>
    </w:p>
    <w:p>
      <w:pPr>
        <w:pStyle w:val="BodyText"/>
        <w:spacing w:before="0"/>
        <w:ind w:left="0" w:right="0"/>
        <w:jc w:val="left"/>
        <w:rPr>
          <w:sz w:val="28"/>
        </w:rPr>
      </w:pPr>
    </w:p>
    <w:p>
      <w:pPr>
        <w:pStyle w:val="BodyText"/>
        <w:spacing w:before="0"/>
        <w:ind w:left="0" w:right="0"/>
        <w:jc w:val="left"/>
        <w:rPr>
          <w:sz w:val="28"/>
        </w:rPr>
      </w:pPr>
    </w:p>
    <w:p>
      <w:pPr>
        <w:pStyle w:val="BodyText"/>
        <w:spacing w:before="114"/>
        <w:ind w:left="0" w:right="0"/>
        <w:jc w:val="left"/>
        <w:rPr>
          <w:sz w:val="28"/>
        </w:rPr>
      </w:pPr>
    </w:p>
    <w:p>
      <w:pPr>
        <w:pStyle w:val="Heading1"/>
        <w:spacing w:before="1"/>
        <w:ind w:left="120" w:firstLine="0"/>
        <w:jc w:val="both"/>
      </w:pPr>
      <w:r>
        <w:rPr>
          <w:color w:val="1A5490"/>
        </w:rPr>
        <w:t>Executive </w:t>
      </w:r>
      <w:r>
        <w:rPr>
          <w:color w:val="1A5490"/>
          <w:spacing w:val="-2"/>
        </w:rPr>
        <w:t>Summary</w:t>
      </w:r>
    </w:p>
    <w:p>
      <w:pPr>
        <w:pStyle w:val="BodyText"/>
        <w:spacing w:line="302" w:lineRule="auto" w:before="305"/>
      </w:pPr>
      <w:r>
        <w:rPr/>
        <w:t>The AI-Powered Pediatric Care Platform is a comprehensive mobile and web application designed </w:t>
      </w:r>
      <w:r>
        <w:rPr/>
        <w:t>to revolutionize pediatric healthcare delivery by empowering parents with intelligent, evidence-based tools while enabling pediatricians to provide superior care through data-driven insights. This innovative platform addresses the critical challenges faced by modern families in navigating the complex landscape of child health and development.</w:t>
      </w:r>
    </w:p>
    <w:p>
      <w:pPr>
        <w:pStyle w:val="BodyText"/>
        <w:spacing w:line="302" w:lineRule="auto" w:before="247"/>
      </w:pPr>
      <w:r>
        <w:rPr/>
        <w:t>Current healthcare challenges for parents are multifaceted and pressing. Parents struggle with difficulty assessing symptom urgency, often leading to unnecessary emergency room visits </w:t>
      </w:r>
      <w:r>
        <w:rPr/>
        <w:t>or delayed care for serious conditions. Managing chronic conditions requires constant vigilance and coordination, while tracking developmental milestones can be overwhelming without professional guidance. Access to reliable medical information at critical moments—especially during late-night health</w:t>
      </w:r>
      <w:r>
        <w:rPr>
          <w:spacing w:val="-6"/>
        </w:rPr>
        <w:t> </w:t>
      </w:r>
      <w:r>
        <w:rPr/>
        <w:t>concerns—remains</w:t>
      </w:r>
      <w:r>
        <w:rPr>
          <w:spacing w:val="-6"/>
        </w:rPr>
        <w:t> </w:t>
      </w:r>
      <w:r>
        <w:rPr/>
        <w:t>a</w:t>
      </w:r>
      <w:r>
        <w:rPr>
          <w:spacing w:val="-6"/>
        </w:rPr>
        <w:t> </w:t>
      </w:r>
      <w:r>
        <w:rPr/>
        <w:t>significant</w:t>
      </w:r>
      <w:r>
        <w:rPr>
          <w:spacing w:val="-6"/>
        </w:rPr>
        <w:t> </w:t>
      </w:r>
      <w:r>
        <w:rPr/>
        <w:t>gap</w:t>
      </w:r>
      <w:r>
        <w:rPr>
          <w:spacing w:val="-6"/>
        </w:rPr>
        <w:t> </w:t>
      </w:r>
      <w:r>
        <w:rPr/>
        <w:t>in</w:t>
      </w:r>
      <w:r>
        <w:rPr>
          <w:spacing w:val="-6"/>
        </w:rPr>
        <w:t> </w:t>
      </w:r>
      <w:r>
        <w:rPr/>
        <w:t>pediatric</w:t>
      </w:r>
      <w:r>
        <w:rPr>
          <w:spacing w:val="-6"/>
        </w:rPr>
        <w:t> </w:t>
      </w:r>
      <w:r>
        <w:rPr/>
        <w:t>care.</w:t>
      </w:r>
      <w:r>
        <w:rPr>
          <w:spacing w:val="-6"/>
        </w:rPr>
        <w:t> </w:t>
      </w:r>
      <w:r>
        <w:rPr/>
        <w:t>Pediatricians,</w:t>
      </w:r>
      <w:r>
        <w:rPr>
          <w:spacing w:val="-6"/>
        </w:rPr>
        <w:t> </w:t>
      </w:r>
      <w:r>
        <w:rPr/>
        <w:t>meanwhile,</w:t>
      </w:r>
      <w:r>
        <w:rPr>
          <w:spacing w:val="-6"/>
        </w:rPr>
        <w:t> </w:t>
      </w:r>
      <w:r>
        <w:rPr/>
        <w:t>face</w:t>
      </w:r>
      <w:r>
        <w:rPr>
          <w:spacing w:val="-6"/>
        </w:rPr>
        <w:t> </w:t>
      </w:r>
      <w:r>
        <w:rPr/>
        <w:t>their</w:t>
      </w:r>
      <w:r>
        <w:rPr>
          <w:spacing w:val="-6"/>
        </w:rPr>
        <w:t> </w:t>
      </w:r>
      <w:r>
        <w:rPr/>
        <w:t>own set</w:t>
      </w:r>
      <w:r>
        <w:rPr>
          <w:spacing w:val="-3"/>
        </w:rPr>
        <w:t> </w:t>
      </w:r>
      <w:r>
        <w:rPr/>
        <w:t>of</w:t>
      </w:r>
      <w:r>
        <w:rPr>
          <w:spacing w:val="-3"/>
        </w:rPr>
        <w:t> </w:t>
      </w:r>
      <w:r>
        <w:rPr/>
        <w:t>challenges</w:t>
      </w:r>
      <w:r>
        <w:rPr>
          <w:spacing w:val="-3"/>
        </w:rPr>
        <w:t> </w:t>
      </w:r>
      <w:r>
        <w:rPr/>
        <w:t>including</w:t>
      </w:r>
      <w:r>
        <w:rPr>
          <w:spacing w:val="-3"/>
        </w:rPr>
        <w:t> </w:t>
      </w:r>
      <w:r>
        <w:rPr/>
        <w:t>limited</w:t>
      </w:r>
      <w:r>
        <w:rPr>
          <w:spacing w:val="-3"/>
        </w:rPr>
        <w:t> </w:t>
      </w:r>
      <w:r>
        <w:rPr/>
        <w:t>patient</w:t>
      </w:r>
      <w:r>
        <w:rPr>
          <w:spacing w:val="-3"/>
        </w:rPr>
        <w:t> </w:t>
      </w:r>
      <w:r>
        <w:rPr/>
        <w:t>engagement</w:t>
      </w:r>
      <w:r>
        <w:rPr>
          <w:spacing w:val="-3"/>
        </w:rPr>
        <w:t> </w:t>
      </w:r>
      <w:r>
        <w:rPr/>
        <w:t>between</w:t>
      </w:r>
      <w:r>
        <w:rPr>
          <w:spacing w:val="-3"/>
        </w:rPr>
        <w:t> </w:t>
      </w:r>
      <w:r>
        <w:rPr/>
        <w:t>visits,</w:t>
      </w:r>
      <w:r>
        <w:rPr>
          <w:spacing w:val="-3"/>
        </w:rPr>
        <w:t> </w:t>
      </w:r>
      <w:r>
        <w:rPr/>
        <w:t>difficulty</w:t>
      </w:r>
      <w:r>
        <w:rPr>
          <w:spacing w:val="-3"/>
        </w:rPr>
        <w:t> </w:t>
      </w:r>
      <w:r>
        <w:rPr/>
        <w:t>monitoring</w:t>
      </w:r>
      <w:r>
        <w:rPr>
          <w:spacing w:val="-3"/>
        </w:rPr>
        <w:t> </w:t>
      </w:r>
      <w:r>
        <w:rPr/>
        <w:t>adherence to</w:t>
      </w:r>
      <w:r>
        <w:rPr>
          <w:spacing w:val="40"/>
        </w:rPr>
        <w:t> </w:t>
      </w:r>
      <w:r>
        <w:rPr/>
        <w:t>treatment</w:t>
      </w:r>
      <w:r>
        <w:rPr>
          <w:spacing w:val="40"/>
        </w:rPr>
        <w:t> </w:t>
      </w:r>
      <w:r>
        <w:rPr/>
        <w:t>plans,</w:t>
      </w:r>
      <w:r>
        <w:rPr>
          <w:spacing w:val="40"/>
        </w:rPr>
        <w:t> </w:t>
      </w:r>
      <w:r>
        <w:rPr/>
        <w:t>and</w:t>
      </w:r>
      <w:r>
        <w:rPr>
          <w:spacing w:val="40"/>
        </w:rPr>
        <w:t> </w:t>
      </w:r>
      <w:r>
        <w:rPr/>
        <w:t>early</w:t>
      </w:r>
      <w:r>
        <w:rPr>
          <w:spacing w:val="40"/>
        </w:rPr>
        <w:t> </w:t>
      </w:r>
      <w:r>
        <w:rPr/>
        <w:t>detection</w:t>
      </w:r>
      <w:r>
        <w:rPr>
          <w:spacing w:val="40"/>
        </w:rPr>
        <w:t> </w:t>
      </w:r>
      <w:r>
        <w:rPr/>
        <w:t>of</w:t>
      </w:r>
      <w:r>
        <w:rPr>
          <w:spacing w:val="40"/>
        </w:rPr>
        <w:t> </w:t>
      </w:r>
      <w:r>
        <w:rPr/>
        <w:t>developmental</w:t>
      </w:r>
      <w:r>
        <w:rPr>
          <w:spacing w:val="40"/>
        </w:rPr>
        <w:t> </w:t>
      </w:r>
      <w:r>
        <w:rPr/>
        <w:t>delays</w:t>
      </w:r>
      <w:r>
        <w:rPr>
          <w:spacing w:val="40"/>
        </w:rPr>
        <w:t> </w:t>
      </w:r>
      <w:r>
        <w:rPr/>
        <w:t>within</w:t>
      </w:r>
      <w:r>
        <w:rPr>
          <w:spacing w:val="40"/>
        </w:rPr>
        <w:t> </w:t>
      </w:r>
      <w:r>
        <w:rPr/>
        <w:t>the</w:t>
      </w:r>
      <w:r>
        <w:rPr>
          <w:spacing w:val="40"/>
        </w:rPr>
        <w:t> </w:t>
      </w:r>
      <w:r>
        <w:rPr/>
        <w:t>constraints</w:t>
      </w:r>
      <w:r>
        <w:rPr>
          <w:spacing w:val="40"/>
        </w:rPr>
        <w:t> </w:t>
      </w:r>
      <w:r>
        <w:rPr/>
        <w:t>of</w:t>
      </w:r>
      <w:r>
        <w:rPr>
          <w:spacing w:val="40"/>
        </w:rPr>
        <w:t> </w:t>
      </w:r>
      <w:r>
        <w:rPr/>
        <w:t>brief well-child visits.</w:t>
      </w:r>
    </w:p>
    <w:p>
      <w:pPr>
        <w:pStyle w:val="BodyText"/>
        <w:spacing w:line="302" w:lineRule="auto" w:before="251"/>
      </w:pPr>
      <w:r>
        <w:rPr/>
        <w:t>This platform leverages the power of artificial intelligence to address these pain points comprehensively. Through intelligent symptom assessment, parents receive evidence-</w:t>
      </w:r>
      <w:r>
        <w:rPr/>
        <w:t>based guidance</w:t>
      </w:r>
      <w:r>
        <w:rPr>
          <w:spacing w:val="40"/>
        </w:rPr>
        <w:t> </w:t>
      </w:r>
      <w:r>
        <w:rPr/>
        <w:t>on</w:t>
      </w:r>
      <w:r>
        <w:rPr>
          <w:spacing w:val="40"/>
        </w:rPr>
        <w:t> </w:t>
      </w:r>
      <w:r>
        <w:rPr/>
        <w:t>whether</w:t>
      </w:r>
      <w:r>
        <w:rPr>
          <w:spacing w:val="40"/>
        </w:rPr>
        <w:t> </w:t>
      </w:r>
      <w:r>
        <w:rPr/>
        <w:t>their</w:t>
      </w:r>
      <w:r>
        <w:rPr>
          <w:spacing w:val="40"/>
        </w:rPr>
        <w:t> </w:t>
      </w:r>
      <w:r>
        <w:rPr/>
        <w:t>child's</w:t>
      </w:r>
      <w:r>
        <w:rPr>
          <w:spacing w:val="40"/>
        </w:rPr>
        <w:t> </w:t>
      </w:r>
      <w:r>
        <w:rPr/>
        <w:t>symptoms</w:t>
      </w:r>
      <w:r>
        <w:rPr>
          <w:spacing w:val="40"/>
        </w:rPr>
        <w:t> </w:t>
      </w:r>
      <w:r>
        <w:rPr/>
        <w:t>require</w:t>
      </w:r>
      <w:r>
        <w:rPr>
          <w:spacing w:val="40"/>
        </w:rPr>
        <w:t> </w:t>
      </w:r>
      <w:r>
        <w:rPr/>
        <w:t>emergency</w:t>
      </w:r>
      <w:r>
        <w:rPr>
          <w:spacing w:val="40"/>
        </w:rPr>
        <w:t> </w:t>
      </w:r>
      <w:r>
        <w:rPr/>
        <w:t>care,</w:t>
      </w:r>
      <w:r>
        <w:rPr>
          <w:spacing w:val="40"/>
        </w:rPr>
        <w:t> </w:t>
      </w:r>
      <w:r>
        <w:rPr/>
        <w:t>urgent</w:t>
      </w:r>
      <w:r>
        <w:rPr>
          <w:spacing w:val="40"/>
        </w:rPr>
        <w:t> </w:t>
      </w:r>
      <w:r>
        <w:rPr/>
        <w:t>attention,</w:t>
      </w:r>
      <w:r>
        <w:rPr>
          <w:spacing w:val="40"/>
        </w:rPr>
        <w:t> </w:t>
      </w:r>
      <w:r>
        <w:rPr/>
        <w:t>routine follow-up, or home management. Personalized health recommendations adapt to each child's unique medical history, developmental stage, and family circumstances. Predictive analytics help anticipate and prevent complications in chronic conditions such as asthma and diabetes. Comprehensive developmental tracking enables early identification of delays when intervention is most effective. The 24/7 conversational support system provides parents with reliable, personalized guidance whenever questions arise, reducing anxiety and improving health outcomes.</w:t>
      </w:r>
    </w:p>
    <w:p>
      <w:pPr>
        <w:pStyle w:val="BodyText"/>
        <w:spacing w:after="0" w:line="302" w:lineRule="auto"/>
        <w:sectPr>
          <w:type w:val="continuous"/>
          <w:pgSz w:w="12240" w:h="15840"/>
          <w:pgMar w:top="1160" w:bottom="280" w:left="1080" w:right="1080"/>
        </w:sectPr>
      </w:pPr>
    </w:p>
    <w:p>
      <w:pPr>
        <w:pStyle w:val="Heading1"/>
        <w:ind w:left="120" w:firstLine="0"/>
        <w:jc w:val="both"/>
      </w:pPr>
      <w:r>
        <w:rPr>
          <w:color w:val="1A5490"/>
        </w:rPr>
        <w:t>Market </w:t>
      </w:r>
      <w:r>
        <w:rPr>
          <w:color w:val="1A5490"/>
          <w:spacing w:val="-2"/>
        </w:rPr>
        <w:t>Opportunity</w:t>
      </w:r>
    </w:p>
    <w:p>
      <w:pPr>
        <w:pStyle w:val="BodyText"/>
        <w:spacing w:line="302" w:lineRule="auto" w:before="305"/>
      </w:pPr>
      <w:r>
        <w:rPr/>
        <w:t>The global digital health market presents an extraordinary opportunity, projected to exceed </w:t>
      </w:r>
      <w:r>
        <w:rPr/>
        <w:t>$500 billion</w:t>
      </w:r>
      <w:r>
        <w:rPr>
          <w:spacing w:val="-3"/>
        </w:rPr>
        <w:t> </w:t>
      </w:r>
      <w:r>
        <w:rPr/>
        <w:t>by</w:t>
      </w:r>
      <w:r>
        <w:rPr>
          <w:spacing w:val="-3"/>
        </w:rPr>
        <w:t> </w:t>
      </w:r>
      <w:r>
        <w:rPr/>
        <w:t>2028,</w:t>
      </w:r>
      <w:r>
        <w:rPr>
          <w:spacing w:val="-3"/>
        </w:rPr>
        <w:t> </w:t>
      </w:r>
      <w:r>
        <w:rPr/>
        <w:t>with</w:t>
      </w:r>
      <w:r>
        <w:rPr>
          <w:spacing w:val="-3"/>
        </w:rPr>
        <w:t> </w:t>
      </w:r>
      <w:r>
        <w:rPr/>
        <w:t>pediatric</w:t>
      </w:r>
      <w:r>
        <w:rPr>
          <w:spacing w:val="-3"/>
        </w:rPr>
        <w:t> </w:t>
      </w:r>
      <w:r>
        <w:rPr/>
        <w:t>care</w:t>
      </w:r>
      <w:r>
        <w:rPr>
          <w:spacing w:val="-3"/>
        </w:rPr>
        <w:t> </w:t>
      </w:r>
      <w:r>
        <w:rPr/>
        <w:t>representing</w:t>
      </w:r>
      <w:r>
        <w:rPr>
          <w:spacing w:val="-3"/>
        </w:rPr>
        <w:t> </w:t>
      </w:r>
      <w:r>
        <w:rPr/>
        <w:t>a</w:t>
      </w:r>
      <w:r>
        <w:rPr>
          <w:spacing w:val="-3"/>
        </w:rPr>
        <w:t> </w:t>
      </w:r>
      <w:r>
        <w:rPr/>
        <w:t>significant</w:t>
      </w:r>
      <w:r>
        <w:rPr>
          <w:spacing w:val="-3"/>
        </w:rPr>
        <w:t> </w:t>
      </w:r>
      <w:r>
        <w:rPr/>
        <w:t>and</w:t>
      </w:r>
      <w:r>
        <w:rPr>
          <w:spacing w:val="-3"/>
        </w:rPr>
        <w:t> </w:t>
      </w:r>
      <w:r>
        <w:rPr/>
        <w:t>notably</w:t>
      </w:r>
      <w:r>
        <w:rPr>
          <w:spacing w:val="-3"/>
        </w:rPr>
        <w:t> </w:t>
      </w:r>
      <w:r>
        <w:rPr/>
        <w:t>underserved</w:t>
      </w:r>
      <w:r>
        <w:rPr>
          <w:spacing w:val="-3"/>
        </w:rPr>
        <w:t> </w:t>
      </w:r>
      <w:r>
        <w:rPr/>
        <w:t>segment</w:t>
      </w:r>
      <w:r>
        <w:rPr>
          <w:spacing w:val="-3"/>
        </w:rPr>
        <w:t> </w:t>
      </w:r>
      <w:r>
        <w:rPr/>
        <w:t>of</w:t>
      </w:r>
      <w:r>
        <w:rPr>
          <w:spacing w:val="-3"/>
        </w:rPr>
        <w:t> </w:t>
      </w:r>
      <w:r>
        <w:rPr/>
        <w:t>this rapidly expanding market. Several powerful trends are converging to create ideal conditions for this platform's success. Smartphone penetration among parents has reached 95% or higher, providing universal access to mobile health solutions. The COVID-19 pandemic dramatically accelerated acceptance of AI and telemedicine, with families now comfortable receiving healthcare guidance through digital channels. Rising healthcare costs are driving increasing demand for preventive care solutions that can help families avoid expensive emergency visits and hospitalizations.</w:t>
      </w:r>
    </w:p>
    <w:p>
      <w:pPr>
        <w:pStyle w:val="BodyText"/>
        <w:spacing w:line="302" w:lineRule="auto" w:before="250"/>
      </w:pPr>
      <w:r>
        <w:rPr/>
        <w:t>The pediatrician shortage affecting communities nationwide creates growing gaps in access to timely care, making AI-assisted guidance increasingly valuable. Perhaps most importantly, there </w:t>
      </w:r>
      <w:r>
        <w:rPr/>
        <w:t>is heightened emphasis on early childhood development, with growing recognition that interventions before age three yield exponentially better outcomes across developmental, behavioral, and learning domains. These market forces combine to create unprecedented demand for intelligent, accessible, comprehensive pediatric health solutions.</w:t>
      </w:r>
    </w:p>
    <w:p>
      <w:pPr>
        <w:pStyle w:val="BodyText"/>
        <w:spacing w:after="0" w:line="302" w:lineRule="auto"/>
        <w:sectPr>
          <w:pgSz w:w="12240" w:h="15840"/>
          <w:pgMar w:top="1160" w:bottom="280" w:left="1080" w:right="1080"/>
        </w:sectPr>
      </w:pPr>
    </w:p>
    <w:p>
      <w:pPr>
        <w:pStyle w:val="Heading1"/>
        <w:numPr>
          <w:ilvl w:val="0"/>
          <w:numId w:val="1"/>
        </w:numPr>
        <w:tabs>
          <w:tab w:pos="475" w:val="left" w:leader="none"/>
        </w:tabs>
        <w:spacing w:line="240" w:lineRule="auto" w:before="60" w:after="0"/>
        <w:ind w:left="475" w:right="0" w:hanging="355"/>
        <w:jc w:val="left"/>
      </w:pPr>
      <w:r>
        <w:rPr>
          <w:color w:val="1A5490"/>
        </w:rPr>
        <w:t>Health &amp; Medical </w:t>
      </w:r>
      <w:r>
        <w:rPr>
          <w:color w:val="1A5490"/>
          <w:spacing w:val="-2"/>
        </w:rPr>
        <w:t>Features</w:t>
      </w:r>
    </w:p>
    <w:p>
      <w:pPr>
        <w:pStyle w:val="Heading2"/>
      </w:pPr>
      <w:r>
        <w:rPr>
          <w:color w:val="2B59A0"/>
        </w:rPr>
        <w:t>Intelligent Symptom Checker &amp; </w:t>
      </w:r>
      <w:r>
        <w:rPr>
          <w:color w:val="2B59A0"/>
          <w:spacing w:val="-2"/>
        </w:rPr>
        <w:t>Triage</w:t>
      </w:r>
    </w:p>
    <w:p>
      <w:pPr>
        <w:pStyle w:val="BodyText"/>
        <w:spacing w:line="302" w:lineRule="auto" w:before="234"/>
      </w:pPr>
      <w:r>
        <w:rPr>
          <w:rFonts w:ascii="Arial"/>
          <w:b/>
        </w:rPr>
        <w:t>Problem:</w:t>
      </w:r>
      <w:r>
        <w:rPr>
          <w:rFonts w:ascii="Arial"/>
          <w:b/>
          <w:spacing w:val="-1"/>
        </w:rPr>
        <w:t> </w:t>
      </w:r>
      <w:r>
        <w:rPr/>
        <w:t>Parents</w:t>
      </w:r>
      <w:r>
        <w:rPr>
          <w:spacing w:val="-1"/>
        </w:rPr>
        <w:t> </w:t>
      </w:r>
      <w:r>
        <w:rPr/>
        <w:t>frequently</w:t>
      </w:r>
      <w:r>
        <w:rPr>
          <w:spacing w:val="-1"/>
        </w:rPr>
        <w:t> </w:t>
      </w:r>
      <w:r>
        <w:rPr/>
        <w:t>struggle</w:t>
      </w:r>
      <w:r>
        <w:rPr>
          <w:spacing w:val="-1"/>
        </w:rPr>
        <w:t> </w:t>
      </w:r>
      <w:r>
        <w:rPr/>
        <w:t>to</w:t>
      </w:r>
      <w:r>
        <w:rPr>
          <w:spacing w:val="-1"/>
        </w:rPr>
        <w:t> </w:t>
      </w:r>
      <w:r>
        <w:rPr/>
        <w:t>determine</w:t>
      </w:r>
      <w:r>
        <w:rPr>
          <w:spacing w:val="-1"/>
        </w:rPr>
        <w:t> </w:t>
      </w:r>
      <w:r>
        <w:rPr/>
        <w:t>whether</w:t>
      </w:r>
      <w:r>
        <w:rPr>
          <w:spacing w:val="-1"/>
        </w:rPr>
        <w:t> </w:t>
      </w:r>
      <w:r>
        <w:rPr/>
        <w:t>their</w:t>
      </w:r>
      <w:r>
        <w:rPr>
          <w:spacing w:val="-1"/>
        </w:rPr>
        <w:t> </w:t>
      </w:r>
      <w:r>
        <w:rPr/>
        <w:t>child's</w:t>
      </w:r>
      <w:r>
        <w:rPr>
          <w:spacing w:val="-1"/>
        </w:rPr>
        <w:t> </w:t>
      </w:r>
      <w:r>
        <w:rPr/>
        <w:t>symptoms</w:t>
      </w:r>
      <w:r>
        <w:rPr>
          <w:spacing w:val="-1"/>
        </w:rPr>
        <w:t> </w:t>
      </w:r>
      <w:r>
        <w:rPr/>
        <w:t>require</w:t>
      </w:r>
      <w:r>
        <w:rPr>
          <w:spacing w:val="-1"/>
        </w:rPr>
        <w:t> </w:t>
      </w:r>
      <w:r>
        <w:rPr/>
        <w:t>immediate medical attention, leading to 40-60% of emergency room visits being non-emergent while </w:t>
      </w:r>
      <w:r>
        <w:rPr/>
        <w:t>serious conditions may face delayed care. This creates significant parental anxiety, generates midnight calls to pediatricians, and results in confusion from conflicting internet information.</w:t>
      </w:r>
    </w:p>
    <w:p>
      <w:pPr>
        <w:pStyle w:val="BodyText"/>
        <w:spacing w:line="302" w:lineRule="auto" w:before="245"/>
      </w:pPr>
      <w:r>
        <w:rPr>
          <w:rFonts w:ascii="Arial"/>
          <w:b/>
        </w:rPr>
        <w:t>What We Solved: </w:t>
      </w:r>
      <w:r>
        <w:rPr/>
        <w:t>We provide parents with immediate, reliable guidance on symptom urgency, helping them make confident decisions about their child's care. Our system reduces unnecessary emergency visits while ensuring serious conditions receive prompt attention, giving parents peace of mind 24/7.</w:t>
      </w:r>
    </w:p>
    <w:p>
      <w:pPr>
        <w:pStyle w:val="BodyText"/>
        <w:spacing w:line="302" w:lineRule="auto" w:before="245"/>
      </w:pPr>
      <w:r>
        <w:rPr>
          <w:rFonts w:ascii="Arial"/>
          <w:b/>
        </w:rPr>
        <w:t>How AI Helped: </w:t>
      </w:r>
      <w:r>
        <w:rPr/>
        <w:t>Our AI-powered system uses sophisticated natural language processing to interpret symptom descriptions in the parent's own words, considers the child's complete medical history </w:t>
      </w:r>
      <w:r>
        <w:rPr/>
        <w:t>and age-specific risk factors, and asks intelligent follow-up questions to gather critical information. The system performs comprehensive risk stratification, categorizing situations as requiring emergency care, urgent attention, routine follow-up, or safe home management. It immediately identifies red</w:t>
      </w:r>
      <w:r>
        <w:rPr>
          <w:spacing w:val="40"/>
        </w:rPr>
        <w:t> </w:t>
      </w:r>
      <w:r>
        <w:rPr/>
        <w:t>flags</w:t>
      </w:r>
      <w:r>
        <w:rPr>
          <w:spacing w:val="-5"/>
        </w:rPr>
        <w:t> </w:t>
      </w:r>
      <w:r>
        <w:rPr/>
        <w:t>that</w:t>
      </w:r>
      <w:r>
        <w:rPr>
          <w:spacing w:val="-5"/>
        </w:rPr>
        <w:t> </w:t>
      </w:r>
      <w:r>
        <w:rPr/>
        <w:t>require</w:t>
      </w:r>
      <w:r>
        <w:rPr>
          <w:spacing w:val="-5"/>
        </w:rPr>
        <w:t> </w:t>
      </w:r>
      <w:r>
        <w:rPr/>
        <w:t>emergency</w:t>
      </w:r>
      <w:r>
        <w:rPr>
          <w:spacing w:val="-5"/>
        </w:rPr>
        <w:t> </w:t>
      </w:r>
      <w:r>
        <w:rPr/>
        <w:t>services,</w:t>
      </w:r>
      <w:r>
        <w:rPr>
          <w:spacing w:val="-5"/>
        </w:rPr>
        <w:t> </w:t>
      </w:r>
      <w:r>
        <w:rPr/>
        <w:t>achieving</w:t>
      </w:r>
      <w:r>
        <w:rPr>
          <w:spacing w:val="-5"/>
        </w:rPr>
        <w:t> </w:t>
      </w:r>
      <w:r>
        <w:rPr/>
        <w:t>85-90%</w:t>
      </w:r>
      <w:r>
        <w:rPr>
          <w:spacing w:val="-5"/>
        </w:rPr>
        <w:t> </w:t>
      </w:r>
      <w:r>
        <w:rPr/>
        <w:t>triage</w:t>
      </w:r>
      <w:r>
        <w:rPr>
          <w:spacing w:val="-5"/>
        </w:rPr>
        <w:t> </w:t>
      </w:r>
      <w:r>
        <w:rPr/>
        <w:t>accuracy</w:t>
      </w:r>
      <w:r>
        <w:rPr>
          <w:spacing w:val="-5"/>
        </w:rPr>
        <w:t> </w:t>
      </w:r>
      <w:r>
        <w:rPr/>
        <w:t>while</w:t>
      </w:r>
      <w:r>
        <w:rPr>
          <w:spacing w:val="-5"/>
        </w:rPr>
        <w:t> </w:t>
      </w:r>
      <w:r>
        <w:rPr/>
        <w:t>reducing</w:t>
      </w:r>
      <w:r>
        <w:rPr>
          <w:spacing w:val="-5"/>
        </w:rPr>
        <w:t> </w:t>
      </w:r>
      <w:r>
        <w:rPr/>
        <w:t>unnecessary ER visits by 30-40%.</w:t>
      </w:r>
    </w:p>
    <w:p>
      <w:pPr>
        <w:pStyle w:val="BodyText"/>
        <w:spacing w:before="0"/>
        <w:ind w:left="0" w:right="0"/>
        <w:jc w:val="left"/>
      </w:pPr>
    </w:p>
    <w:p>
      <w:pPr>
        <w:pStyle w:val="Heading2"/>
        <w:spacing w:before="0"/>
      </w:pPr>
      <w:r>
        <w:rPr>
          <w:color w:val="2B59A0"/>
        </w:rPr>
        <w:t>Medication Dosage </w:t>
      </w:r>
      <w:r>
        <w:rPr>
          <w:color w:val="2B59A0"/>
          <w:spacing w:val="-2"/>
        </w:rPr>
        <w:t>Calculator</w:t>
      </w:r>
    </w:p>
    <w:p>
      <w:pPr>
        <w:pStyle w:val="BodyText"/>
        <w:spacing w:line="302" w:lineRule="auto" w:before="234"/>
      </w:pPr>
      <w:r>
        <w:rPr>
          <w:rFonts w:ascii="Arial"/>
          <w:b/>
        </w:rPr>
        <w:t>Problem:</w:t>
      </w:r>
      <w:r>
        <w:rPr>
          <w:rFonts w:ascii="Arial"/>
          <w:b/>
          <w:spacing w:val="40"/>
        </w:rPr>
        <w:t> </w:t>
      </w:r>
      <w:r>
        <w:rPr/>
        <w:t>Medication</w:t>
      </w:r>
      <w:r>
        <w:rPr>
          <w:spacing w:val="40"/>
        </w:rPr>
        <w:t> </w:t>
      </w:r>
      <w:r>
        <w:rPr/>
        <w:t>administration</w:t>
      </w:r>
      <w:r>
        <w:rPr>
          <w:spacing w:val="40"/>
        </w:rPr>
        <w:t> </w:t>
      </w:r>
      <w:r>
        <w:rPr/>
        <w:t>errors</w:t>
      </w:r>
      <w:r>
        <w:rPr>
          <w:spacing w:val="40"/>
        </w:rPr>
        <w:t> </w:t>
      </w:r>
      <w:r>
        <w:rPr/>
        <w:t>represent</w:t>
      </w:r>
      <w:r>
        <w:rPr>
          <w:spacing w:val="40"/>
        </w:rPr>
        <w:t> </w:t>
      </w:r>
      <w:r>
        <w:rPr/>
        <w:t>a</w:t>
      </w:r>
      <w:r>
        <w:rPr>
          <w:spacing w:val="40"/>
        </w:rPr>
        <w:t> </w:t>
      </w:r>
      <w:r>
        <w:rPr/>
        <w:t>significant</w:t>
      </w:r>
      <w:r>
        <w:rPr>
          <w:spacing w:val="40"/>
        </w:rPr>
        <w:t> </w:t>
      </w:r>
      <w:r>
        <w:rPr/>
        <w:t>risk</w:t>
      </w:r>
      <w:r>
        <w:rPr>
          <w:spacing w:val="40"/>
        </w:rPr>
        <w:t> </w:t>
      </w:r>
      <w:r>
        <w:rPr/>
        <w:t>in</w:t>
      </w:r>
      <w:r>
        <w:rPr>
          <w:spacing w:val="40"/>
        </w:rPr>
        <w:t> </w:t>
      </w:r>
      <w:r>
        <w:rPr/>
        <w:t>pediatric</w:t>
      </w:r>
      <w:r>
        <w:rPr>
          <w:spacing w:val="40"/>
        </w:rPr>
        <w:t> </w:t>
      </w:r>
      <w:r>
        <w:rPr/>
        <w:t>care,</w:t>
      </w:r>
      <w:r>
        <w:rPr>
          <w:spacing w:val="40"/>
        </w:rPr>
        <w:t> </w:t>
      </w:r>
      <w:r>
        <w:rPr/>
        <w:t>with weight-based dosing calculations being particularly error-prone for parents. Different formulations create confusion, over-the-counter medications often lack clear pediatric dosing guidance, and parents may forget instructions received during office visits. The risks of overdosing, particularly with common medications like acetaminophen and ibuprofen, are substantial.</w:t>
      </w:r>
    </w:p>
    <w:p>
      <w:pPr>
        <w:pStyle w:val="BodyText"/>
        <w:spacing w:line="302" w:lineRule="auto" w:before="246"/>
      </w:pPr>
      <w:r>
        <w:rPr>
          <w:rFonts w:ascii="Arial"/>
          <w:b/>
        </w:rPr>
        <w:t>What We Solved: </w:t>
      </w:r>
      <w:r>
        <w:rPr/>
        <w:t>We eliminate medication dosing errors by providing parents with </w:t>
      </w:r>
      <w:r>
        <w:rPr/>
        <w:t>precise, personalized dosing instructions that they can trust. Our system makes medication administration safe and simple, preventing both underdosing that reduces effectiveness and dangerous overdosing </w:t>
      </w:r>
      <w:r>
        <w:rPr>
          <w:spacing w:val="-2"/>
        </w:rPr>
        <w:t>situations.</w:t>
      </w:r>
    </w:p>
    <w:p>
      <w:pPr>
        <w:pStyle w:val="BodyText"/>
        <w:spacing w:line="302" w:lineRule="auto" w:before="245"/>
      </w:pPr>
      <w:r>
        <w:rPr>
          <w:rFonts w:ascii="Arial"/>
          <w:b/>
        </w:rPr>
        <w:t>How AI Helped: </w:t>
      </w:r>
      <w:r>
        <w:rPr/>
        <w:t>Our AI system automatically calculates precise weight-based doses, converts seamlessly across different formulations from milligrams to milliliters, and provides visual </w:t>
      </w:r>
      <w:r>
        <w:rPr/>
        <w:t>dosing guides that are easy to follow. The system alerts parents to potential overdose situations, checks for dangerous drug interactions, sets automated medication reminders, and flags age-inappropriate medications. Multiple layers of safety validation ensure accuracy and protect children from</w:t>
      </w:r>
      <w:r>
        <w:rPr>
          <w:spacing w:val="40"/>
        </w:rPr>
        <w:t> </w:t>
      </w:r>
      <w:r>
        <w:rPr/>
        <w:t>medication errors.</w:t>
      </w:r>
    </w:p>
    <w:p>
      <w:pPr>
        <w:pStyle w:val="Heading2"/>
        <w:spacing w:before="252"/>
      </w:pPr>
      <w:r>
        <w:rPr>
          <w:color w:val="2B59A0"/>
        </w:rPr>
        <w:t>Vaccination </w:t>
      </w:r>
      <w:r>
        <w:rPr>
          <w:color w:val="2B59A0"/>
          <w:spacing w:val="-2"/>
        </w:rPr>
        <w:t>Tracker</w:t>
      </w:r>
    </w:p>
    <w:p>
      <w:pPr>
        <w:pStyle w:val="Heading2"/>
        <w:spacing w:after="0"/>
        <w:sectPr>
          <w:pgSz w:w="12240" w:h="15840"/>
          <w:pgMar w:top="1160" w:bottom="280" w:left="1080" w:right="1080"/>
        </w:sectPr>
      </w:pPr>
    </w:p>
    <w:p>
      <w:pPr>
        <w:pStyle w:val="BodyText"/>
        <w:spacing w:line="302" w:lineRule="auto" w:before="73"/>
      </w:pPr>
      <w:r>
        <w:rPr>
          <w:rFonts w:ascii="Arial" w:hAnsi="Arial"/>
          <w:b/>
        </w:rPr>
        <w:t>Problem: </w:t>
      </w:r>
      <w:r>
        <w:rPr/>
        <w:t>The complexity of pediatric vaccination schedules—requiring 18 or more doses by </w:t>
      </w:r>
      <w:r>
        <w:rPr/>
        <w:t>age six—creates significant challenges for families. Missed appointments can cause delays in protection, catch-up</w:t>
      </w:r>
      <w:r>
        <w:rPr>
          <w:spacing w:val="-3"/>
        </w:rPr>
        <w:t> </w:t>
      </w:r>
      <w:r>
        <w:rPr/>
        <w:t>schedules</w:t>
      </w:r>
      <w:r>
        <w:rPr>
          <w:spacing w:val="-3"/>
        </w:rPr>
        <w:t> </w:t>
      </w:r>
      <w:r>
        <w:rPr/>
        <w:t>are</w:t>
      </w:r>
      <w:r>
        <w:rPr>
          <w:spacing w:val="-3"/>
        </w:rPr>
        <w:t> </w:t>
      </w:r>
      <w:r>
        <w:rPr/>
        <w:t>confusing</w:t>
      </w:r>
      <w:r>
        <w:rPr>
          <w:spacing w:val="-3"/>
        </w:rPr>
        <w:t> </w:t>
      </w:r>
      <w:r>
        <w:rPr/>
        <w:t>to</w:t>
      </w:r>
      <w:r>
        <w:rPr>
          <w:spacing w:val="-3"/>
        </w:rPr>
        <w:t> </w:t>
      </w:r>
      <w:r>
        <w:rPr/>
        <w:t>navigate,</w:t>
      </w:r>
      <w:r>
        <w:rPr>
          <w:spacing w:val="-3"/>
        </w:rPr>
        <w:t> </w:t>
      </w:r>
      <w:r>
        <w:rPr/>
        <w:t>medical</w:t>
      </w:r>
      <w:r>
        <w:rPr>
          <w:spacing w:val="-3"/>
        </w:rPr>
        <w:t> </w:t>
      </w:r>
      <w:r>
        <w:rPr/>
        <w:t>records</w:t>
      </w:r>
      <w:r>
        <w:rPr>
          <w:spacing w:val="-3"/>
        </w:rPr>
        <w:t> </w:t>
      </w:r>
      <w:r>
        <w:rPr/>
        <w:t>may</w:t>
      </w:r>
      <w:r>
        <w:rPr>
          <w:spacing w:val="-3"/>
        </w:rPr>
        <w:t> </w:t>
      </w:r>
      <w:r>
        <w:rPr/>
        <w:t>be</w:t>
      </w:r>
      <w:r>
        <w:rPr>
          <w:spacing w:val="-3"/>
        </w:rPr>
        <w:t> </w:t>
      </w:r>
      <w:r>
        <w:rPr/>
        <w:t>lost</w:t>
      </w:r>
      <w:r>
        <w:rPr>
          <w:spacing w:val="-3"/>
        </w:rPr>
        <w:t> </w:t>
      </w:r>
      <w:r>
        <w:rPr/>
        <w:t>during</w:t>
      </w:r>
      <w:r>
        <w:rPr>
          <w:spacing w:val="-3"/>
        </w:rPr>
        <w:t> </w:t>
      </w:r>
      <w:r>
        <w:rPr/>
        <w:t>moves,</w:t>
      </w:r>
      <w:r>
        <w:rPr>
          <w:spacing w:val="-3"/>
        </w:rPr>
        <w:t> </w:t>
      </w:r>
      <w:r>
        <w:rPr/>
        <w:t>and</w:t>
      </w:r>
      <w:r>
        <w:rPr>
          <w:spacing w:val="-3"/>
        </w:rPr>
        <w:t> </w:t>
      </w:r>
      <w:r>
        <w:rPr/>
        <w:t>school requirements vary by state.</w:t>
      </w:r>
    </w:p>
    <w:p>
      <w:pPr>
        <w:pStyle w:val="BodyText"/>
        <w:spacing w:line="302" w:lineRule="auto" w:before="245"/>
      </w:pPr>
      <w:r>
        <w:rPr>
          <w:rFonts w:ascii="Arial"/>
          <w:b/>
        </w:rPr>
        <w:t>What We Solved: </w:t>
      </w:r>
      <w:r>
        <w:rPr/>
        <w:t>We ensure children receive timely vaccinations by providing families </w:t>
      </w:r>
      <w:r>
        <w:rPr/>
        <w:t>with personalized schedules, proactive reminders, and easy record-keeping. Parents never have to worry about missing important immunizations or struggling to provide vaccination records when needed.</w:t>
      </w:r>
    </w:p>
    <w:p>
      <w:pPr>
        <w:pStyle w:val="BodyText"/>
        <w:spacing w:line="302" w:lineRule="auto"/>
      </w:pPr>
      <w:r>
        <w:rPr>
          <w:rFonts w:ascii="Arial"/>
          <w:b/>
        </w:rPr>
        <w:t>How AI Helped: </w:t>
      </w:r>
      <w:r>
        <w:rPr/>
        <w:t>Our AI system generates personalized vaccination schedules based on the </w:t>
      </w:r>
      <w:r>
        <w:rPr/>
        <w:t>child's birthdate and regional guidelines, sends proactive reminders before appointments are due, and creates customized catch-up schedules when vaccines have been delayed. The platform integrates with state immunization registries, generates school-ready vaccination certificates, provides evidence-based vaccine education to address parental concerns, and tracks adverse reactions. This comprehensive approach improves on-time vaccination rates by 15-25%.</w:t>
      </w:r>
    </w:p>
    <w:p>
      <w:pPr>
        <w:pStyle w:val="Heading2"/>
        <w:spacing w:before="251"/>
        <w:jc w:val="both"/>
      </w:pPr>
      <w:r>
        <w:rPr>
          <w:color w:val="2B59A0"/>
        </w:rPr>
        <w:t>Growth </w:t>
      </w:r>
      <w:r>
        <w:rPr>
          <w:color w:val="2B59A0"/>
          <w:spacing w:val="-2"/>
        </w:rPr>
        <w:t>Monitoring</w:t>
      </w:r>
    </w:p>
    <w:p>
      <w:pPr>
        <w:pStyle w:val="BodyText"/>
        <w:spacing w:line="302" w:lineRule="auto" w:before="235"/>
        <w:ind w:right="117"/>
      </w:pPr>
      <w:r>
        <w:rPr>
          <w:rFonts w:ascii="Arial"/>
          <w:b/>
        </w:rPr>
        <w:t>Problem: </w:t>
      </w:r>
      <w:r>
        <w:rPr/>
        <w:t>Parents often struggle to interpret growth charts and may miss concerning patterns such as failure to thrive or obesity trajectory. Sporadic measurements fail to reveal important trends that emerge over time.</w:t>
      </w:r>
    </w:p>
    <w:p>
      <w:pPr>
        <w:pStyle w:val="BodyText"/>
        <w:spacing w:line="302" w:lineRule="auto" w:before="243"/>
        <w:ind w:right="117"/>
      </w:pPr>
      <w:r>
        <w:rPr>
          <w:rFonts w:ascii="Arial"/>
          <w:b/>
        </w:rPr>
        <w:t>What</w:t>
      </w:r>
      <w:r>
        <w:rPr>
          <w:rFonts w:ascii="Arial"/>
          <w:b/>
          <w:spacing w:val="-3"/>
        </w:rPr>
        <w:t> </w:t>
      </w:r>
      <w:r>
        <w:rPr>
          <w:rFonts w:ascii="Arial"/>
          <w:b/>
        </w:rPr>
        <w:t>We</w:t>
      </w:r>
      <w:r>
        <w:rPr>
          <w:rFonts w:ascii="Arial"/>
          <w:b/>
          <w:spacing w:val="-3"/>
        </w:rPr>
        <w:t> </w:t>
      </w:r>
      <w:r>
        <w:rPr>
          <w:rFonts w:ascii="Arial"/>
          <w:b/>
        </w:rPr>
        <w:t>Solved:</w:t>
      </w:r>
      <w:r>
        <w:rPr>
          <w:rFonts w:ascii="Arial"/>
          <w:b/>
          <w:spacing w:val="-3"/>
        </w:rPr>
        <w:t> </w:t>
      </w:r>
      <w:r>
        <w:rPr/>
        <w:t>We</w:t>
      </w:r>
      <w:r>
        <w:rPr>
          <w:spacing w:val="-3"/>
        </w:rPr>
        <w:t> </w:t>
      </w:r>
      <w:r>
        <w:rPr/>
        <w:t>transform</w:t>
      </w:r>
      <w:r>
        <w:rPr>
          <w:spacing w:val="-3"/>
        </w:rPr>
        <w:t> </w:t>
      </w:r>
      <w:r>
        <w:rPr/>
        <w:t>complex</w:t>
      </w:r>
      <w:r>
        <w:rPr>
          <w:spacing w:val="-3"/>
        </w:rPr>
        <w:t> </w:t>
      </w:r>
      <w:r>
        <w:rPr/>
        <w:t>growth</w:t>
      </w:r>
      <w:r>
        <w:rPr>
          <w:spacing w:val="-3"/>
        </w:rPr>
        <w:t> </w:t>
      </w:r>
      <w:r>
        <w:rPr/>
        <w:t>data</w:t>
      </w:r>
      <w:r>
        <w:rPr>
          <w:spacing w:val="-3"/>
        </w:rPr>
        <w:t> </w:t>
      </w:r>
      <w:r>
        <w:rPr/>
        <w:t>into</w:t>
      </w:r>
      <w:r>
        <w:rPr>
          <w:spacing w:val="-3"/>
        </w:rPr>
        <w:t> </w:t>
      </w:r>
      <w:r>
        <w:rPr/>
        <w:t>clear,</w:t>
      </w:r>
      <w:r>
        <w:rPr>
          <w:spacing w:val="-3"/>
        </w:rPr>
        <w:t> </w:t>
      </w:r>
      <w:r>
        <w:rPr/>
        <w:t>understandable</w:t>
      </w:r>
      <w:r>
        <w:rPr>
          <w:spacing w:val="-3"/>
        </w:rPr>
        <w:t> </w:t>
      </w:r>
      <w:r>
        <w:rPr/>
        <w:t>insights</w:t>
      </w:r>
      <w:r>
        <w:rPr>
          <w:spacing w:val="-3"/>
        </w:rPr>
        <w:t> </w:t>
      </w:r>
      <w:r>
        <w:rPr/>
        <w:t>for</w:t>
      </w:r>
      <w:r>
        <w:rPr>
          <w:spacing w:val="-3"/>
        </w:rPr>
        <w:t> </w:t>
      </w:r>
      <w:r>
        <w:rPr/>
        <w:t>parents. Our system identifies potential growth concerns early, enabling timely intervention when it </w:t>
      </w:r>
      <w:r>
        <w:rPr/>
        <w:t>matters </w:t>
      </w:r>
      <w:r>
        <w:rPr>
          <w:spacing w:val="-2"/>
        </w:rPr>
        <w:t>most.</w:t>
      </w:r>
    </w:p>
    <w:p>
      <w:pPr>
        <w:pStyle w:val="BodyText"/>
        <w:spacing w:line="302" w:lineRule="auto"/>
      </w:pPr>
      <w:r>
        <w:rPr>
          <w:rFonts w:ascii="Arial"/>
          <w:b/>
        </w:rPr>
        <w:t>How AI Helped: </w:t>
      </w:r>
      <w:r>
        <w:rPr/>
        <w:t>Our AI system plots height and weight measurements on appropriate </w:t>
      </w:r>
      <w:r>
        <w:rPr/>
        <w:t>percentile curves, tracks growth velocity to identify abnormal patterns, and flags situations where children are crossing percentiles in concerning directions. The system predicts adult height based on current trajectory and provides contextualized explanations that help parents understand what their child's growth pattern means for their health and development.</w:t>
      </w:r>
    </w:p>
    <w:p>
      <w:pPr>
        <w:pStyle w:val="Heading2"/>
        <w:spacing w:before="250"/>
        <w:jc w:val="both"/>
      </w:pPr>
      <w:r>
        <w:rPr>
          <w:color w:val="2B59A0"/>
        </w:rPr>
        <w:t>Medical History </w:t>
      </w:r>
      <w:r>
        <w:rPr>
          <w:color w:val="2B59A0"/>
          <w:spacing w:val="-2"/>
        </w:rPr>
        <w:t>Repository</w:t>
      </w:r>
    </w:p>
    <w:p>
      <w:pPr>
        <w:pStyle w:val="BodyText"/>
        <w:spacing w:line="302" w:lineRule="auto" w:before="234"/>
        <w:ind w:right="117"/>
      </w:pPr>
      <w:r>
        <w:rPr>
          <w:rFonts w:ascii="Arial"/>
          <w:b/>
        </w:rPr>
        <w:t>Problem: </w:t>
      </w:r>
      <w:r>
        <w:rPr/>
        <w:t>Medical records are often scattered across multiple healthcare providers, with </w:t>
      </w:r>
      <w:r>
        <w:rPr/>
        <w:t>critical information frequently lost during family relocations. Emergency situations demand quick access to information about allergies and current medications.</w:t>
      </w:r>
    </w:p>
    <w:p>
      <w:pPr>
        <w:pStyle w:val="BodyText"/>
        <w:spacing w:line="302" w:lineRule="auto"/>
      </w:pPr>
      <w:r>
        <w:rPr>
          <w:rFonts w:ascii="Arial"/>
          <w:b/>
        </w:rPr>
        <w:t>What We Solved: </w:t>
      </w:r>
      <w:r>
        <w:rPr/>
        <w:t>We centralize all medical information in one secure, accessible location. Parents can instantly share complete medical histories with any provider and have critical health information available during emergencies.</w:t>
      </w:r>
    </w:p>
    <w:p>
      <w:pPr>
        <w:pStyle w:val="BodyText"/>
        <w:spacing w:line="302" w:lineRule="auto"/>
      </w:pPr>
      <w:r>
        <w:rPr>
          <w:rFonts w:ascii="Arial"/>
          <w:b/>
        </w:rPr>
        <w:t>How AI Helped: </w:t>
      </w:r>
      <w:r>
        <w:rPr/>
        <w:t>Our AI system organizes comprehensive health records including </w:t>
      </w:r>
      <w:r>
        <w:rPr/>
        <w:t>diagnoses, medications,</w:t>
      </w:r>
      <w:r>
        <w:rPr>
          <w:spacing w:val="28"/>
        </w:rPr>
        <w:t> </w:t>
      </w:r>
      <w:r>
        <w:rPr/>
        <w:t>allergies,</w:t>
      </w:r>
      <w:r>
        <w:rPr>
          <w:spacing w:val="30"/>
        </w:rPr>
        <w:t> </w:t>
      </w:r>
      <w:r>
        <w:rPr/>
        <w:t>and</w:t>
      </w:r>
      <w:r>
        <w:rPr>
          <w:spacing w:val="30"/>
        </w:rPr>
        <w:t> </w:t>
      </w:r>
      <w:r>
        <w:rPr/>
        <w:t>procedures</w:t>
      </w:r>
      <w:r>
        <w:rPr>
          <w:spacing w:val="30"/>
        </w:rPr>
        <w:t> </w:t>
      </w:r>
      <w:r>
        <w:rPr/>
        <w:t>in</w:t>
      </w:r>
      <w:r>
        <w:rPr>
          <w:spacing w:val="30"/>
        </w:rPr>
        <w:t> </w:t>
      </w:r>
      <w:r>
        <w:rPr/>
        <w:t>one</w:t>
      </w:r>
      <w:r>
        <w:rPr>
          <w:spacing w:val="30"/>
        </w:rPr>
        <w:t> </w:t>
      </w:r>
      <w:r>
        <w:rPr/>
        <w:t>secure</w:t>
      </w:r>
      <w:r>
        <w:rPr>
          <w:spacing w:val="30"/>
        </w:rPr>
        <w:t> </w:t>
      </w:r>
      <w:r>
        <w:rPr/>
        <w:t>location.</w:t>
      </w:r>
      <w:r>
        <w:rPr>
          <w:spacing w:val="30"/>
        </w:rPr>
        <w:t> </w:t>
      </w:r>
      <w:r>
        <w:rPr/>
        <w:t>It</w:t>
      </w:r>
      <w:r>
        <w:rPr>
          <w:spacing w:val="30"/>
        </w:rPr>
        <w:t> </w:t>
      </w:r>
      <w:r>
        <w:rPr/>
        <w:t>enables</w:t>
      </w:r>
      <w:r>
        <w:rPr>
          <w:spacing w:val="30"/>
        </w:rPr>
        <w:t> </w:t>
      </w:r>
      <w:r>
        <w:rPr/>
        <w:t>quick,</w:t>
      </w:r>
      <w:r>
        <w:rPr>
          <w:spacing w:val="30"/>
        </w:rPr>
        <w:t> </w:t>
      </w:r>
      <w:r>
        <w:rPr/>
        <w:t>controlled</w:t>
      </w:r>
      <w:r>
        <w:rPr>
          <w:spacing w:val="30"/>
        </w:rPr>
        <w:t> </w:t>
      </w:r>
      <w:r>
        <w:rPr>
          <w:spacing w:val="-2"/>
        </w:rPr>
        <w:t>sharing</w:t>
      </w:r>
    </w:p>
    <w:p>
      <w:pPr>
        <w:pStyle w:val="BodyText"/>
        <w:spacing w:after="0" w:line="302" w:lineRule="auto"/>
        <w:sectPr>
          <w:pgSz w:w="12240" w:h="15840"/>
          <w:pgMar w:top="1140" w:bottom="280" w:left="1080" w:right="1080"/>
        </w:sectPr>
      </w:pPr>
    </w:p>
    <w:p>
      <w:pPr>
        <w:pStyle w:val="BodyText"/>
        <w:spacing w:line="302" w:lineRule="auto" w:before="73"/>
      </w:pPr>
      <w:r>
        <w:rPr/>
        <w:t>with healthcare providers, generates concise medical summaries for new providers, and </w:t>
      </w:r>
      <w:r>
        <w:rPr/>
        <w:t>provides emergency access to critical information that could be lifesaving in urgent situations.</w:t>
      </w:r>
    </w:p>
    <w:p>
      <w:pPr>
        <w:pStyle w:val="Heading2"/>
        <w:spacing w:before="247"/>
        <w:jc w:val="both"/>
      </w:pPr>
      <w:r>
        <w:rPr>
          <w:color w:val="2B59A0"/>
        </w:rPr>
        <w:t>First Aid </w:t>
      </w:r>
      <w:r>
        <w:rPr>
          <w:color w:val="2B59A0"/>
          <w:spacing w:val="-2"/>
        </w:rPr>
        <w:t>Guidance</w:t>
      </w:r>
    </w:p>
    <w:p>
      <w:pPr>
        <w:pStyle w:val="BodyText"/>
        <w:spacing w:line="302" w:lineRule="auto" w:before="234"/>
        <w:ind w:right="117"/>
      </w:pPr>
      <w:r>
        <w:rPr>
          <w:rFonts w:ascii="Arial"/>
          <w:b/>
        </w:rPr>
        <w:t>Problem: </w:t>
      </w:r>
      <w:r>
        <w:rPr/>
        <w:t>During emergencies, parents often panic, forget their CPR training, or waste critical </w:t>
      </w:r>
      <w:r>
        <w:rPr/>
        <w:t>time searching for treatment information for choking, burns, or poisoning.</w:t>
      </w:r>
    </w:p>
    <w:p>
      <w:pPr>
        <w:pStyle w:val="BodyText"/>
        <w:spacing w:line="302" w:lineRule="auto" w:before="242"/>
        <w:ind w:right="117"/>
      </w:pPr>
      <w:r>
        <w:rPr>
          <w:rFonts w:ascii="Arial"/>
          <w:b/>
        </w:rPr>
        <w:t>What We Solved: </w:t>
      </w:r>
      <w:r>
        <w:rPr/>
        <w:t>We provide instant, step-by-step emergency guidance that helps parents respond effectively</w:t>
      </w:r>
      <w:r>
        <w:rPr>
          <w:spacing w:val="-6"/>
        </w:rPr>
        <w:t> </w:t>
      </w:r>
      <w:r>
        <w:rPr/>
        <w:t>during</w:t>
      </w:r>
      <w:r>
        <w:rPr>
          <w:spacing w:val="-6"/>
        </w:rPr>
        <w:t> </w:t>
      </w:r>
      <w:r>
        <w:rPr/>
        <w:t>critical</w:t>
      </w:r>
      <w:r>
        <w:rPr>
          <w:spacing w:val="-6"/>
        </w:rPr>
        <w:t> </w:t>
      </w:r>
      <w:r>
        <w:rPr/>
        <w:t>situations.</w:t>
      </w:r>
      <w:r>
        <w:rPr>
          <w:spacing w:val="-6"/>
        </w:rPr>
        <w:t> </w:t>
      </w:r>
      <w:r>
        <w:rPr/>
        <w:t>Our</w:t>
      </w:r>
      <w:r>
        <w:rPr>
          <w:spacing w:val="-6"/>
        </w:rPr>
        <w:t> </w:t>
      </w:r>
      <w:r>
        <w:rPr/>
        <w:t>system</w:t>
      </w:r>
      <w:r>
        <w:rPr>
          <w:spacing w:val="-6"/>
        </w:rPr>
        <w:t> </w:t>
      </w:r>
      <w:r>
        <w:rPr/>
        <w:t>reduces</w:t>
      </w:r>
      <w:r>
        <w:rPr>
          <w:spacing w:val="-6"/>
        </w:rPr>
        <w:t> </w:t>
      </w:r>
      <w:r>
        <w:rPr/>
        <w:t>panic</w:t>
      </w:r>
      <w:r>
        <w:rPr>
          <w:spacing w:val="-6"/>
        </w:rPr>
        <w:t> </w:t>
      </w:r>
      <w:r>
        <w:rPr/>
        <w:t>and</w:t>
      </w:r>
      <w:r>
        <w:rPr>
          <w:spacing w:val="-6"/>
        </w:rPr>
        <w:t> </w:t>
      </w:r>
      <w:r>
        <w:rPr/>
        <w:t>improves</w:t>
      </w:r>
      <w:r>
        <w:rPr>
          <w:spacing w:val="-6"/>
        </w:rPr>
        <w:t> </w:t>
      </w:r>
      <w:r>
        <w:rPr/>
        <w:t>intervention</w:t>
      </w:r>
      <w:r>
        <w:rPr>
          <w:spacing w:val="-6"/>
        </w:rPr>
        <w:t> </w:t>
      </w:r>
      <w:r>
        <w:rPr/>
        <w:t>quality</w:t>
      </w:r>
      <w:r>
        <w:rPr>
          <w:spacing w:val="-6"/>
        </w:rPr>
        <w:t> </w:t>
      </w:r>
      <w:r>
        <w:rPr/>
        <w:t>when every second counts.</w:t>
      </w:r>
    </w:p>
    <w:p>
      <w:pPr>
        <w:pStyle w:val="BodyText"/>
        <w:spacing w:line="302" w:lineRule="auto"/>
      </w:pPr>
      <w:r>
        <w:rPr>
          <w:rFonts w:ascii="Arial"/>
          <w:b/>
        </w:rPr>
        <w:t>How AI Helped: </w:t>
      </w:r>
      <w:r>
        <w:rPr/>
        <w:t>Our AI system provides step-by-step video instructions for CPR, choking </w:t>
      </w:r>
      <w:r>
        <w:rPr/>
        <w:t>relief, poisoning response, severe allergic reactions, seizure management, and burn treatment. Voice guidance walks parents through procedures, timing cues ensure proper technique, one-touch poison control connection provides immediate expert consultation, and emergency service dispatch assistance helps summon professional help quickly. This system can save lives by reducing panic and improving the quality of emergency interventions during those critical first minutes.</w:t>
      </w:r>
    </w:p>
    <w:p>
      <w:pPr>
        <w:pStyle w:val="BodyText"/>
        <w:spacing w:after="0" w:line="302" w:lineRule="auto"/>
        <w:sectPr>
          <w:pgSz w:w="12240" w:h="15840"/>
          <w:pgMar w:top="1140" w:bottom="280" w:left="1080" w:right="1080"/>
        </w:sectPr>
      </w:pPr>
    </w:p>
    <w:p>
      <w:pPr>
        <w:pStyle w:val="Heading1"/>
        <w:numPr>
          <w:ilvl w:val="0"/>
          <w:numId w:val="1"/>
        </w:numPr>
        <w:tabs>
          <w:tab w:pos="475" w:val="left" w:leader="none"/>
        </w:tabs>
        <w:spacing w:line="240" w:lineRule="auto" w:before="60" w:after="0"/>
        <w:ind w:left="475" w:right="0" w:hanging="355"/>
        <w:jc w:val="left"/>
      </w:pPr>
      <w:r>
        <w:rPr>
          <w:color w:val="1A5490"/>
        </w:rPr>
        <w:t>Developmental </w:t>
      </w:r>
      <w:r>
        <w:rPr>
          <w:color w:val="1A5490"/>
          <w:spacing w:val="-2"/>
        </w:rPr>
        <w:t>Features</w:t>
      </w:r>
    </w:p>
    <w:p>
      <w:pPr>
        <w:pStyle w:val="Heading2"/>
      </w:pPr>
      <w:r>
        <w:rPr>
          <w:color w:val="2B59A0"/>
        </w:rPr>
        <w:t>AI-Enhanced Developmental Milestone </w:t>
      </w:r>
      <w:r>
        <w:rPr>
          <w:color w:val="2B59A0"/>
          <w:spacing w:val="-2"/>
        </w:rPr>
        <w:t>Tracker</w:t>
      </w:r>
    </w:p>
    <w:p>
      <w:pPr>
        <w:pStyle w:val="BodyText"/>
        <w:spacing w:line="302" w:lineRule="auto" w:before="234"/>
        <w:ind w:right="117"/>
      </w:pPr>
      <w:r>
        <w:rPr>
          <w:rFonts w:ascii="Arial" w:hAnsi="Arial"/>
          <w:b/>
        </w:rPr>
        <w:t>Problem:</w:t>
      </w:r>
      <w:r>
        <w:rPr>
          <w:rFonts w:ascii="Arial" w:hAnsi="Arial"/>
          <w:b/>
          <w:spacing w:val="40"/>
        </w:rPr>
        <w:t> </w:t>
      </w:r>
      <w:r>
        <w:rPr/>
        <w:t>Developmental</w:t>
      </w:r>
      <w:r>
        <w:rPr>
          <w:spacing w:val="40"/>
        </w:rPr>
        <w:t> </w:t>
      </w:r>
      <w:r>
        <w:rPr/>
        <w:t>delays</w:t>
      </w:r>
      <w:r>
        <w:rPr>
          <w:spacing w:val="40"/>
        </w:rPr>
        <w:t> </w:t>
      </w:r>
      <w:r>
        <w:rPr/>
        <w:t>affect</w:t>
      </w:r>
      <w:r>
        <w:rPr>
          <w:spacing w:val="40"/>
        </w:rPr>
        <w:t> </w:t>
      </w:r>
      <w:r>
        <w:rPr/>
        <w:t>15-20%</w:t>
      </w:r>
      <w:r>
        <w:rPr>
          <w:spacing w:val="40"/>
        </w:rPr>
        <w:t> </w:t>
      </w:r>
      <w:r>
        <w:rPr/>
        <w:t>of</w:t>
      </w:r>
      <w:r>
        <w:rPr>
          <w:spacing w:val="40"/>
        </w:rPr>
        <w:t> </w:t>
      </w:r>
      <w:r>
        <w:rPr/>
        <w:t>children,</w:t>
      </w:r>
      <w:r>
        <w:rPr>
          <w:spacing w:val="40"/>
        </w:rPr>
        <w:t> </w:t>
      </w:r>
      <w:r>
        <w:rPr/>
        <w:t>yet</w:t>
      </w:r>
      <w:r>
        <w:rPr>
          <w:spacing w:val="40"/>
        </w:rPr>
        <w:t> </w:t>
      </w:r>
      <w:r>
        <w:rPr/>
        <w:t>the</w:t>
      </w:r>
      <w:r>
        <w:rPr>
          <w:spacing w:val="40"/>
        </w:rPr>
        <w:t> </w:t>
      </w:r>
      <w:r>
        <w:rPr/>
        <w:t>brief</w:t>
      </w:r>
      <w:r>
        <w:rPr>
          <w:spacing w:val="40"/>
        </w:rPr>
        <w:t> </w:t>
      </w:r>
      <w:r>
        <w:rPr/>
        <w:t>nature</w:t>
      </w:r>
      <w:r>
        <w:rPr>
          <w:spacing w:val="40"/>
        </w:rPr>
        <w:t> </w:t>
      </w:r>
      <w:r>
        <w:rPr/>
        <w:t>of</w:t>
      </w:r>
      <w:r>
        <w:rPr>
          <w:spacing w:val="40"/>
        </w:rPr>
        <w:t> </w:t>
      </w:r>
      <w:r>
        <w:rPr/>
        <w:t>well-</w:t>
      </w:r>
      <w:r>
        <w:rPr/>
        <w:t>child visits—typically just 15-20 minutes—severely limits developmental screening. Parents often don't recognize subtle delays, and formal screening typically occurs only at 9, 18, and 30-month visits. Delays in diagnosis mean missing critical intervention windows when treatment is most effective.</w:t>
      </w:r>
    </w:p>
    <w:p>
      <w:pPr>
        <w:pStyle w:val="BodyText"/>
        <w:spacing w:line="302" w:lineRule="auto" w:before="245"/>
      </w:pPr>
      <w:r>
        <w:rPr>
          <w:rFonts w:ascii="Arial"/>
          <w:b/>
        </w:rPr>
        <w:t>What We Solved: </w:t>
      </w:r>
      <w:r>
        <w:rPr/>
        <w:t>We enable continuous developmental monitoring between pediatric visits, identifying delays early when intervention has the greatest impact. Parents gain confidence in </w:t>
      </w:r>
      <w:r>
        <w:rPr/>
        <w:t>their child's progress and peace of mind through regular, comprehensive tracking.</w:t>
      </w:r>
    </w:p>
    <w:p>
      <w:pPr>
        <w:pStyle w:val="BodyText"/>
        <w:spacing w:line="302" w:lineRule="auto"/>
      </w:pPr>
      <w:r>
        <w:rPr>
          <w:rFonts w:ascii="Arial"/>
          <w:b/>
        </w:rPr>
        <w:t>How AI Helped: </w:t>
      </w:r>
      <w:r>
        <w:rPr/>
        <w:t>Our AI system provides continuous, comprehensive tracking across all developmental</w:t>
      </w:r>
      <w:r>
        <w:rPr>
          <w:spacing w:val="80"/>
        </w:rPr>
        <w:t> </w:t>
      </w:r>
      <w:r>
        <w:rPr/>
        <w:t>domains:</w:t>
      </w:r>
      <w:r>
        <w:rPr>
          <w:spacing w:val="80"/>
        </w:rPr>
        <w:t> </w:t>
      </w:r>
      <w:r>
        <w:rPr/>
        <w:t>gross</w:t>
      </w:r>
      <w:r>
        <w:rPr>
          <w:spacing w:val="80"/>
        </w:rPr>
        <w:t> </w:t>
      </w:r>
      <w:r>
        <w:rPr/>
        <w:t>motor</w:t>
      </w:r>
      <w:r>
        <w:rPr>
          <w:spacing w:val="80"/>
        </w:rPr>
        <w:t> </w:t>
      </w:r>
      <w:r>
        <w:rPr/>
        <w:t>skills,</w:t>
      </w:r>
      <w:r>
        <w:rPr>
          <w:spacing w:val="80"/>
        </w:rPr>
        <w:t> </w:t>
      </w:r>
      <w:r>
        <w:rPr/>
        <w:t>fine</w:t>
      </w:r>
      <w:r>
        <w:rPr>
          <w:spacing w:val="80"/>
        </w:rPr>
        <w:t> </w:t>
      </w:r>
      <w:r>
        <w:rPr/>
        <w:t>motor</w:t>
      </w:r>
      <w:r>
        <w:rPr>
          <w:spacing w:val="80"/>
        </w:rPr>
        <w:t> </w:t>
      </w:r>
      <w:r>
        <w:rPr/>
        <w:t>abilities,</w:t>
      </w:r>
      <w:r>
        <w:rPr>
          <w:spacing w:val="80"/>
        </w:rPr>
        <w:t> </w:t>
      </w:r>
      <w:r>
        <w:rPr/>
        <w:t>language</w:t>
      </w:r>
      <w:r>
        <w:rPr>
          <w:spacing w:val="80"/>
        </w:rPr>
        <w:t> </w:t>
      </w:r>
      <w:r>
        <w:rPr/>
        <w:t>development,</w:t>
      </w:r>
      <w:r>
        <w:rPr>
          <w:spacing w:val="40"/>
        </w:rPr>
        <w:t> </w:t>
      </w:r>
      <w:r>
        <w:rPr/>
        <w:t>social-emotional</w:t>
      </w:r>
      <w:r>
        <w:rPr>
          <w:spacing w:val="-6"/>
        </w:rPr>
        <w:t> </w:t>
      </w:r>
      <w:r>
        <w:rPr/>
        <w:t>growth,</w:t>
      </w:r>
      <w:r>
        <w:rPr>
          <w:spacing w:val="-6"/>
        </w:rPr>
        <w:t> </w:t>
      </w:r>
      <w:r>
        <w:rPr/>
        <w:t>and</w:t>
      </w:r>
      <w:r>
        <w:rPr>
          <w:spacing w:val="-6"/>
        </w:rPr>
        <w:t> </w:t>
      </w:r>
      <w:r>
        <w:rPr/>
        <w:t>cognitive</w:t>
      </w:r>
      <w:r>
        <w:rPr>
          <w:spacing w:val="-6"/>
        </w:rPr>
        <w:t> </w:t>
      </w:r>
      <w:r>
        <w:rPr/>
        <w:t>milestones.</w:t>
      </w:r>
      <w:r>
        <w:rPr>
          <w:spacing w:val="-6"/>
        </w:rPr>
        <w:t> </w:t>
      </w:r>
      <w:r>
        <w:rPr/>
        <w:t>The</w:t>
      </w:r>
      <w:r>
        <w:rPr>
          <w:spacing w:val="-6"/>
        </w:rPr>
        <w:t> </w:t>
      </w:r>
      <w:r>
        <w:rPr/>
        <w:t>platform</w:t>
      </w:r>
      <w:r>
        <w:rPr>
          <w:spacing w:val="-6"/>
        </w:rPr>
        <w:t> </w:t>
      </w:r>
      <w:r>
        <w:rPr/>
        <w:t>includes</w:t>
      </w:r>
      <w:r>
        <w:rPr>
          <w:spacing w:val="-6"/>
        </w:rPr>
        <w:t> </w:t>
      </w:r>
      <w:r>
        <w:rPr/>
        <w:t>sophisticated</w:t>
      </w:r>
      <w:r>
        <w:rPr>
          <w:spacing w:val="-6"/>
        </w:rPr>
        <w:t> </w:t>
      </w:r>
      <w:r>
        <w:rPr/>
        <w:t>video</w:t>
      </w:r>
      <w:r>
        <w:rPr>
          <w:spacing w:val="-6"/>
        </w:rPr>
        <w:t> </w:t>
      </w:r>
      <w:r>
        <w:rPr/>
        <w:t>analysis capability</w:t>
      </w:r>
      <w:r>
        <w:rPr>
          <w:spacing w:val="-4"/>
        </w:rPr>
        <w:t> </w:t>
      </w:r>
      <w:r>
        <w:rPr/>
        <w:t>for</w:t>
      </w:r>
      <w:r>
        <w:rPr>
          <w:spacing w:val="-4"/>
        </w:rPr>
        <w:t> </w:t>
      </w:r>
      <w:r>
        <w:rPr/>
        <w:t>movement</w:t>
      </w:r>
      <w:r>
        <w:rPr>
          <w:spacing w:val="-4"/>
        </w:rPr>
        <w:t> </w:t>
      </w:r>
      <w:r>
        <w:rPr/>
        <w:t>assessment,</w:t>
      </w:r>
      <w:r>
        <w:rPr>
          <w:spacing w:val="-4"/>
        </w:rPr>
        <w:t> </w:t>
      </w:r>
      <w:r>
        <w:rPr/>
        <w:t>vocabulary</w:t>
      </w:r>
      <w:r>
        <w:rPr>
          <w:spacing w:val="-4"/>
        </w:rPr>
        <w:t> </w:t>
      </w:r>
      <w:r>
        <w:rPr/>
        <w:t>logging</w:t>
      </w:r>
      <w:r>
        <w:rPr>
          <w:spacing w:val="-4"/>
        </w:rPr>
        <w:t> </w:t>
      </w:r>
      <w:r>
        <w:rPr/>
        <w:t>systems,</w:t>
      </w:r>
      <w:r>
        <w:rPr>
          <w:spacing w:val="-4"/>
        </w:rPr>
        <w:t> </w:t>
      </w:r>
      <w:r>
        <w:rPr/>
        <w:t>sentence</w:t>
      </w:r>
      <w:r>
        <w:rPr>
          <w:spacing w:val="-4"/>
        </w:rPr>
        <w:t> </w:t>
      </w:r>
      <w:r>
        <w:rPr/>
        <w:t>complexity</w:t>
      </w:r>
      <w:r>
        <w:rPr>
          <w:spacing w:val="-4"/>
        </w:rPr>
        <w:t> </w:t>
      </w:r>
      <w:r>
        <w:rPr/>
        <w:t>analysis,</w:t>
      </w:r>
      <w:r>
        <w:rPr>
          <w:spacing w:val="-4"/>
        </w:rPr>
        <w:t> </w:t>
      </w:r>
      <w:r>
        <w:rPr/>
        <w:t>and validated developmental questionnaires. The AI flags potential delays when a child shows a 25% or greater gap in expected milestones, enabling early intervention. Since interventions before age three yield 3-10 times better outcomes than later treatment, this early detection capability is </w:t>
      </w:r>
      <w:r>
        <w:rPr>
          <w:spacing w:val="-2"/>
        </w:rPr>
        <w:t>transformative.</w:t>
      </w:r>
    </w:p>
    <w:p>
      <w:pPr>
        <w:pStyle w:val="Heading2"/>
        <w:spacing w:before="253"/>
      </w:pPr>
      <w:r>
        <w:rPr>
          <w:color w:val="2B59A0"/>
        </w:rPr>
        <w:t>Autism </w:t>
      </w:r>
      <w:r>
        <w:rPr>
          <w:color w:val="2B59A0"/>
          <w:spacing w:val="-2"/>
        </w:rPr>
        <w:t>Screening</w:t>
      </w:r>
    </w:p>
    <w:p>
      <w:pPr>
        <w:pStyle w:val="BodyText"/>
        <w:spacing w:line="302" w:lineRule="auto" w:before="234"/>
      </w:pPr>
      <w:r>
        <w:rPr>
          <w:rFonts w:ascii="Arial"/>
          <w:b/>
        </w:rPr>
        <w:t>Problem: </w:t>
      </w:r>
      <w:r>
        <w:rPr/>
        <w:t>Autism spectrum disorder affects one in 36 children, yet the average age of </w:t>
      </w:r>
      <w:r>
        <w:rPr/>
        <w:t>diagnosis remains 4-5 years despite symptoms often being present by 12-18 months. Subtle early signs such as reduced eye contact, limited social smiling, and repetitive behaviors are frequently missed. Diagnostic waitlists extend 6-12 months, and girls and children from minority backgrounds tend to be diagnosed even later.</w:t>
      </w:r>
    </w:p>
    <w:p>
      <w:pPr>
        <w:pStyle w:val="BodyText"/>
        <w:spacing w:line="302" w:lineRule="auto" w:before="246"/>
        <w:ind w:right="117"/>
      </w:pPr>
      <w:r>
        <w:rPr>
          <w:rFonts w:ascii="Arial"/>
          <w:b/>
        </w:rPr>
        <w:t>What We Solved: </w:t>
      </w:r>
      <w:r>
        <w:rPr/>
        <w:t>We dramatically accelerate autism detection, helping families access early intervention services when they have maximum impact. Our screening identifies concerning </w:t>
      </w:r>
      <w:r>
        <w:rPr/>
        <w:t>patterns months or years before traditional diagnosis, giving children crucial time to benefit from therapy.</w:t>
      </w:r>
    </w:p>
    <w:p>
      <w:pPr>
        <w:pStyle w:val="BodyText"/>
        <w:spacing w:line="302" w:lineRule="auto"/>
      </w:pPr>
      <w:r>
        <w:rPr>
          <w:rFonts w:ascii="Arial"/>
          <w:b/>
        </w:rPr>
        <w:t>How AI Helped: </w:t>
      </w:r>
      <w:r>
        <w:rPr/>
        <w:t>Our AI system employs advanced video analysis to identify concerning patterns including</w:t>
      </w:r>
      <w:r>
        <w:rPr>
          <w:spacing w:val="-5"/>
        </w:rPr>
        <w:t> </w:t>
      </w:r>
      <w:r>
        <w:rPr/>
        <w:t>reduced</w:t>
      </w:r>
      <w:r>
        <w:rPr>
          <w:spacing w:val="-5"/>
        </w:rPr>
        <w:t> </w:t>
      </w:r>
      <w:r>
        <w:rPr/>
        <w:t>eye</w:t>
      </w:r>
      <w:r>
        <w:rPr>
          <w:spacing w:val="-5"/>
        </w:rPr>
        <w:t> </w:t>
      </w:r>
      <w:r>
        <w:rPr/>
        <w:t>contact,</w:t>
      </w:r>
      <w:r>
        <w:rPr>
          <w:spacing w:val="-5"/>
        </w:rPr>
        <w:t> </w:t>
      </w:r>
      <w:r>
        <w:rPr/>
        <w:t>limited</w:t>
      </w:r>
      <w:r>
        <w:rPr>
          <w:spacing w:val="-5"/>
        </w:rPr>
        <w:t> </w:t>
      </w:r>
      <w:r>
        <w:rPr/>
        <w:t>social</w:t>
      </w:r>
      <w:r>
        <w:rPr>
          <w:spacing w:val="-5"/>
        </w:rPr>
        <w:t> </w:t>
      </w:r>
      <w:r>
        <w:rPr/>
        <w:t>smiling,</w:t>
      </w:r>
      <w:r>
        <w:rPr>
          <w:spacing w:val="-5"/>
        </w:rPr>
        <w:t> </w:t>
      </w:r>
      <w:r>
        <w:rPr/>
        <w:t>and</w:t>
      </w:r>
      <w:r>
        <w:rPr>
          <w:spacing w:val="-5"/>
        </w:rPr>
        <w:t> </w:t>
      </w:r>
      <w:r>
        <w:rPr/>
        <w:t>atypical</w:t>
      </w:r>
      <w:r>
        <w:rPr>
          <w:spacing w:val="-5"/>
        </w:rPr>
        <w:t> </w:t>
      </w:r>
      <w:r>
        <w:rPr/>
        <w:t>gestures.</w:t>
      </w:r>
      <w:r>
        <w:rPr>
          <w:spacing w:val="-5"/>
        </w:rPr>
        <w:t> </w:t>
      </w:r>
      <w:r>
        <w:rPr/>
        <w:t>Automated</w:t>
      </w:r>
      <w:r>
        <w:rPr>
          <w:spacing w:val="-5"/>
        </w:rPr>
        <w:t> </w:t>
      </w:r>
      <w:r>
        <w:rPr/>
        <w:t>administration of validated screening tools like the M-CHAT-R/F, combined with sophisticated pattern recognition across multiple observations and parent-reported behaviors, enables comparison against extensive normative databases. The system provides risk stratification with clear referral recommendations, achieving 90-95% sensitivity in detecting autism risk in children as young as 12 months. This accelerates the referral process by 12-18 months, enabling families to access early intervention services when they have maximum impact.</w:t>
      </w:r>
    </w:p>
    <w:p>
      <w:pPr>
        <w:pStyle w:val="BodyText"/>
        <w:spacing w:before="0"/>
        <w:ind w:left="0" w:right="0"/>
        <w:jc w:val="left"/>
      </w:pPr>
    </w:p>
    <w:p>
      <w:pPr>
        <w:pStyle w:val="Heading2"/>
        <w:spacing w:before="1"/>
      </w:pPr>
      <w:r>
        <w:rPr>
          <w:color w:val="2B59A0"/>
        </w:rPr>
        <w:t>Speech &amp; Language </w:t>
      </w:r>
      <w:r>
        <w:rPr>
          <w:color w:val="2B59A0"/>
          <w:spacing w:val="-2"/>
        </w:rPr>
        <w:t>Development</w:t>
      </w:r>
    </w:p>
    <w:p>
      <w:pPr>
        <w:pStyle w:val="Heading2"/>
        <w:spacing w:after="0"/>
        <w:sectPr>
          <w:pgSz w:w="12240" w:h="15840"/>
          <w:pgMar w:top="1160" w:bottom="280" w:left="1080" w:right="1080"/>
        </w:sectPr>
      </w:pPr>
    </w:p>
    <w:p>
      <w:pPr>
        <w:pStyle w:val="BodyText"/>
        <w:spacing w:line="302" w:lineRule="auto" w:before="73"/>
        <w:ind w:right="117"/>
      </w:pPr>
      <w:r>
        <w:rPr>
          <w:rFonts w:ascii="Arial"/>
          <w:b/>
        </w:rPr>
        <w:t>Problem: </w:t>
      </w:r>
      <w:r>
        <w:rPr/>
        <w:t>Speech delays affect 10-15% of children, yet parents are often uncertain about </w:t>
      </w:r>
      <w:r>
        <w:rPr/>
        <w:t>normal milestones and have limited access to speech therapists. Early intervention is crucial but frequently </w:t>
      </w:r>
      <w:r>
        <w:rPr>
          <w:spacing w:val="-2"/>
        </w:rPr>
        <w:t>delayed.</w:t>
      </w:r>
    </w:p>
    <w:p>
      <w:pPr>
        <w:pStyle w:val="BodyText"/>
        <w:spacing w:line="302" w:lineRule="auto"/>
      </w:pPr>
      <w:r>
        <w:rPr>
          <w:rFonts w:ascii="Arial"/>
          <w:b/>
        </w:rPr>
        <w:t>What We Solved: </w:t>
      </w:r>
      <w:r>
        <w:rPr/>
        <w:t>We make speech and language monitoring accessible to all families, </w:t>
      </w:r>
      <w:r>
        <w:rPr/>
        <w:t>identifying delays early and providing immediate, evidence-based activities to support development. Parents become empowered partners in their child's communication growth.</w:t>
      </w:r>
    </w:p>
    <w:p>
      <w:pPr>
        <w:pStyle w:val="BodyText"/>
        <w:spacing w:line="302" w:lineRule="auto"/>
      </w:pPr>
      <w:r>
        <w:rPr>
          <w:rFonts w:ascii="Arial"/>
          <w:b/>
        </w:rPr>
        <w:t>How AI Helped: </w:t>
      </w:r>
      <w:r>
        <w:rPr/>
        <w:t>Our AI system comprehensively tracks vocabulary growth, sentence </w:t>
      </w:r>
      <w:r>
        <w:rPr/>
        <w:t>complexity,</w:t>
      </w:r>
      <w:r>
        <w:rPr>
          <w:spacing w:val="40"/>
        </w:rPr>
        <w:t> </w:t>
      </w:r>
      <w:r>
        <w:rPr/>
        <w:t>and articulation clarity. It provides age-appropriate language-building activities tailored to the child's current</w:t>
      </w:r>
      <w:r>
        <w:rPr>
          <w:spacing w:val="40"/>
        </w:rPr>
        <w:t> </w:t>
      </w:r>
      <w:r>
        <w:rPr/>
        <w:t>abilities,</w:t>
      </w:r>
      <w:r>
        <w:rPr>
          <w:spacing w:val="40"/>
        </w:rPr>
        <w:t> </w:t>
      </w:r>
      <w:r>
        <w:rPr/>
        <w:t>flags</w:t>
      </w:r>
      <w:r>
        <w:rPr>
          <w:spacing w:val="40"/>
        </w:rPr>
        <w:t> </w:t>
      </w:r>
      <w:r>
        <w:rPr/>
        <w:t>concerning</w:t>
      </w:r>
      <w:r>
        <w:rPr>
          <w:spacing w:val="40"/>
        </w:rPr>
        <w:t> </w:t>
      </w:r>
      <w:r>
        <w:rPr/>
        <w:t>delays</w:t>
      </w:r>
      <w:r>
        <w:rPr>
          <w:spacing w:val="40"/>
        </w:rPr>
        <w:t> </w:t>
      </w:r>
      <w:r>
        <w:rPr/>
        <w:t>that</w:t>
      </w:r>
      <w:r>
        <w:rPr>
          <w:spacing w:val="40"/>
        </w:rPr>
        <w:t> </w:t>
      </w:r>
      <w:r>
        <w:rPr/>
        <w:t>warrant</w:t>
      </w:r>
      <w:r>
        <w:rPr>
          <w:spacing w:val="40"/>
        </w:rPr>
        <w:t> </w:t>
      </w:r>
      <w:r>
        <w:rPr/>
        <w:t>professional</w:t>
      </w:r>
      <w:r>
        <w:rPr>
          <w:spacing w:val="40"/>
        </w:rPr>
        <w:t> </w:t>
      </w:r>
      <w:r>
        <w:rPr/>
        <w:t>evaluation,</w:t>
      </w:r>
      <w:r>
        <w:rPr>
          <w:spacing w:val="40"/>
        </w:rPr>
        <w:t> </w:t>
      </w:r>
      <w:r>
        <w:rPr/>
        <w:t>generates evidence-based home therapy exercises families can implement immediately, and seamlessly connects families to professional speech therapy services when needed.</w:t>
      </w:r>
    </w:p>
    <w:p>
      <w:pPr>
        <w:pStyle w:val="Heading2"/>
        <w:spacing w:before="250"/>
        <w:jc w:val="both"/>
      </w:pPr>
      <w:r>
        <w:rPr>
          <w:color w:val="2B59A0"/>
        </w:rPr>
        <w:t>Learning Style </w:t>
      </w:r>
      <w:r>
        <w:rPr>
          <w:color w:val="2B59A0"/>
          <w:spacing w:val="-2"/>
        </w:rPr>
        <w:t>Identification</w:t>
      </w:r>
    </w:p>
    <w:p>
      <w:pPr>
        <w:pStyle w:val="BodyText"/>
        <w:spacing w:line="302" w:lineRule="auto" w:before="234"/>
      </w:pPr>
      <w:r>
        <w:rPr>
          <w:rFonts w:ascii="Arial" w:hAnsi="Arial"/>
          <w:b/>
        </w:rPr>
        <w:t>Problem: </w:t>
      </w:r>
      <w:r>
        <w:rPr/>
        <w:t>Children learn in different ways—visual, auditory, kinesthetic, or through reading </w:t>
      </w:r>
      <w:r>
        <w:rPr/>
        <w:t>and writing—yet traditional one-size-fits-all teaching approaches often lead to frustration and poor </w:t>
      </w:r>
      <w:r>
        <w:rPr>
          <w:spacing w:val="-2"/>
        </w:rPr>
        <w:t>outcomes.</w:t>
      </w:r>
    </w:p>
    <w:p>
      <w:pPr>
        <w:pStyle w:val="BodyText"/>
        <w:spacing w:line="302" w:lineRule="auto"/>
        <w:ind w:right="117"/>
      </w:pPr>
      <w:r>
        <w:rPr>
          <w:rFonts w:ascii="Arial"/>
          <w:b/>
        </w:rPr>
        <w:t>What</w:t>
      </w:r>
      <w:r>
        <w:rPr>
          <w:rFonts w:ascii="Arial"/>
          <w:b/>
          <w:spacing w:val="-6"/>
        </w:rPr>
        <w:t> </w:t>
      </w:r>
      <w:r>
        <w:rPr>
          <w:rFonts w:ascii="Arial"/>
          <w:b/>
        </w:rPr>
        <w:t>We</w:t>
      </w:r>
      <w:r>
        <w:rPr>
          <w:rFonts w:ascii="Arial"/>
          <w:b/>
          <w:spacing w:val="-6"/>
        </w:rPr>
        <w:t> </w:t>
      </w:r>
      <w:r>
        <w:rPr>
          <w:rFonts w:ascii="Arial"/>
          <w:b/>
        </w:rPr>
        <w:t>Solved:</w:t>
      </w:r>
      <w:r>
        <w:rPr>
          <w:rFonts w:ascii="Arial"/>
          <w:b/>
          <w:spacing w:val="-6"/>
        </w:rPr>
        <w:t> </w:t>
      </w:r>
      <w:r>
        <w:rPr/>
        <w:t>We</w:t>
      </w:r>
      <w:r>
        <w:rPr>
          <w:spacing w:val="-6"/>
        </w:rPr>
        <w:t> </w:t>
      </w:r>
      <w:r>
        <w:rPr/>
        <w:t>personalize</w:t>
      </w:r>
      <w:r>
        <w:rPr>
          <w:spacing w:val="-6"/>
        </w:rPr>
        <w:t> </w:t>
      </w:r>
      <w:r>
        <w:rPr/>
        <w:t>learning</w:t>
      </w:r>
      <w:r>
        <w:rPr>
          <w:spacing w:val="-6"/>
        </w:rPr>
        <w:t> </w:t>
      </w:r>
      <w:r>
        <w:rPr/>
        <w:t>to</w:t>
      </w:r>
      <w:r>
        <w:rPr>
          <w:spacing w:val="-6"/>
        </w:rPr>
        <w:t> </w:t>
      </w:r>
      <w:r>
        <w:rPr/>
        <w:t>each</w:t>
      </w:r>
      <w:r>
        <w:rPr>
          <w:spacing w:val="-6"/>
        </w:rPr>
        <w:t> </w:t>
      </w:r>
      <w:r>
        <w:rPr/>
        <w:t>child's</w:t>
      </w:r>
      <w:r>
        <w:rPr>
          <w:spacing w:val="-6"/>
        </w:rPr>
        <w:t> </w:t>
      </w:r>
      <w:r>
        <w:rPr/>
        <w:t>unique</w:t>
      </w:r>
      <w:r>
        <w:rPr>
          <w:spacing w:val="-6"/>
        </w:rPr>
        <w:t> </w:t>
      </w:r>
      <w:r>
        <w:rPr/>
        <w:t>strengths,</w:t>
      </w:r>
      <w:r>
        <w:rPr>
          <w:spacing w:val="-6"/>
        </w:rPr>
        <w:t> </w:t>
      </w:r>
      <w:r>
        <w:rPr/>
        <w:t>transforming</w:t>
      </w:r>
      <w:r>
        <w:rPr>
          <w:spacing w:val="-6"/>
        </w:rPr>
        <w:t> </w:t>
      </w:r>
      <w:r>
        <w:rPr/>
        <w:t>educational struggles into successes. Children learn more effectively and enjoy the process when content matches their learning style.</w:t>
      </w:r>
    </w:p>
    <w:p>
      <w:pPr>
        <w:pStyle w:val="BodyText"/>
        <w:spacing w:line="302" w:lineRule="auto"/>
        <w:ind w:right="117"/>
      </w:pPr>
      <w:r>
        <w:rPr>
          <w:rFonts w:ascii="Arial"/>
          <w:b/>
        </w:rPr>
        <w:t>How</w:t>
      </w:r>
      <w:r>
        <w:rPr>
          <w:rFonts w:ascii="Arial"/>
          <w:b/>
          <w:spacing w:val="-4"/>
        </w:rPr>
        <w:t> </w:t>
      </w:r>
      <w:r>
        <w:rPr>
          <w:rFonts w:ascii="Arial"/>
          <w:b/>
        </w:rPr>
        <w:t>AI</w:t>
      </w:r>
      <w:r>
        <w:rPr>
          <w:rFonts w:ascii="Arial"/>
          <w:b/>
          <w:spacing w:val="-4"/>
        </w:rPr>
        <w:t> </w:t>
      </w:r>
      <w:r>
        <w:rPr>
          <w:rFonts w:ascii="Arial"/>
          <w:b/>
        </w:rPr>
        <w:t>Helped:</w:t>
      </w:r>
      <w:r>
        <w:rPr>
          <w:rFonts w:ascii="Arial"/>
          <w:b/>
          <w:spacing w:val="-4"/>
        </w:rPr>
        <w:t> </w:t>
      </w:r>
      <w:r>
        <w:rPr/>
        <w:t>Our</w:t>
      </w:r>
      <w:r>
        <w:rPr>
          <w:spacing w:val="-4"/>
        </w:rPr>
        <w:t> </w:t>
      </w:r>
      <w:r>
        <w:rPr/>
        <w:t>AI</w:t>
      </w:r>
      <w:r>
        <w:rPr>
          <w:spacing w:val="-4"/>
        </w:rPr>
        <w:t> </w:t>
      </w:r>
      <w:r>
        <w:rPr/>
        <w:t>system</w:t>
      </w:r>
      <w:r>
        <w:rPr>
          <w:spacing w:val="-4"/>
        </w:rPr>
        <w:t> </w:t>
      </w:r>
      <w:r>
        <w:rPr/>
        <w:t>assesses</w:t>
      </w:r>
      <w:r>
        <w:rPr>
          <w:spacing w:val="-4"/>
        </w:rPr>
        <w:t> </w:t>
      </w:r>
      <w:r>
        <w:rPr/>
        <w:t>learning</w:t>
      </w:r>
      <w:r>
        <w:rPr>
          <w:spacing w:val="-4"/>
        </w:rPr>
        <w:t> </w:t>
      </w:r>
      <w:r>
        <w:rPr/>
        <w:t>preferences</w:t>
      </w:r>
      <w:r>
        <w:rPr>
          <w:spacing w:val="-4"/>
        </w:rPr>
        <w:t> </w:t>
      </w:r>
      <w:r>
        <w:rPr/>
        <w:t>through</w:t>
      </w:r>
      <w:r>
        <w:rPr>
          <w:spacing w:val="-4"/>
        </w:rPr>
        <w:t> </w:t>
      </w:r>
      <w:r>
        <w:rPr/>
        <w:t>interactive</w:t>
      </w:r>
      <w:r>
        <w:rPr>
          <w:spacing w:val="-4"/>
        </w:rPr>
        <w:t> </w:t>
      </w:r>
      <w:r>
        <w:rPr/>
        <w:t>activities,</w:t>
      </w:r>
      <w:r>
        <w:rPr>
          <w:spacing w:val="-4"/>
        </w:rPr>
        <w:t> </w:t>
      </w:r>
      <w:r>
        <w:rPr/>
        <w:t>provides personalized</w:t>
      </w:r>
      <w:r>
        <w:rPr>
          <w:spacing w:val="-1"/>
        </w:rPr>
        <w:t> </w:t>
      </w:r>
      <w:r>
        <w:rPr/>
        <w:t>study</w:t>
      </w:r>
      <w:r>
        <w:rPr>
          <w:spacing w:val="-1"/>
        </w:rPr>
        <w:t> </w:t>
      </w:r>
      <w:r>
        <w:rPr/>
        <w:t>strategies</w:t>
      </w:r>
      <w:r>
        <w:rPr>
          <w:spacing w:val="-1"/>
        </w:rPr>
        <w:t> </w:t>
      </w:r>
      <w:r>
        <w:rPr/>
        <w:t>matched</w:t>
      </w:r>
      <w:r>
        <w:rPr>
          <w:spacing w:val="-1"/>
        </w:rPr>
        <w:t> </w:t>
      </w:r>
      <w:r>
        <w:rPr/>
        <w:t>to</w:t>
      </w:r>
      <w:r>
        <w:rPr>
          <w:spacing w:val="-1"/>
        </w:rPr>
        <w:t> </w:t>
      </w:r>
      <w:r>
        <w:rPr/>
        <w:t>the</w:t>
      </w:r>
      <w:r>
        <w:rPr>
          <w:spacing w:val="-1"/>
        </w:rPr>
        <w:t> </w:t>
      </w:r>
      <w:r>
        <w:rPr/>
        <w:t>child's</w:t>
      </w:r>
      <w:r>
        <w:rPr>
          <w:spacing w:val="-1"/>
        </w:rPr>
        <w:t> </w:t>
      </w:r>
      <w:r>
        <w:rPr/>
        <w:t>strengths,</w:t>
      </w:r>
      <w:r>
        <w:rPr>
          <w:spacing w:val="-1"/>
        </w:rPr>
        <w:t> </w:t>
      </w:r>
      <w:r>
        <w:rPr/>
        <w:t>recommends</w:t>
      </w:r>
      <w:r>
        <w:rPr>
          <w:spacing w:val="-1"/>
        </w:rPr>
        <w:t> </w:t>
      </w:r>
      <w:r>
        <w:rPr/>
        <w:t>teaching</w:t>
      </w:r>
      <w:r>
        <w:rPr>
          <w:spacing w:val="-1"/>
        </w:rPr>
        <w:t> </w:t>
      </w:r>
      <w:r>
        <w:rPr/>
        <w:t>approaches</w:t>
      </w:r>
      <w:r>
        <w:rPr>
          <w:spacing w:val="-1"/>
        </w:rPr>
        <w:t> </w:t>
      </w:r>
      <w:r>
        <w:rPr/>
        <w:t>for parents to use at home, generates customized homework support, and dynamically adapts content delivery methods to optimize learning efficiency and retention.</w:t>
      </w:r>
    </w:p>
    <w:p>
      <w:pPr>
        <w:pStyle w:val="BodyText"/>
        <w:spacing w:after="0" w:line="302" w:lineRule="auto"/>
        <w:sectPr>
          <w:pgSz w:w="12240" w:h="15840"/>
          <w:pgMar w:top="1140" w:bottom="280" w:left="1080" w:right="1080"/>
        </w:sectPr>
      </w:pPr>
    </w:p>
    <w:p>
      <w:pPr>
        <w:pStyle w:val="Heading1"/>
        <w:numPr>
          <w:ilvl w:val="0"/>
          <w:numId w:val="1"/>
        </w:numPr>
        <w:tabs>
          <w:tab w:pos="475" w:val="left" w:leader="none"/>
        </w:tabs>
        <w:spacing w:line="240" w:lineRule="auto" w:before="60" w:after="0"/>
        <w:ind w:left="475" w:right="0" w:hanging="355"/>
        <w:jc w:val="left"/>
      </w:pPr>
      <w:r>
        <w:rPr>
          <w:color w:val="1A5490"/>
        </w:rPr>
        <w:t>Chronic Condition </w:t>
      </w:r>
      <w:r>
        <w:rPr>
          <w:color w:val="1A5490"/>
          <w:spacing w:val="-2"/>
        </w:rPr>
        <w:t>Management</w:t>
      </w:r>
    </w:p>
    <w:p>
      <w:pPr>
        <w:pStyle w:val="Heading2"/>
      </w:pPr>
      <w:r>
        <w:rPr>
          <w:color w:val="2B59A0"/>
        </w:rPr>
        <w:t>Asthma Management </w:t>
      </w:r>
      <w:r>
        <w:rPr>
          <w:color w:val="2B59A0"/>
          <w:spacing w:val="-2"/>
        </w:rPr>
        <w:t>System</w:t>
      </w:r>
    </w:p>
    <w:p>
      <w:pPr>
        <w:pStyle w:val="BodyText"/>
        <w:spacing w:line="302" w:lineRule="auto" w:before="234"/>
      </w:pPr>
      <w:r>
        <w:rPr>
          <w:rFonts w:ascii="Arial"/>
          <w:b/>
        </w:rPr>
        <w:t>Problem: </w:t>
      </w:r>
      <w:r>
        <w:rPr/>
        <w:t>Despite effective treatments being available, only 50% of children with asthma </w:t>
      </w:r>
      <w:r>
        <w:rPr/>
        <w:t>achieve well-controlled disease. Trigger identification remains challenging, controller medication adherence averages just 30-50%, parents struggle to assess when symptoms require intervention, and preventable asthma attacks lead to more than 160,000 hospitalizations annually.</w:t>
      </w:r>
    </w:p>
    <w:p>
      <w:pPr>
        <w:pStyle w:val="BodyText"/>
        <w:spacing w:line="302" w:lineRule="auto" w:before="245"/>
        <w:ind w:right="117"/>
      </w:pPr>
      <w:r>
        <w:rPr>
          <w:rFonts w:ascii="Arial"/>
          <w:b/>
        </w:rPr>
        <w:t>What We Solved: </w:t>
      </w:r>
      <w:r>
        <w:rPr/>
        <w:t>We transform asthma from an unpredictable, frightening condition into </w:t>
      </w:r>
      <w:r>
        <w:rPr/>
        <w:t>a manageable part of life. Our system prevents attacks before they happen, helps families identify and avoid triggers, and ensures medications are taken consistently for optimal control.</w:t>
      </w:r>
    </w:p>
    <w:p>
      <w:pPr>
        <w:pStyle w:val="BodyText"/>
        <w:spacing w:line="302" w:lineRule="auto"/>
      </w:pPr>
      <w:r>
        <w:rPr>
          <w:rFonts w:ascii="Arial"/>
          <w:b/>
        </w:rPr>
        <w:t>How AI Helped: </w:t>
      </w:r>
      <w:r>
        <w:rPr/>
        <w:t>Our AI system employs sophisticated predictive analytics to analyze historical symptom patterns, weather conditions, air quality data, and pollen counts to predict high-risk </w:t>
      </w:r>
      <w:r>
        <w:rPr/>
        <w:t>periods 48-72 hours in advance. Machine learning algorithms correlate symptoms with various exposures to identify each child's personalized triggers. Smart medication reminders track adherence, daily symptom assessments provide green, yellow, and red zone guidance consistent with asthma action plans, and peak flow trending identifies declining lung function early before symptoms become severe. Clinical studies demonstrate 25-40% reduction in emergency room visits and 20-35% improvement in medication adherence with such systems.</w:t>
      </w:r>
    </w:p>
    <w:p>
      <w:pPr>
        <w:pStyle w:val="BodyText"/>
        <w:spacing w:before="1"/>
        <w:ind w:left="0" w:right="0"/>
        <w:jc w:val="left"/>
      </w:pPr>
    </w:p>
    <w:p>
      <w:pPr>
        <w:pStyle w:val="Heading2"/>
        <w:spacing w:before="0"/>
      </w:pPr>
      <w:r>
        <w:rPr>
          <w:color w:val="2B59A0"/>
        </w:rPr>
        <w:t>Type 1 Diabetes </w:t>
      </w:r>
      <w:r>
        <w:rPr>
          <w:color w:val="2B59A0"/>
          <w:spacing w:val="-2"/>
        </w:rPr>
        <w:t>Management</w:t>
      </w:r>
    </w:p>
    <w:p>
      <w:pPr>
        <w:pStyle w:val="BodyText"/>
        <w:spacing w:line="302" w:lineRule="auto" w:before="234"/>
      </w:pPr>
      <w:r>
        <w:rPr>
          <w:rFonts w:ascii="Arial"/>
          <w:b/>
        </w:rPr>
        <w:t>Problem: </w:t>
      </w:r>
      <w:r>
        <w:rPr/>
        <w:t>Type 1 diabetes requires 6-10 or more daily glucose checks and 4-6 insulin injections, creating enormous burden for families. Carbohydrate counting is time-consuming and error-</w:t>
      </w:r>
      <w:r>
        <w:rPr/>
        <w:t>prone, unpredictable</w:t>
      </w:r>
      <w:r>
        <w:rPr>
          <w:spacing w:val="-4"/>
        </w:rPr>
        <w:t> </w:t>
      </w:r>
      <w:r>
        <w:rPr/>
        <w:t>factors</w:t>
      </w:r>
      <w:r>
        <w:rPr>
          <w:spacing w:val="-4"/>
        </w:rPr>
        <w:t> </w:t>
      </w:r>
      <w:r>
        <w:rPr/>
        <w:t>cause</w:t>
      </w:r>
      <w:r>
        <w:rPr>
          <w:spacing w:val="-4"/>
        </w:rPr>
        <w:t> </w:t>
      </w:r>
      <w:r>
        <w:rPr/>
        <w:t>glycemic</w:t>
      </w:r>
      <w:r>
        <w:rPr>
          <w:spacing w:val="-4"/>
        </w:rPr>
        <w:t> </w:t>
      </w:r>
      <w:r>
        <w:rPr/>
        <w:t>variability,</w:t>
      </w:r>
      <w:r>
        <w:rPr>
          <w:spacing w:val="-4"/>
        </w:rPr>
        <w:t> </w:t>
      </w:r>
      <w:r>
        <w:rPr/>
        <w:t>hypoglycemia</w:t>
      </w:r>
      <w:r>
        <w:rPr>
          <w:spacing w:val="-4"/>
        </w:rPr>
        <w:t> </w:t>
      </w:r>
      <w:r>
        <w:rPr/>
        <w:t>risk</w:t>
      </w:r>
      <w:r>
        <w:rPr>
          <w:spacing w:val="-4"/>
        </w:rPr>
        <w:t> </w:t>
      </w:r>
      <w:r>
        <w:rPr/>
        <w:t>creates</w:t>
      </w:r>
      <w:r>
        <w:rPr>
          <w:spacing w:val="-4"/>
        </w:rPr>
        <w:t> </w:t>
      </w:r>
      <w:r>
        <w:rPr/>
        <w:t>constant</w:t>
      </w:r>
      <w:r>
        <w:rPr>
          <w:spacing w:val="-4"/>
        </w:rPr>
        <w:t> </w:t>
      </w:r>
      <w:r>
        <w:rPr/>
        <w:t>anxiety,</w:t>
      </w:r>
      <w:r>
        <w:rPr>
          <w:spacing w:val="-4"/>
        </w:rPr>
        <w:t> </w:t>
      </w:r>
      <w:r>
        <w:rPr/>
        <w:t>and</w:t>
      </w:r>
      <w:r>
        <w:rPr>
          <w:spacing w:val="-4"/>
        </w:rPr>
        <w:t> </w:t>
      </w:r>
      <w:r>
        <w:rPr/>
        <w:t>only 21% of children achieve target HbA1c levels, increasing their risk of long-term complications.</w:t>
      </w:r>
    </w:p>
    <w:p>
      <w:pPr>
        <w:pStyle w:val="BodyText"/>
        <w:spacing w:line="302" w:lineRule="auto" w:before="245"/>
      </w:pPr>
      <w:r>
        <w:rPr>
          <w:rFonts w:ascii="Arial"/>
          <w:b/>
        </w:rPr>
        <w:t>What We Solved: </w:t>
      </w:r>
      <w:r>
        <w:rPr/>
        <w:t>We dramatically reduce the burden of diabetes management while </w:t>
      </w:r>
      <w:r>
        <w:rPr/>
        <w:t>improving blood sugar control. Families spend less time on calculations and worry, and more time living normally. Children achieve better health outcomes with less daily stress.</w:t>
      </w:r>
    </w:p>
    <w:p>
      <w:pPr>
        <w:pStyle w:val="BodyText"/>
        <w:spacing w:line="302" w:lineRule="auto"/>
      </w:pPr>
      <w:r>
        <w:rPr>
          <w:rFonts w:ascii="Arial"/>
          <w:b/>
        </w:rPr>
        <w:t>How AI Helped: </w:t>
      </w:r>
      <w:r>
        <w:rPr/>
        <w:t>Our AI system uses advanced pattern recognition to analyze 2-4 weeks of </w:t>
      </w:r>
      <w:r>
        <w:rPr/>
        <w:t>glucose data, identifying trends and recommending insulin dose adjustments. Image recognition technology estimates carbohydrate content with 85-90% accuracy, dramatically simplifying meal management. The insulin dose calculator considers current glucose level, carbohydrates consumed, and insulin already active in the body. Machine learning algorithms predict hypoglycemia 30-60 minutes in advance with 80-85% accuracy, allowing preventive action. Continuous glucose monitor integration provides real-time trend visualization. Clinical outcomes include 0.3-0.5% HbA1c reduction, 15-20% increase in time spent in target glucose range, and 30-40% reduction in severe hypoglycemic </w:t>
      </w:r>
      <w:r>
        <w:rPr>
          <w:spacing w:val="-2"/>
        </w:rPr>
        <w:t>events.</w:t>
      </w:r>
    </w:p>
    <w:p>
      <w:pPr>
        <w:pStyle w:val="BodyText"/>
        <w:spacing w:before="0"/>
        <w:ind w:left="0" w:right="0"/>
        <w:jc w:val="left"/>
      </w:pPr>
    </w:p>
    <w:p>
      <w:pPr>
        <w:pStyle w:val="Heading2"/>
        <w:spacing w:before="1"/>
      </w:pPr>
      <w:r>
        <w:rPr>
          <w:color w:val="2B59A0"/>
        </w:rPr>
        <w:t>ADHD Behavior </w:t>
      </w:r>
      <w:r>
        <w:rPr>
          <w:color w:val="2B59A0"/>
          <w:spacing w:val="-2"/>
        </w:rPr>
        <w:t>Management</w:t>
      </w:r>
    </w:p>
    <w:p>
      <w:pPr>
        <w:pStyle w:val="Heading2"/>
        <w:spacing w:after="0"/>
        <w:sectPr>
          <w:pgSz w:w="12240" w:h="15840"/>
          <w:pgMar w:top="1160" w:bottom="280" w:left="1080" w:right="1080"/>
        </w:sectPr>
      </w:pPr>
    </w:p>
    <w:p>
      <w:pPr>
        <w:pStyle w:val="BodyText"/>
        <w:spacing w:line="302" w:lineRule="auto" w:before="73"/>
      </w:pPr>
      <w:r>
        <w:rPr>
          <w:rFonts w:ascii="Arial"/>
          <w:b/>
        </w:rPr>
        <w:t>Problem: </w:t>
      </w:r>
      <w:r>
        <w:rPr/>
        <w:t>ADHD affects 9.4% of children, representing 6.1 million children in the United States. Behavior variability makes medication effectiveness assessment difficult, environmental triggers </w:t>
      </w:r>
      <w:r>
        <w:rPr/>
        <w:t>are poorly understood, school reports typically occur only monthly delaying necessary adjustments, and executive function deficits make routine establishment particularly challenging.</w:t>
      </w:r>
    </w:p>
    <w:p>
      <w:pPr>
        <w:pStyle w:val="BodyText"/>
        <w:spacing w:line="302" w:lineRule="auto" w:before="245"/>
        <w:ind w:right="117"/>
      </w:pPr>
      <w:r>
        <w:rPr>
          <w:rFonts w:ascii="Arial"/>
          <w:b/>
        </w:rPr>
        <w:t>What We Solved: </w:t>
      </w:r>
      <w:r>
        <w:rPr/>
        <w:t>We provide families with objective data to optimize ADHD treatment and create structure that supports success. Parents can quickly identify what's working, what's not, and </w:t>
      </w:r>
      <w:r>
        <w:rPr/>
        <w:t>make adjustments that improve their child's functioning at home and school.</w:t>
      </w:r>
    </w:p>
    <w:p>
      <w:pPr>
        <w:pStyle w:val="BodyText"/>
        <w:spacing w:line="302" w:lineRule="auto"/>
      </w:pPr>
      <w:r>
        <w:rPr>
          <w:rFonts w:ascii="Arial"/>
          <w:b/>
        </w:rPr>
        <w:t>How</w:t>
      </w:r>
      <w:r>
        <w:rPr>
          <w:rFonts w:ascii="Arial"/>
          <w:b/>
          <w:spacing w:val="-1"/>
        </w:rPr>
        <w:t> </w:t>
      </w:r>
      <w:r>
        <w:rPr>
          <w:rFonts w:ascii="Arial"/>
          <w:b/>
        </w:rPr>
        <w:t>AI</w:t>
      </w:r>
      <w:r>
        <w:rPr>
          <w:rFonts w:ascii="Arial"/>
          <w:b/>
          <w:spacing w:val="-1"/>
        </w:rPr>
        <w:t> </w:t>
      </w:r>
      <w:r>
        <w:rPr>
          <w:rFonts w:ascii="Arial"/>
          <w:b/>
        </w:rPr>
        <w:t>Helped:</w:t>
      </w:r>
      <w:r>
        <w:rPr>
          <w:rFonts w:ascii="Arial"/>
          <w:b/>
          <w:spacing w:val="-1"/>
        </w:rPr>
        <w:t> </w:t>
      </w:r>
      <w:r>
        <w:rPr/>
        <w:t>Our</w:t>
      </w:r>
      <w:r>
        <w:rPr>
          <w:spacing w:val="-1"/>
        </w:rPr>
        <w:t> </w:t>
      </w:r>
      <w:r>
        <w:rPr/>
        <w:t>AI</w:t>
      </w:r>
      <w:r>
        <w:rPr>
          <w:spacing w:val="-1"/>
        </w:rPr>
        <w:t> </w:t>
      </w:r>
      <w:r>
        <w:rPr/>
        <w:t>system</w:t>
      </w:r>
      <w:r>
        <w:rPr>
          <w:spacing w:val="-1"/>
        </w:rPr>
        <w:t> </w:t>
      </w:r>
      <w:r>
        <w:rPr/>
        <w:t>provides</w:t>
      </w:r>
      <w:r>
        <w:rPr>
          <w:spacing w:val="-1"/>
        </w:rPr>
        <w:t> </w:t>
      </w:r>
      <w:r>
        <w:rPr/>
        <w:t>streamlined</w:t>
      </w:r>
      <w:r>
        <w:rPr>
          <w:spacing w:val="-1"/>
        </w:rPr>
        <w:t> </w:t>
      </w:r>
      <w:r>
        <w:rPr/>
        <w:t>behavior</w:t>
      </w:r>
      <w:r>
        <w:rPr>
          <w:spacing w:val="-1"/>
        </w:rPr>
        <w:t> </w:t>
      </w:r>
      <w:r>
        <w:rPr/>
        <w:t>tracking</w:t>
      </w:r>
      <w:r>
        <w:rPr>
          <w:spacing w:val="-1"/>
        </w:rPr>
        <w:t> </w:t>
      </w:r>
      <w:r>
        <w:rPr/>
        <w:t>using</w:t>
      </w:r>
      <w:r>
        <w:rPr>
          <w:spacing w:val="-1"/>
        </w:rPr>
        <w:t> </w:t>
      </w:r>
      <w:r>
        <w:rPr/>
        <w:t>standardized,</w:t>
      </w:r>
      <w:r>
        <w:rPr>
          <w:spacing w:val="-1"/>
        </w:rPr>
        <w:t> </w:t>
      </w:r>
      <w:r>
        <w:rPr/>
        <w:t>validated rating scales like the Vanderbilt and Conners forms for quick daily logging. Medication </w:t>
      </w:r>
      <w:r>
        <w:rPr/>
        <w:t>optimization features correlate behavior patterns with medication dosing to identify the optimal therapeutic window. Sophisticated trigger analysis identifies correlations with sleep quality, diet, screen time exposure, and scheduling factors. The routine builder creates visual schedules with built-in transition warnings to support executive function. Academic tracking links teacher reports and grades with behavior patterns to provide comprehensive understanding. Implementation demonstrates 30-50% improved medication adherence and 20-30% reduction in behavior rating scores.</w:t>
      </w:r>
    </w:p>
    <w:p>
      <w:pPr>
        <w:pStyle w:val="BodyText"/>
        <w:spacing w:before="1"/>
        <w:ind w:left="0" w:right="0"/>
        <w:jc w:val="left"/>
      </w:pPr>
    </w:p>
    <w:p>
      <w:pPr>
        <w:pStyle w:val="Heading2"/>
        <w:spacing w:before="0"/>
        <w:jc w:val="both"/>
      </w:pPr>
      <w:r>
        <w:rPr>
          <w:color w:val="2B59A0"/>
        </w:rPr>
        <w:t>Eczema/Atopic Dermatitis </w:t>
      </w:r>
      <w:r>
        <w:rPr>
          <w:color w:val="2B59A0"/>
          <w:spacing w:val="-2"/>
        </w:rPr>
        <w:t>Tracking</w:t>
      </w:r>
    </w:p>
    <w:p>
      <w:pPr>
        <w:pStyle w:val="BodyText"/>
        <w:spacing w:line="302" w:lineRule="auto" w:before="234"/>
        <w:ind w:right="118"/>
      </w:pPr>
      <w:r>
        <w:rPr>
          <w:rFonts w:ascii="Arial"/>
          <w:b/>
        </w:rPr>
        <w:t>Problem: </w:t>
      </w:r>
      <w:r>
        <w:rPr/>
        <w:t>Eczema affects 10-20% of children, with flares being unpredictable and frustrating. Identifying triggers such as specific foods, personal care products, weather conditions, and </w:t>
      </w:r>
      <w:r>
        <w:rPr/>
        <w:t>stress requires extensive trial-and-error. Treatment regimens are complex, often involving multiple medications with different application schedules.</w:t>
      </w:r>
    </w:p>
    <w:p>
      <w:pPr>
        <w:pStyle w:val="BodyText"/>
        <w:spacing w:line="302" w:lineRule="auto" w:before="245"/>
        <w:ind w:right="117"/>
      </w:pPr>
      <w:r>
        <w:rPr>
          <w:rFonts w:ascii="Arial"/>
          <w:b/>
        </w:rPr>
        <w:t>What We Solved: </w:t>
      </w:r>
      <w:r>
        <w:rPr/>
        <w:t>We help families identify their child's specific eczema triggers and optimize treatment, reducing the frequency and severity of flares. What once seemed random </w:t>
      </w:r>
      <w:r>
        <w:rPr/>
        <w:t>and uncontrollable becomes predictable and manageable.</w:t>
      </w:r>
    </w:p>
    <w:p>
      <w:pPr>
        <w:pStyle w:val="BodyText"/>
        <w:spacing w:line="302" w:lineRule="auto"/>
        <w:ind w:right="117"/>
      </w:pPr>
      <w:r>
        <w:rPr>
          <w:rFonts w:ascii="Arial"/>
          <w:b/>
        </w:rPr>
        <w:t>How AI Helped: </w:t>
      </w:r>
      <w:r>
        <w:rPr/>
        <w:t>Our AI system tracks flare occurrences against potential triggers including </w:t>
      </w:r>
      <w:r>
        <w:rPr/>
        <w:t>foods, products, weather patterns, and stress levels to identify each child's personal trigger patterns. Advanced image analysis scores eczema severity over time, providing objective assessment of treatment effectiveness. Treatment tracking monitors medication adherence and correlates application with symptom improvement. Moisturizer reminders optimize timing for maximum benefit. Product recommendations suggest safe skincare options based on the child's known sensitivities. Infection risk assessment helps identify concerning signs requiring medical attention.</w:t>
      </w:r>
    </w:p>
    <w:p>
      <w:pPr>
        <w:pStyle w:val="Heading2"/>
        <w:spacing w:before="252"/>
        <w:jc w:val="both"/>
      </w:pPr>
      <w:r>
        <w:rPr>
          <w:color w:val="2B59A0"/>
        </w:rPr>
        <w:t>Food Allergy </w:t>
      </w:r>
      <w:r>
        <w:rPr>
          <w:color w:val="2B59A0"/>
          <w:spacing w:val="-2"/>
        </w:rPr>
        <w:t>Management</w:t>
      </w:r>
    </w:p>
    <w:p>
      <w:pPr>
        <w:pStyle w:val="BodyText"/>
        <w:spacing w:line="302" w:lineRule="auto" w:before="235"/>
      </w:pPr>
      <w:r>
        <w:rPr>
          <w:rFonts w:ascii="Arial"/>
          <w:b/>
        </w:rPr>
        <w:t>Problem: </w:t>
      </w:r>
      <w:r>
        <w:rPr/>
        <w:t>Managing multiple food allergies creates overwhelming burden for families, with </w:t>
      </w:r>
      <w:r>
        <w:rPr/>
        <w:t>hidden ingredients and cross-contamination creating constant risk. Emergency planning generates</w:t>
      </w:r>
      <w:r>
        <w:rPr>
          <w:spacing w:val="40"/>
        </w:rPr>
        <w:t> </w:t>
      </w:r>
      <w:r>
        <w:rPr/>
        <w:t>significant anxiety, and accidental exposures can be life-threatening.</w:t>
      </w:r>
    </w:p>
    <w:p>
      <w:pPr>
        <w:pStyle w:val="BodyText"/>
        <w:spacing w:after="0" w:line="302" w:lineRule="auto"/>
        <w:sectPr>
          <w:pgSz w:w="12240" w:h="15840"/>
          <w:pgMar w:top="1140" w:bottom="280" w:left="1080" w:right="1080"/>
        </w:sectPr>
      </w:pPr>
    </w:p>
    <w:p>
      <w:pPr>
        <w:pStyle w:val="BodyText"/>
        <w:spacing w:line="302" w:lineRule="auto" w:before="73"/>
        <w:ind w:right="117"/>
      </w:pPr>
      <w:r>
        <w:rPr>
          <w:rFonts w:ascii="Arial"/>
          <w:b/>
        </w:rPr>
        <w:t>What We Solved: </w:t>
      </w:r>
      <w:r>
        <w:rPr/>
        <w:t>We make food allergy management safer and less stressful by helping </w:t>
      </w:r>
      <w:r>
        <w:rPr/>
        <w:t>families quickly identify allergens in foods and products, plan safe meals, and respond confidently to accidental exposures. The constant vigilance becomes less burdensome with intelligent support.</w:t>
      </w:r>
    </w:p>
    <w:p>
      <w:pPr>
        <w:pStyle w:val="BodyText"/>
        <w:spacing w:line="302" w:lineRule="auto"/>
      </w:pPr>
      <w:r>
        <w:rPr>
          <w:rFonts w:ascii="Arial"/>
          <w:b/>
        </w:rPr>
        <w:t>How</w:t>
      </w:r>
      <w:r>
        <w:rPr>
          <w:rFonts w:ascii="Arial"/>
          <w:b/>
          <w:spacing w:val="-5"/>
        </w:rPr>
        <w:t> </w:t>
      </w:r>
      <w:r>
        <w:rPr>
          <w:rFonts w:ascii="Arial"/>
          <w:b/>
        </w:rPr>
        <w:t>AI</w:t>
      </w:r>
      <w:r>
        <w:rPr>
          <w:rFonts w:ascii="Arial"/>
          <w:b/>
          <w:spacing w:val="-5"/>
        </w:rPr>
        <w:t> </w:t>
      </w:r>
      <w:r>
        <w:rPr>
          <w:rFonts w:ascii="Arial"/>
          <w:b/>
        </w:rPr>
        <w:t>Helped:</w:t>
      </w:r>
      <w:r>
        <w:rPr>
          <w:rFonts w:ascii="Arial"/>
          <w:b/>
          <w:spacing w:val="-5"/>
        </w:rPr>
        <w:t> </w:t>
      </w:r>
      <w:r>
        <w:rPr/>
        <w:t>Our</w:t>
      </w:r>
      <w:r>
        <w:rPr>
          <w:spacing w:val="-5"/>
        </w:rPr>
        <w:t> </w:t>
      </w:r>
      <w:r>
        <w:rPr/>
        <w:t>AI</w:t>
      </w:r>
      <w:r>
        <w:rPr>
          <w:spacing w:val="-5"/>
        </w:rPr>
        <w:t> </w:t>
      </w:r>
      <w:r>
        <w:rPr/>
        <w:t>system</w:t>
      </w:r>
      <w:r>
        <w:rPr>
          <w:spacing w:val="-5"/>
        </w:rPr>
        <w:t> </w:t>
      </w:r>
      <w:r>
        <w:rPr/>
        <w:t>features</w:t>
      </w:r>
      <w:r>
        <w:rPr>
          <w:spacing w:val="-5"/>
        </w:rPr>
        <w:t> </w:t>
      </w:r>
      <w:r>
        <w:rPr/>
        <w:t>camera-based</w:t>
      </w:r>
      <w:r>
        <w:rPr>
          <w:spacing w:val="-5"/>
        </w:rPr>
        <w:t> </w:t>
      </w:r>
      <w:r>
        <w:rPr/>
        <w:t>label</w:t>
      </w:r>
      <w:r>
        <w:rPr>
          <w:spacing w:val="-5"/>
        </w:rPr>
        <w:t> </w:t>
      </w:r>
      <w:r>
        <w:rPr/>
        <w:t>scanning</w:t>
      </w:r>
      <w:r>
        <w:rPr>
          <w:spacing w:val="-5"/>
        </w:rPr>
        <w:t> </w:t>
      </w:r>
      <w:r>
        <w:rPr/>
        <w:t>that</w:t>
      </w:r>
      <w:r>
        <w:rPr>
          <w:spacing w:val="-5"/>
        </w:rPr>
        <w:t> </w:t>
      </w:r>
      <w:r>
        <w:rPr/>
        <w:t>instantly</w:t>
      </w:r>
      <w:r>
        <w:rPr>
          <w:spacing w:val="-5"/>
        </w:rPr>
        <w:t> </w:t>
      </w:r>
      <w:r>
        <w:rPr/>
        <w:t>flags</w:t>
      </w:r>
      <w:r>
        <w:rPr>
          <w:spacing w:val="-5"/>
        </w:rPr>
        <w:t> </w:t>
      </w:r>
      <w:r>
        <w:rPr/>
        <w:t>allergens</w:t>
      </w:r>
      <w:r>
        <w:rPr>
          <w:spacing w:val="-5"/>
        </w:rPr>
        <w:t> </w:t>
      </w:r>
      <w:r>
        <w:rPr/>
        <w:t>in packaged</w:t>
      </w:r>
      <w:r>
        <w:rPr>
          <w:spacing w:val="-3"/>
        </w:rPr>
        <w:t> </w:t>
      </w:r>
      <w:r>
        <w:rPr/>
        <w:t>foods.</w:t>
      </w:r>
      <w:r>
        <w:rPr>
          <w:spacing w:val="-3"/>
        </w:rPr>
        <w:t> </w:t>
      </w:r>
      <w:r>
        <w:rPr/>
        <w:t>Safe</w:t>
      </w:r>
      <w:r>
        <w:rPr>
          <w:spacing w:val="-3"/>
        </w:rPr>
        <w:t> </w:t>
      </w:r>
      <w:r>
        <w:rPr/>
        <w:t>substitution</w:t>
      </w:r>
      <w:r>
        <w:rPr>
          <w:spacing w:val="-3"/>
        </w:rPr>
        <w:t> </w:t>
      </w:r>
      <w:r>
        <w:rPr/>
        <w:t>suggestions</w:t>
      </w:r>
      <w:r>
        <w:rPr>
          <w:spacing w:val="-3"/>
        </w:rPr>
        <w:t> </w:t>
      </w:r>
      <w:r>
        <w:rPr/>
        <w:t>help</w:t>
      </w:r>
      <w:r>
        <w:rPr>
          <w:spacing w:val="-3"/>
        </w:rPr>
        <w:t> </w:t>
      </w:r>
      <w:r>
        <w:rPr/>
        <w:t>families</w:t>
      </w:r>
      <w:r>
        <w:rPr>
          <w:spacing w:val="-3"/>
        </w:rPr>
        <w:t> </w:t>
      </w:r>
      <w:r>
        <w:rPr/>
        <w:t>adapt</w:t>
      </w:r>
      <w:r>
        <w:rPr>
          <w:spacing w:val="-3"/>
        </w:rPr>
        <w:t> </w:t>
      </w:r>
      <w:r>
        <w:rPr/>
        <w:t>recipes</w:t>
      </w:r>
      <w:r>
        <w:rPr>
          <w:spacing w:val="-3"/>
        </w:rPr>
        <w:t> </w:t>
      </w:r>
      <w:r>
        <w:rPr/>
        <w:t>successfully.</w:t>
      </w:r>
      <w:r>
        <w:rPr>
          <w:spacing w:val="-3"/>
        </w:rPr>
        <w:t> </w:t>
      </w:r>
      <w:r>
        <w:rPr/>
        <w:t>Allergen-free meal planning ensures balanced nutrition despite dietary restrictions. Emergency action plan storage provides quick access during allergic reactions. Accidental exposure documentation helps identify patterns and triggers. Cross-reactivity warnings alert families to related allergens. Restaurant safety information helps families dine out confidently. Step-by-step epinephrine administration instructions guide parents through emergency treatment.</w:t>
      </w:r>
    </w:p>
    <w:p>
      <w:pPr>
        <w:pStyle w:val="BodyText"/>
        <w:spacing w:after="0" w:line="302" w:lineRule="auto"/>
        <w:sectPr>
          <w:pgSz w:w="12240" w:h="15840"/>
          <w:pgMar w:top="1140" w:bottom="280" w:left="1080" w:right="1080"/>
        </w:sectPr>
      </w:pPr>
    </w:p>
    <w:p>
      <w:pPr>
        <w:pStyle w:val="Heading1"/>
        <w:numPr>
          <w:ilvl w:val="0"/>
          <w:numId w:val="1"/>
        </w:numPr>
        <w:tabs>
          <w:tab w:pos="475" w:val="left" w:leader="none"/>
        </w:tabs>
        <w:spacing w:line="240" w:lineRule="auto" w:before="60" w:after="0"/>
        <w:ind w:left="475" w:right="0" w:hanging="355"/>
        <w:jc w:val="left"/>
      </w:pPr>
      <w:r>
        <w:rPr>
          <w:color w:val="1A5490"/>
        </w:rPr>
        <w:t>Nutrition &amp; Feeding </w:t>
      </w:r>
      <w:r>
        <w:rPr>
          <w:color w:val="1A5490"/>
          <w:spacing w:val="-2"/>
        </w:rPr>
        <w:t>Intelligence</w:t>
      </w:r>
    </w:p>
    <w:p>
      <w:pPr>
        <w:pStyle w:val="Heading2"/>
        <w:jc w:val="both"/>
      </w:pPr>
      <w:r>
        <w:rPr>
          <w:color w:val="2B59A0"/>
        </w:rPr>
        <w:t>Personalized Meal </w:t>
      </w:r>
      <w:r>
        <w:rPr>
          <w:color w:val="2B59A0"/>
          <w:spacing w:val="-2"/>
        </w:rPr>
        <w:t>Planning</w:t>
      </w:r>
    </w:p>
    <w:p>
      <w:pPr>
        <w:pStyle w:val="BodyText"/>
        <w:spacing w:line="302" w:lineRule="auto" w:before="234"/>
      </w:pPr>
      <w:r>
        <w:rPr>
          <w:rFonts w:ascii="Arial"/>
          <w:b/>
        </w:rPr>
        <w:t>Problem: </w:t>
      </w:r>
      <w:r>
        <w:rPr/>
        <w:t>Meeting age-specific nutrient requirements while managing picky eating presents </w:t>
      </w:r>
      <w:r>
        <w:rPr/>
        <w:t>daily challenges for parents. Balancing food allergies, cultural preferences, and optimal nutrition is complex. Childhood obesity now affects 19.7% of children, while common micronutrient deficiencies in iron, vitamin D, and calcium often go unrecognized. Meal planning requires time that busy parents simply don't have.</w:t>
      </w:r>
    </w:p>
    <w:p>
      <w:pPr>
        <w:pStyle w:val="BodyText"/>
        <w:spacing w:line="302" w:lineRule="auto" w:before="247"/>
      </w:pPr>
      <w:r>
        <w:rPr>
          <w:rFonts w:ascii="Arial"/>
          <w:b/>
        </w:rPr>
        <w:t>What We Solved: </w:t>
      </w:r>
      <w:r>
        <w:rPr/>
        <w:t>We eliminate the stress and guesswork from meal planning by providing personalized, nutritionally complete meal plans that work with each family's constraints </w:t>
      </w:r>
      <w:r>
        <w:rPr/>
        <w:t>and preferences. Parents can feel confident their child is getting proper nutrition without spending hours planning and researching.</w:t>
      </w:r>
    </w:p>
    <w:p>
      <w:pPr>
        <w:pStyle w:val="BodyText"/>
        <w:spacing w:line="302" w:lineRule="auto" w:before="245"/>
      </w:pPr>
      <w:r>
        <w:rPr>
          <w:rFonts w:ascii="Arial"/>
          <w:b/>
        </w:rPr>
        <w:t>How AI Helped: </w:t>
      </w:r>
      <w:r>
        <w:rPr/>
        <w:t>Our AI system generates comprehensive seven-day meal plans that </w:t>
      </w:r>
      <w:r>
        <w:rPr/>
        <w:t>meet recommended dietary allowances for all nutrients based on the child's age, weight, activity level, and health conditions. The system automatically excludes allergens while providing safe, nutritious substitutions. It learns individual food preferences and uses evidence-based techniques to gradually introduce new foods, expanding dietary variety. Multiple cuisine options maintain nutritional balance while respecting cultural preferences. Budget optimization features help families eat well within their financial constraints. Detailed nutrition analysis identifies dietary gaps and recommends specific foods to address deficiencies. The database includes over 5,000 kid-friendly recipes. Implementation improves dietary quality scores by 15-25% and increases fruit and vegetable consumption by 1-2 servings daily.</w:t>
      </w:r>
    </w:p>
    <w:p>
      <w:pPr>
        <w:pStyle w:val="BodyText"/>
        <w:spacing w:before="3"/>
        <w:ind w:left="0" w:right="0"/>
        <w:jc w:val="left"/>
      </w:pPr>
    </w:p>
    <w:p>
      <w:pPr>
        <w:pStyle w:val="Heading2"/>
        <w:spacing w:before="0"/>
        <w:jc w:val="both"/>
      </w:pPr>
      <w:r>
        <w:rPr>
          <w:color w:val="2B59A0"/>
        </w:rPr>
        <w:t>Breastfeeding </w:t>
      </w:r>
      <w:r>
        <w:rPr>
          <w:color w:val="2B59A0"/>
          <w:spacing w:val="-2"/>
        </w:rPr>
        <w:t>Support</w:t>
      </w:r>
    </w:p>
    <w:p>
      <w:pPr>
        <w:pStyle w:val="BodyText"/>
        <w:spacing w:line="302" w:lineRule="auto" w:before="234"/>
      </w:pPr>
      <w:r>
        <w:rPr>
          <w:rFonts w:ascii="Arial"/>
          <w:b/>
        </w:rPr>
        <w:t>Problem: </w:t>
      </w:r>
      <w:r>
        <w:rPr/>
        <w:t>New mothers frequently struggle with latching difficulties, supply concerns, </w:t>
      </w:r>
      <w:r>
        <w:rPr/>
        <w:t>pumping schedule optimization, and knowing when and how to introduce solid foods. Conflicting advice from various sources creates confusion during an already challenging time.</w:t>
      </w:r>
    </w:p>
    <w:p>
      <w:pPr>
        <w:pStyle w:val="BodyText"/>
        <w:spacing w:line="302" w:lineRule="auto"/>
      </w:pPr>
      <w:r>
        <w:rPr>
          <w:rFonts w:ascii="Arial"/>
          <w:b/>
        </w:rPr>
        <w:t>What We Solved: </w:t>
      </w:r>
      <w:r>
        <w:rPr/>
        <w:t>We provide new mothers with reliable, personalized breastfeeding support whenever they need it, reducing stress and helping them successfully establish and maintain breastfeeding. Mothers feel supported and confident rather than confused and overwhelmed.</w:t>
      </w:r>
    </w:p>
    <w:p>
      <w:pPr>
        <w:pStyle w:val="BodyText"/>
        <w:spacing w:line="302" w:lineRule="auto"/>
      </w:pPr>
      <w:r>
        <w:rPr>
          <w:rFonts w:ascii="Arial"/>
          <w:b/>
        </w:rPr>
        <w:t>How AI Helped: </w:t>
      </w:r>
      <w:r>
        <w:rPr/>
        <w:t>Our AI system provides evidence-based troubleshooting for common issues including latching problems, supply concerns, and feeding-related pain. Comprehensive feeding </w:t>
      </w:r>
      <w:r>
        <w:rPr/>
        <w:t>and pumping tracking helps identify patterns and optimize milk production. Supply optimization tips are personalized based on feeding frequency and individual circumstances. Introduction of solids guidance provides clear direction on timing and appropriate first foods. The system delivers personalized tips specifically tailored to each mother's unique breastfeeding situation and </w:t>
      </w:r>
      <w:r>
        <w:rPr>
          <w:spacing w:val="-2"/>
        </w:rPr>
        <w:t>challenges.</w:t>
      </w:r>
    </w:p>
    <w:p>
      <w:pPr>
        <w:pStyle w:val="BodyText"/>
        <w:spacing w:after="0" w:line="302" w:lineRule="auto"/>
        <w:sectPr>
          <w:pgSz w:w="12240" w:h="15840"/>
          <w:pgMar w:top="1160" w:bottom="280" w:left="1080" w:right="1080"/>
        </w:sectPr>
      </w:pPr>
    </w:p>
    <w:p>
      <w:pPr>
        <w:pStyle w:val="Heading2"/>
        <w:spacing w:before="77"/>
        <w:jc w:val="both"/>
      </w:pPr>
      <w:r>
        <w:rPr>
          <w:color w:val="2B59A0"/>
        </w:rPr>
        <w:t>Picky Eater </w:t>
      </w:r>
      <w:r>
        <w:rPr>
          <w:color w:val="2B59A0"/>
          <w:spacing w:val="-2"/>
        </w:rPr>
        <w:t>Strategies</w:t>
      </w:r>
    </w:p>
    <w:p>
      <w:pPr>
        <w:pStyle w:val="BodyText"/>
        <w:spacing w:line="302" w:lineRule="auto" w:before="234"/>
        <w:ind w:right="117"/>
      </w:pPr>
      <w:r>
        <w:rPr>
          <w:rFonts w:ascii="Arial"/>
          <w:b/>
        </w:rPr>
        <w:t>Problem: </w:t>
      </w:r>
      <w:r>
        <w:rPr/>
        <w:t>Between 50-60% of parents report that their child is a picky eater, leading to significant nutritional concerns, mealtime battles that damage family dynamics, and limited food variety </w:t>
      </w:r>
      <w:r>
        <w:rPr/>
        <w:t>that affects social situations.</w:t>
      </w:r>
    </w:p>
    <w:p>
      <w:pPr>
        <w:pStyle w:val="BodyText"/>
        <w:spacing w:line="302" w:lineRule="auto"/>
      </w:pPr>
      <w:r>
        <w:rPr>
          <w:rFonts w:ascii="Arial"/>
          <w:b/>
        </w:rPr>
        <w:t>What We Solved: </w:t>
      </w:r>
      <w:r>
        <w:rPr/>
        <w:t>We transform mealtime from a battleground into a positive experience while gradually expanding children's food acceptance. Families enjoy meals together without stress, and children develop healthier relationships with food.</w:t>
      </w:r>
    </w:p>
    <w:p>
      <w:pPr>
        <w:pStyle w:val="BodyText"/>
        <w:spacing w:line="302" w:lineRule="auto"/>
      </w:pPr>
      <w:r>
        <w:rPr>
          <w:rFonts w:ascii="Arial"/>
          <w:b/>
        </w:rPr>
        <w:t>How AI Helped: </w:t>
      </w:r>
      <w:r>
        <w:rPr/>
        <w:t>Our AI system tracks which foods are accepted versus rejected to </w:t>
      </w:r>
      <w:r>
        <w:rPr/>
        <w:t>identify underlying patterns and preferences. It creates gradual exposure plans using research-backed techniques such as sensory play and repeated exposure without pressure. Creative presentation ideas make nutritious foods more appealing. Nutritional adequacy monitoring ensures the child receives necessary nutrients despite limited variety. Parent coaching provides strategies for handling refusals without creating power struggles that intensify picky eating.</w:t>
      </w:r>
    </w:p>
    <w:p>
      <w:pPr>
        <w:pStyle w:val="BodyText"/>
        <w:spacing w:after="0" w:line="302" w:lineRule="auto"/>
        <w:sectPr>
          <w:pgSz w:w="12240" w:h="15840"/>
          <w:pgMar w:top="1140" w:bottom="280" w:left="1080" w:right="1080"/>
        </w:sectPr>
      </w:pPr>
    </w:p>
    <w:p>
      <w:pPr>
        <w:pStyle w:val="Heading1"/>
        <w:numPr>
          <w:ilvl w:val="0"/>
          <w:numId w:val="1"/>
        </w:numPr>
        <w:tabs>
          <w:tab w:pos="475" w:val="left" w:leader="none"/>
        </w:tabs>
        <w:spacing w:line="240" w:lineRule="auto" w:before="60" w:after="0"/>
        <w:ind w:left="475" w:right="0" w:hanging="355"/>
        <w:jc w:val="left"/>
      </w:pPr>
      <w:r>
        <w:rPr>
          <w:color w:val="1A5490"/>
        </w:rPr>
        <w:t>Mental Health &amp; Behavioral </w:t>
      </w:r>
      <w:r>
        <w:rPr>
          <w:color w:val="1A5490"/>
          <w:spacing w:val="-2"/>
        </w:rPr>
        <w:t>Support</w:t>
      </w:r>
    </w:p>
    <w:p>
      <w:pPr>
        <w:pStyle w:val="Heading2"/>
        <w:jc w:val="both"/>
      </w:pPr>
      <w:r>
        <w:rPr>
          <w:color w:val="2B59A0"/>
        </w:rPr>
        <w:t>Anxiety &amp; Depression </w:t>
      </w:r>
      <w:r>
        <w:rPr>
          <w:color w:val="2B59A0"/>
          <w:spacing w:val="-2"/>
        </w:rPr>
        <w:t>Monitoring</w:t>
      </w:r>
    </w:p>
    <w:p>
      <w:pPr>
        <w:pStyle w:val="BodyText"/>
        <w:spacing w:line="302" w:lineRule="auto" w:before="234"/>
      </w:pPr>
      <w:r>
        <w:rPr>
          <w:rFonts w:ascii="Arial"/>
          <w:b/>
        </w:rPr>
        <w:t>Problem: </w:t>
      </w:r>
      <w:r>
        <w:rPr/>
        <w:t>Mental health challenges in children are alarmingly common, with 7.1% having diagnosed anxiety (5.8 million children) and 3.2% experiencing depression, with rates increasing 27% </w:t>
      </w:r>
      <w:r>
        <w:rPr/>
        <w:t>from 2016-2020. The average delay between symptom onset and treatment is 8-10 years, and 60% of counties have zero child psychiatrists. Stigma often prevents families from seeking help until a crisis </w:t>
      </w:r>
      <w:r>
        <w:rPr>
          <w:spacing w:val="-2"/>
        </w:rPr>
        <w:t>occurs.</w:t>
      </w:r>
    </w:p>
    <w:p>
      <w:pPr>
        <w:pStyle w:val="BodyText"/>
        <w:spacing w:line="302" w:lineRule="auto" w:before="247"/>
      </w:pPr>
      <w:r>
        <w:rPr>
          <w:rFonts w:ascii="Arial"/>
          <w:b/>
        </w:rPr>
        <w:t>What We Solved: </w:t>
      </w:r>
      <w:r>
        <w:rPr/>
        <w:t>We enable early identification of mental health concerns and provide immediate, evidence-based support. Children receive help years earlier than traditional pathways, </w:t>
      </w:r>
      <w:r>
        <w:rPr/>
        <w:t>preventing problems from becoming severe. Families access effective interventions without the barriers of waitlists, cost, or stigma.</w:t>
      </w:r>
    </w:p>
    <w:p>
      <w:pPr>
        <w:pStyle w:val="BodyText"/>
        <w:spacing w:line="302" w:lineRule="auto" w:before="245"/>
      </w:pPr>
      <w:r>
        <w:rPr>
          <w:rFonts w:ascii="Arial"/>
          <w:b/>
        </w:rPr>
        <w:t>How AI Helped: </w:t>
      </w:r>
      <w:r>
        <w:rPr/>
        <w:t>Our AI system implements daily mood check-ins using child-friendly emoji-</w:t>
      </w:r>
      <w:r>
        <w:rPr/>
        <w:t>based logging and voice journaling options. Automated administration of validated screening tools including the PHQ-9, GAD-7, SCARED, and CDI flags concerning scores requiring attention. Machine learning algorithms detect warning signs such as social withdrawal, sleep pattern changes, appetite changes, loss</w:t>
      </w:r>
      <w:r>
        <w:rPr>
          <w:spacing w:val="80"/>
        </w:rPr>
        <w:t> </w:t>
      </w:r>
      <w:r>
        <w:rPr/>
        <w:t>of</w:t>
      </w:r>
      <w:r>
        <w:rPr>
          <w:spacing w:val="80"/>
        </w:rPr>
        <w:t> </w:t>
      </w:r>
      <w:r>
        <w:rPr/>
        <w:t>interest</w:t>
      </w:r>
      <w:r>
        <w:rPr>
          <w:spacing w:val="80"/>
        </w:rPr>
        <w:t> </w:t>
      </w:r>
      <w:r>
        <w:rPr/>
        <w:t>in</w:t>
      </w:r>
      <w:r>
        <w:rPr>
          <w:spacing w:val="80"/>
        </w:rPr>
        <w:t> </w:t>
      </w:r>
      <w:r>
        <w:rPr/>
        <w:t>previously</w:t>
      </w:r>
      <w:r>
        <w:rPr>
          <w:spacing w:val="80"/>
        </w:rPr>
        <w:t> </w:t>
      </w:r>
      <w:r>
        <w:rPr/>
        <w:t>enjoyed</w:t>
      </w:r>
      <w:r>
        <w:rPr>
          <w:spacing w:val="80"/>
        </w:rPr>
        <w:t> </w:t>
      </w:r>
      <w:r>
        <w:rPr/>
        <w:t>activities,</w:t>
      </w:r>
      <w:r>
        <w:rPr>
          <w:spacing w:val="80"/>
        </w:rPr>
        <w:t> </w:t>
      </w:r>
      <w:r>
        <w:rPr/>
        <w:t>and</w:t>
      </w:r>
      <w:r>
        <w:rPr>
          <w:spacing w:val="80"/>
        </w:rPr>
        <w:t> </w:t>
      </w:r>
      <w:r>
        <w:rPr/>
        <w:t>increased</w:t>
      </w:r>
      <w:r>
        <w:rPr>
          <w:spacing w:val="80"/>
        </w:rPr>
        <w:t> </w:t>
      </w:r>
      <w:r>
        <w:rPr/>
        <w:t>irritability.</w:t>
      </w:r>
      <w:r>
        <w:rPr>
          <w:spacing w:val="80"/>
        </w:rPr>
        <w:t> </w:t>
      </w:r>
      <w:r>
        <w:rPr/>
        <w:t>Interactive</w:t>
      </w:r>
      <w:r>
        <w:rPr>
          <w:spacing w:val="80"/>
        </w:rPr>
        <w:t> </w:t>
      </w:r>
      <w:r>
        <w:rPr/>
        <w:t>cognitive-behavioral therapy exercises including thought challenging, behavioral activation, and exposure hierarchies provide evidence-based skill building. Crisis detection features immediately escalate concerning situations to the 988 Suicide and Crisis Lifeline. Clinical research demonstrates 20-40% symptom reduction with effect sizes comparable to in-person therapy.</w:t>
      </w:r>
    </w:p>
    <w:p>
      <w:pPr>
        <w:pStyle w:val="BodyText"/>
        <w:spacing w:before="1"/>
        <w:ind w:left="0" w:right="0"/>
        <w:jc w:val="left"/>
      </w:pPr>
    </w:p>
    <w:p>
      <w:pPr>
        <w:pStyle w:val="Heading2"/>
        <w:spacing w:before="1"/>
        <w:jc w:val="both"/>
      </w:pPr>
      <w:r>
        <w:rPr>
          <w:color w:val="2B59A0"/>
        </w:rPr>
        <w:t>Behavioral Intervention </w:t>
      </w:r>
      <w:r>
        <w:rPr>
          <w:color w:val="2B59A0"/>
          <w:spacing w:val="-2"/>
        </w:rPr>
        <w:t>Support</w:t>
      </w:r>
    </w:p>
    <w:p>
      <w:pPr>
        <w:pStyle w:val="BodyText"/>
        <w:spacing w:line="302" w:lineRule="auto" w:before="234"/>
      </w:pPr>
      <w:r>
        <w:rPr>
          <w:rFonts w:ascii="Arial"/>
          <w:b/>
        </w:rPr>
        <w:t>Problem: </w:t>
      </w:r>
      <w:r>
        <w:rPr/>
        <w:t>Challenging behaviors such as tantrums, aggression, and oppositional defiance </w:t>
      </w:r>
      <w:r>
        <w:rPr/>
        <w:t>create significant family stress. Parents often lack effective discipline strategies, and inconsistent approaches can inadvertently worsen behaviors.</w:t>
      </w:r>
    </w:p>
    <w:p>
      <w:pPr>
        <w:pStyle w:val="BodyText"/>
        <w:spacing w:line="302" w:lineRule="auto"/>
        <w:ind w:right="117"/>
      </w:pPr>
      <w:r>
        <w:rPr>
          <w:rFonts w:ascii="Arial"/>
          <w:b/>
        </w:rPr>
        <w:t>What We Solved: </w:t>
      </w:r>
      <w:r>
        <w:rPr/>
        <w:t>We help parents understand why challenging behaviors occur and provide </w:t>
      </w:r>
      <w:r>
        <w:rPr/>
        <w:t>proven strategies to address them effectively. Families experience dramatic improvements in behavior and reduced stress, creating more harmonious home environments.</w:t>
      </w:r>
    </w:p>
    <w:p>
      <w:pPr>
        <w:pStyle w:val="BodyText"/>
        <w:spacing w:line="302" w:lineRule="auto" w:before="243"/>
      </w:pPr>
      <w:r>
        <w:rPr>
          <w:rFonts w:ascii="Arial"/>
          <w:b/>
        </w:rPr>
        <w:t>How</w:t>
      </w:r>
      <w:r>
        <w:rPr>
          <w:rFonts w:ascii="Arial"/>
          <w:b/>
          <w:spacing w:val="-1"/>
        </w:rPr>
        <w:t> </w:t>
      </w:r>
      <w:r>
        <w:rPr>
          <w:rFonts w:ascii="Arial"/>
          <w:b/>
        </w:rPr>
        <w:t>AI</w:t>
      </w:r>
      <w:r>
        <w:rPr>
          <w:rFonts w:ascii="Arial"/>
          <w:b/>
          <w:spacing w:val="-1"/>
        </w:rPr>
        <w:t> </w:t>
      </w:r>
      <w:r>
        <w:rPr>
          <w:rFonts w:ascii="Arial"/>
          <w:b/>
        </w:rPr>
        <w:t>Helped:</w:t>
      </w:r>
      <w:r>
        <w:rPr>
          <w:rFonts w:ascii="Arial"/>
          <w:b/>
          <w:spacing w:val="-1"/>
        </w:rPr>
        <w:t> </w:t>
      </w:r>
      <w:r>
        <w:rPr/>
        <w:t>Our</w:t>
      </w:r>
      <w:r>
        <w:rPr>
          <w:spacing w:val="-1"/>
        </w:rPr>
        <w:t> </w:t>
      </w:r>
      <w:r>
        <w:rPr/>
        <w:t>AI</w:t>
      </w:r>
      <w:r>
        <w:rPr>
          <w:spacing w:val="-1"/>
        </w:rPr>
        <w:t> </w:t>
      </w:r>
      <w:r>
        <w:rPr/>
        <w:t>system</w:t>
      </w:r>
      <w:r>
        <w:rPr>
          <w:spacing w:val="-1"/>
        </w:rPr>
        <w:t> </w:t>
      </w:r>
      <w:r>
        <w:rPr/>
        <w:t>tracks</w:t>
      </w:r>
      <w:r>
        <w:rPr>
          <w:spacing w:val="-1"/>
        </w:rPr>
        <w:t> </w:t>
      </w:r>
      <w:r>
        <w:rPr/>
        <w:t>the</w:t>
      </w:r>
      <w:r>
        <w:rPr>
          <w:spacing w:val="-1"/>
        </w:rPr>
        <w:t> </w:t>
      </w:r>
      <w:r>
        <w:rPr/>
        <w:t>antecedents,</w:t>
      </w:r>
      <w:r>
        <w:rPr>
          <w:spacing w:val="-1"/>
        </w:rPr>
        <w:t> </w:t>
      </w:r>
      <w:r>
        <w:rPr/>
        <w:t>behaviors,</w:t>
      </w:r>
      <w:r>
        <w:rPr>
          <w:spacing w:val="-1"/>
        </w:rPr>
        <w:t> </w:t>
      </w:r>
      <w:r>
        <w:rPr/>
        <w:t>and</w:t>
      </w:r>
      <w:r>
        <w:rPr>
          <w:spacing w:val="-1"/>
        </w:rPr>
        <w:t> </w:t>
      </w:r>
      <w:r>
        <w:rPr/>
        <w:t>consequences</w:t>
      </w:r>
      <w:r>
        <w:rPr>
          <w:spacing w:val="-1"/>
        </w:rPr>
        <w:t> </w:t>
      </w:r>
      <w:r>
        <w:rPr/>
        <w:t>of</w:t>
      </w:r>
      <w:r>
        <w:rPr>
          <w:spacing w:val="-1"/>
        </w:rPr>
        <w:t> </w:t>
      </w:r>
      <w:r>
        <w:rPr/>
        <w:t>challenging incidents to identify the function each behavior serves for the child. Evidence-based </w:t>
      </w:r>
      <w:r>
        <w:rPr/>
        <w:t>intervention recommendations include positive reinforcement strategies, planned ignoring for attention-seeking behaviors, and effective alternatives to traditional time-out. Progress monitoring demonstrates which strategies are working and which require adjustment. Personalized behavior plans provide clear, consistent guidance. Parent coaching supports effective implementation. The system escalates to professional support when behaviors don't respond to these interventions.</w:t>
      </w:r>
    </w:p>
    <w:p>
      <w:pPr>
        <w:pStyle w:val="BodyText"/>
        <w:spacing w:after="0" w:line="302" w:lineRule="auto"/>
        <w:sectPr>
          <w:pgSz w:w="12240" w:h="15840"/>
          <w:pgMar w:top="1160" w:bottom="280" w:left="1080" w:right="1080"/>
        </w:sectPr>
      </w:pPr>
    </w:p>
    <w:p>
      <w:pPr>
        <w:pStyle w:val="Heading2"/>
        <w:spacing w:before="77"/>
        <w:jc w:val="both"/>
      </w:pPr>
      <w:r>
        <w:rPr>
          <w:color w:val="2B59A0"/>
        </w:rPr>
        <w:t>Sleep Problem </w:t>
      </w:r>
      <w:r>
        <w:rPr>
          <w:color w:val="2B59A0"/>
          <w:spacing w:val="-2"/>
        </w:rPr>
        <w:t>Solving</w:t>
      </w:r>
    </w:p>
    <w:p>
      <w:pPr>
        <w:pStyle w:val="BodyText"/>
        <w:spacing w:line="302" w:lineRule="auto" w:before="234"/>
      </w:pPr>
      <w:r>
        <w:rPr>
          <w:rFonts w:ascii="Arial"/>
          <w:b/>
        </w:rPr>
        <w:t>Problem: </w:t>
      </w:r>
      <w:r>
        <w:rPr/>
        <w:t>Sleep problems affect 25-50% of children, with significant consequences for </w:t>
      </w:r>
      <w:r>
        <w:rPr/>
        <w:t>development, behavior, academic performance, and overall family functioning. Sleep deprivation in parents affects their mental health and parenting quality.</w:t>
      </w:r>
    </w:p>
    <w:p>
      <w:pPr>
        <w:pStyle w:val="BodyText"/>
        <w:spacing w:line="302" w:lineRule="auto"/>
      </w:pPr>
      <w:r>
        <w:rPr>
          <w:rFonts w:ascii="Arial"/>
          <w:b/>
        </w:rPr>
        <w:t>What</w:t>
      </w:r>
      <w:r>
        <w:rPr>
          <w:rFonts w:ascii="Arial"/>
          <w:b/>
          <w:spacing w:val="-5"/>
        </w:rPr>
        <w:t> </w:t>
      </w:r>
      <w:r>
        <w:rPr>
          <w:rFonts w:ascii="Arial"/>
          <w:b/>
        </w:rPr>
        <w:t>We</w:t>
      </w:r>
      <w:r>
        <w:rPr>
          <w:rFonts w:ascii="Arial"/>
          <w:b/>
          <w:spacing w:val="-5"/>
        </w:rPr>
        <w:t> </w:t>
      </w:r>
      <w:r>
        <w:rPr>
          <w:rFonts w:ascii="Arial"/>
          <w:b/>
        </w:rPr>
        <w:t>Solved:</w:t>
      </w:r>
      <w:r>
        <w:rPr>
          <w:rFonts w:ascii="Arial"/>
          <w:b/>
          <w:spacing w:val="-5"/>
        </w:rPr>
        <w:t> </w:t>
      </w:r>
      <w:r>
        <w:rPr/>
        <w:t>We</w:t>
      </w:r>
      <w:r>
        <w:rPr>
          <w:spacing w:val="-5"/>
        </w:rPr>
        <w:t> </w:t>
      </w:r>
      <w:r>
        <w:rPr/>
        <w:t>help</w:t>
      </w:r>
      <w:r>
        <w:rPr>
          <w:spacing w:val="-5"/>
        </w:rPr>
        <w:t> </w:t>
      </w:r>
      <w:r>
        <w:rPr/>
        <w:t>families</w:t>
      </w:r>
      <w:r>
        <w:rPr>
          <w:spacing w:val="-5"/>
        </w:rPr>
        <w:t> </w:t>
      </w:r>
      <w:r>
        <w:rPr/>
        <w:t>establish</w:t>
      </w:r>
      <w:r>
        <w:rPr>
          <w:spacing w:val="-5"/>
        </w:rPr>
        <w:t> </w:t>
      </w:r>
      <w:r>
        <w:rPr/>
        <w:t>healthy</w:t>
      </w:r>
      <w:r>
        <w:rPr>
          <w:spacing w:val="-5"/>
        </w:rPr>
        <w:t> </w:t>
      </w:r>
      <w:r>
        <w:rPr/>
        <w:t>sleep</w:t>
      </w:r>
      <w:r>
        <w:rPr>
          <w:spacing w:val="-5"/>
        </w:rPr>
        <w:t> </w:t>
      </w:r>
      <w:r>
        <w:rPr/>
        <w:t>patterns</w:t>
      </w:r>
      <w:r>
        <w:rPr>
          <w:spacing w:val="-5"/>
        </w:rPr>
        <w:t> </w:t>
      </w:r>
      <w:r>
        <w:rPr/>
        <w:t>that</w:t>
      </w:r>
      <w:r>
        <w:rPr>
          <w:spacing w:val="-5"/>
        </w:rPr>
        <w:t> </w:t>
      </w:r>
      <w:r>
        <w:rPr/>
        <w:t>benefit</w:t>
      </w:r>
      <w:r>
        <w:rPr>
          <w:spacing w:val="-5"/>
        </w:rPr>
        <w:t> </w:t>
      </w:r>
      <w:r>
        <w:rPr/>
        <w:t>the</w:t>
      </w:r>
      <w:r>
        <w:rPr>
          <w:spacing w:val="-5"/>
        </w:rPr>
        <w:t> </w:t>
      </w:r>
      <w:r>
        <w:rPr/>
        <w:t>entire</w:t>
      </w:r>
      <w:r>
        <w:rPr>
          <w:spacing w:val="-5"/>
        </w:rPr>
        <w:t> </w:t>
      </w:r>
      <w:r>
        <w:rPr/>
        <w:t>household. Children get the restorative sleep they need for optimal development, and parents regain their own rest and wellbeing.</w:t>
      </w:r>
    </w:p>
    <w:p>
      <w:pPr>
        <w:pStyle w:val="BodyText"/>
        <w:spacing w:line="302" w:lineRule="auto"/>
      </w:pPr>
      <w:r>
        <w:rPr>
          <w:rFonts w:ascii="Arial"/>
          <w:b/>
        </w:rPr>
        <w:t>How AI Helped: </w:t>
      </w:r>
      <w:r>
        <w:rPr/>
        <w:t>Our AI system analyzes sleep logs to identify specific patterns such as bedtime resistance, frequent night wakings, or early morning rising. It provides age-appropriate </w:t>
      </w:r>
      <w:r>
        <w:rPr/>
        <w:t>strategy recommendations</w:t>
      </w:r>
      <w:r>
        <w:rPr>
          <w:spacing w:val="-6"/>
        </w:rPr>
        <w:t> </w:t>
      </w:r>
      <w:r>
        <w:rPr/>
        <w:t>including</w:t>
      </w:r>
      <w:r>
        <w:rPr>
          <w:spacing w:val="-6"/>
        </w:rPr>
        <w:t> </w:t>
      </w:r>
      <w:r>
        <w:rPr/>
        <w:t>fading</w:t>
      </w:r>
      <w:r>
        <w:rPr>
          <w:spacing w:val="-6"/>
        </w:rPr>
        <w:t> </w:t>
      </w:r>
      <w:r>
        <w:rPr/>
        <w:t>techniques,</w:t>
      </w:r>
      <w:r>
        <w:rPr>
          <w:spacing w:val="-6"/>
        </w:rPr>
        <w:t> </w:t>
      </w:r>
      <w:r>
        <w:rPr/>
        <w:t>scheduled</w:t>
      </w:r>
      <w:r>
        <w:rPr>
          <w:spacing w:val="-6"/>
        </w:rPr>
        <w:t> </w:t>
      </w:r>
      <w:r>
        <w:rPr/>
        <w:t>awakenings,</w:t>
      </w:r>
      <w:r>
        <w:rPr>
          <w:spacing w:val="-6"/>
        </w:rPr>
        <w:t> </w:t>
      </w:r>
      <w:r>
        <w:rPr/>
        <w:t>and</w:t>
      </w:r>
      <w:r>
        <w:rPr>
          <w:spacing w:val="-6"/>
        </w:rPr>
        <w:t> </w:t>
      </w:r>
      <w:r>
        <w:rPr/>
        <w:t>positive</w:t>
      </w:r>
      <w:r>
        <w:rPr>
          <w:spacing w:val="-6"/>
        </w:rPr>
        <w:t> </w:t>
      </w:r>
      <w:r>
        <w:rPr/>
        <w:t>bedtime</w:t>
      </w:r>
      <w:r>
        <w:rPr>
          <w:spacing w:val="-6"/>
        </w:rPr>
        <w:t> </w:t>
      </w:r>
      <w:r>
        <w:rPr/>
        <w:t>routines. Environmental</w:t>
      </w:r>
      <w:r>
        <w:rPr>
          <w:spacing w:val="-1"/>
        </w:rPr>
        <w:t> </w:t>
      </w:r>
      <w:r>
        <w:rPr/>
        <w:t>optimization</w:t>
      </w:r>
      <w:r>
        <w:rPr>
          <w:spacing w:val="-1"/>
        </w:rPr>
        <w:t> </w:t>
      </w:r>
      <w:r>
        <w:rPr/>
        <w:t>guidance</w:t>
      </w:r>
      <w:r>
        <w:rPr>
          <w:spacing w:val="-1"/>
        </w:rPr>
        <w:t> </w:t>
      </w:r>
      <w:r>
        <w:rPr/>
        <w:t>addresses</w:t>
      </w:r>
      <w:r>
        <w:rPr>
          <w:spacing w:val="-1"/>
        </w:rPr>
        <w:t> </w:t>
      </w:r>
      <w:r>
        <w:rPr/>
        <w:t>factors</w:t>
      </w:r>
      <w:r>
        <w:rPr>
          <w:spacing w:val="-1"/>
        </w:rPr>
        <w:t> </w:t>
      </w:r>
      <w:r>
        <w:rPr/>
        <w:t>like</w:t>
      </w:r>
      <w:r>
        <w:rPr>
          <w:spacing w:val="-1"/>
        </w:rPr>
        <w:t> </w:t>
      </w:r>
      <w:r>
        <w:rPr/>
        <w:t>darkness,</w:t>
      </w:r>
      <w:r>
        <w:rPr>
          <w:spacing w:val="-1"/>
        </w:rPr>
        <w:t> </w:t>
      </w:r>
      <w:r>
        <w:rPr/>
        <w:t>temperature,</w:t>
      </w:r>
      <w:r>
        <w:rPr>
          <w:spacing w:val="-1"/>
        </w:rPr>
        <w:t> </w:t>
      </w:r>
      <w:r>
        <w:rPr/>
        <w:t>and</w:t>
      </w:r>
      <w:r>
        <w:rPr>
          <w:spacing w:val="-1"/>
        </w:rPr>
        <w:t> </w:t>
      </w:r>
      <w:r>
        <w:rPr/>
        <w:t>noise</w:t>
      </w:r>
      <w:r>
        <w:rPr>
          <w:spacing w:val="-1"/>
        </w:rPr>
        <w:t> </w:t>
      </w:r>
      <w:r>
        <w:rPr/>
        <w:t>levels. Screen time impact analysis helps families understand how evening media use affects sleep quality. The system flags potential medical issues such as sleep apnea or restless legs syndrome. It continuously tracks effectiveness and adjusts approaches based on what works for each family.</w:t>
      </w:r>
    </w:p>
    <w:p>
      <w:pPr>
        <w:pStyle w:val="BodyText"/>
        <w:spacing w:after="0" w:line="302" w:lineRule="auto"/>
        <w:sectPr>
          <w:pgSz w:w="12240" w:h="15840"/>
          <w:pgMar w:top="1140" w:bottom="280" w:left="1080" w:right="1080"/>
        </w:sectPr>
      </w:pPr>
    </w:p>
    <w:p>
      <w:pPr>
        <w:pStyle w:val="Heading1"/>
        <w:numPr>
          <w:ilvl w:val="0"/>
          <w:numId w:val="1"/>
        </w:numPr>
        <w:tabs>
          <w:tab w:pos="475" w:val="left" w:leader="none"/>
        </w:tabs>
        <w:spacing w:line="240" w:lineRule="auto" w:before="60" w:after="0"/>
        <w:ind w:left="475" w:right="0" w:hanging="355"/>
        <w:jc w:val="left"/>
      </w:pPr>
      <w:r>
        <w:rPr>
          <w:color w:val="1A5490"/>
        </w:rPr>
        <w:t>Educational Support &amp; Learning </w:t>
      </w:r>
      <w:r>
        <w:rPr>
          <w:color w:val="1A5490"/>
          <w:spacing w:val="-2"/>
        </w:rPr>
        <w:t>Optimization</w:t>
      </w:r>
    </w:p>
    <w:p>
      <w:pPr>
        <w:pStyle w:val="Heading2"/>
      </w:pPr>
      <w:r>
        <w:rPr>
          <w:color w:val="2B59A0"/>
        </w:rPr>
        <w:t>Homework &amp; Learning </w:t>
      </w:r>
      <w:r>
        <w:rPr>
          <w:color w:val="2B59A0"/>
          <w:spacing w:val="-2"/>
        </w:rPr>
        <w:t>Assistant</w:t>
      </w:r>
    </w:p>
    <w:p>
      <w:pPr>
        <w:pStyle w:val="BodyText"/>
        <w:spacing w:line="302" w:lineRule="auto" w:before="234"/>
      </w:pPr>
      <w:r>
        <w:rPr>
          <w:rFonts w:ascii="Arial"/>
          <w:b/>
        </w:rPr>
        <w:t>Problem: </w:t>
      </w:r>
      <w:r>
        <w:rPr/>
        <w:t>Parents often feel unequipped to help with modern curriculum including Common </w:t>
      </w:r>
      <w:r>
        <w:rPr/>
        <w:t>Core mathematics and updated science standards. Learning differences frequently go unidentified until significant academic gaps develop. Homework battles create family stress. Professional tutoring is costly and geographically limited. Study skills are rarely taught explicitly despite being critical for </w:t>
      </w:r>
      <w:r>
        <w:rPr>
          <w:spacing w:val="-2"/>
        </w:rPr>
        <w:t>success.</w:t>
      </w:r>
    </w:p>
    <w:p>
      <w:pPr>
        <w:pStyle w:val="BodyText"/>
        <w:spacing w:line="302" w:lineRule="auto" w:before="247"/>
      </w:pPr>
      <w:r>
        <w:rPr>
          <w:rFonts w:ascii="Arial"/>
          <w:b/>
        </w:rPr>
        <w:t>What We Solved: </w:t>
      </w:r>
      <w:r>
        <w:rPr/>
        <w:t>We empower parents to effectively support their child's learning regardless of curriculum changes or their own educational background. Children receive personalized </w:t>
      </w:r>
      <w:r>
        <w:rPr/>
        <w:t>academic support that helps them succeed in school and develop critical study skills for lifelong learning.</w:t>
      </w:r>
    </w:p>
    <w:p>
      <w:pPr>
        <w:pStyle w:val="BodyText"/>
        <w:spacing w:line="302" w:lineRule="auto" w:before="243"/>
      </w:pPr>
      <w:r>
        <w:rPr>
          <w:rFonts w:ascii="Arial"/>
          <w:b/>
        </w:rPr>
        <w:t>How AI Helped: </w:t>
      </w:r>
      <w:r>
        <w:rPr/>
        <w:t>Our AI system provides step-by-step problem-solving support using the </w:t>
      </w:r>
      <w:r>
        <w:rPr/>
        <w:t>Socratic method,</w:t>
      </w:r>
      <w:r>
        <w:rPr>
          <w:spacing w:val="80"/>
          <w:w w:val="150"/>
        </w:rPr>
        <w:t> </w:t>
      </w:r>
      <w:r>
        <w:rPr/>
        <w:t>asking</w:t>
      </w:r>
      <w:r>
        <w:rPr>
          <w:spacing w:val="80"/>
          <w:w w:val="150"/>
        </w:rPr>
        <w:t> </w:t>
      </w:r>
      <w:r>
        <w:rPr/>
        <w:t>questions</w:t>
      </w:r>
      <w:r>
        <w:rPr>
          <w:spacing w:val="80"/>
          <w:w w:val="150"/>
        </w:rPr>
        <w:t> </w:t>
      </w:r>
      <w:r>
        <w:rPr/>
        <w:t>rather</w:t>
      </w:r>
      <w:r>
        <w:rPr>
          <w:spacing w:val="80"/>
          <w:w w:val="150"/>
        </w:rPr>
        <w:t> </w:t>
      </w:r>
      <w:r>
        <w:rPr/>
        <w:t>than</w:t>
      </w:r>
      <w:r>
        <w:rPr>
          <w:spacing w:val="80"/>
          <w:w w:val="150"/>
        </w:rPr>
        <w:t> </w:t>
      </w:r>
      <w:r>
        <w:rPr/>
        <w:t>simply</w:t>
      </w:r>
      <w:r>
        <w:rPr>
          <w:spacing w:val="80"/>
          <w:w w:val="150"/>
        </w:rPr>
        <w:t> </w:t>
      </w:r>
      <w:r>
        <w:rPr/>
        <w:t>giving</w:t>
      </w:r>
      <w:r>
        <w:rPr>
          <w:spacing w:val="80"/>
          <w:w w:val="150"/>
        </w:rPr>
        <w:t> </w:t>
      </w:r>
      <w:r>
        <w:rPr/>
        <w:t>answers,</w:t>
      </w:r>
      <w:r>
        <w:rPr>
          <w:spacing w:val="80"/>
          <w:w w:val="150"/>
        </w:rPr>
        <w:t> </w:t>
      </w:r>
      <w:r>
        <w:rPr/>
        <w:t>across</w:t>
      </w:r>
      <w:r>
        <w:rPr>
          <w:spacing w:val="80"/>
          <w:w w:val="150"/>
        </w:rPr>
        <w:t> </w:t>
      </w:r>
      <w:r>
        <w:rPr/>
        <w:t>all</w:t>
      </w:r>
      <w:r>
        <w:rPr>
          <w:spacing w:val="80"/>
          <w:w w:val="150"/>
        </w:rPr>
        <w:t> </w:t>
      </w:r>
      <w:r>
        <w:rPr/>
        <w:t>subject</w:t>
      </w:r>
      <w:r>
        <w:rPr>
          <w:spacing w:val="80"/>
          <w:w w:val="150"/>
        </w:rPr>
        <w:t> </w:t>
      </w:r>
      <w:r>
        <w:rPr/>
        <w:t>areas. Age-appropriate concept explanations use multiple representations to support different learning styles. Learning style assessment and adaptation ensures content is delivered in the most effective format. Study skills training covers note-taking, time management, test preparation strategies, and memory techniques. Progress tracking identifies both strengths to celebrate and struggles requiring additional support. Reading comprehension support includes vocabulary building and context strategies. Adaptive math practice focuses on specific areas of weakness. Research demonstrates learning gains equivalent to 1-2 months of additional instruction.</w:t>
      </w:r>
    </w:p>
    <w:p>
      <w:pPr>
        <w:pStyle w:val="BodyText"/>
        <w:spacing w:before="2"/>
        <w:ind w:left="0" w:right="0"/>
        <w:jc w:val="left"/>
      </w:pPr>
    </w:p>
    <w:p>
      <w:pPr>
        <w:pStyle w:val="Heading2"/>
        <w:spacing w:before="0"/>
      </w:pPr>
      <w:r>
        <w:rPr>
          <w:color w:val="2B59A0"/>
        </w:rPr>
        <w:t>School Readiness </w:t>
      </w:r>
      <w:r>
        <w:rPr>
          <w:color w:val="2B59A0"/>
          <w:spacing w:val="-2"/>
        </w:rPr>
        <w:t>Assessment</w:t>
      </w:r>
    </w:p>
    <w:p>
      <w:pPr>
        <w:pStyle w:val="BodyText"/>
        <w:spacing w:line="302" w:lineRule="auto" w:before="235"/>
        <w:ind w:right="117"/>
      </w:pPr>
      <w:r>
        <w:rPr>
          <w:rFonts w:ascii="Arial"/>
          <w:b/>
        </w:rPr>
        <w:t>Problem:</w:t>
      </w:r>
      <w:r>
        <w:rPr>
          <w:rFonts w:ascii="Arial"/>
          <w:b/>
          <w:spacing w:val="-6"/>
        </w:rPr>
        <w:t> </w:t>
      </w:r>
      <w:r>
        <w:rPr/>
        <w:t>Parents</w:t>
      </w:r>
      <w:r>
        <w:rPr>
          <w:spacing w:val="-6"/>
        </w:rPr>
        <w:t> </w:t>
      </w:r>
      <w:r>
        <w:rPr/>
        <w:t>are</w:t>
      </w:r>
      <w:r>
        <w:rPr>
          <w:spacing w:val="-6"/>
        </w:rPr>
        <w:t> </w:t>
      </w:r>
      <w:r>
        <w:rPr/>
        <w:t>often</w:t>
      </w:r>
      <w:r>
        <w:rPr>
          <w:spacing w:val="-6"/>
        </w:rPr>
        <w:t> </w:t>
      </w:r>
      <w:r>
        <w:rPr/>
        <w:t>uncertain</w:t>
      </w:r>
      <w:r>
        <w:rPr>
          <w:spacing w:val="-6"/>
        </w:rPr>
        <w:t> </w:t>
      </w:r>
      <w:r>
        <w:rPr/>
        <w:t>whether</w:t>
      </w:r>
      <w:r>
        <w:rPr>
          <w:spacing w:val="-6"/>
        </w:rPr>
        <w:t> </w:t>
      </w:r>
      <w:r>
        <w:rPr/>
        <w:t>their</w:t>
      </w:r>
      <w:r>
        <w:rPr>
          <w:spacing w:val="-6"/>
        </w:rPr>
        <w:t> </w:t>
      </w:r>
      <w:r>
        <w:rPr/>
        <w:t>child</w:t>
      </w:r>
      <w:r>
        <w:rPr>
          <w:spacing w:val="-6"/>
        </w:rPr>
        <w:t> </w:t>
      </w:r>
      <w:r>
        <w:rPr/>
        <w:t>is</w:t>
      </w:r>
      <w:r>
        <w:rPr>
          <w:spacing w:val="-6"/>
        </w:rPr>
        <w:t> </w:t>
      </w:r>
      <w:r>
        <w:rPr/>
        <w:t>truly</w:t>
      </w:r>
      <w:r>
        <w:rPr>
          <w:spacing w:val="-6"/>
        </w:rPr>
        <w:t> </w:t>
      </w:r>
      <w:r>
        <w:rPr/>
        <w:t>ready</w:t>
      </w:r>
      <w:r>
        <w:rPr>
          <w:spacing w:val="-6"/>
        </w:rPr>
        <w:t> </w:t>
      </w:r>
      <w:r>
        <w:rPr/>
        <w:t>for</w:t>
      </w:r>
      <w:r>
        <w:rPr>
          <w:spacing w:val="-6"/>
        </w:rPr>
        <w:t> </w:t>
      </w:r>
      <w:r>
        <w:rPr/>
        <w:t>kindergarten,</w:t>
      </w:r>
      <w:r>
        <w:rPr>
          <w:spacing w:val="-6"/>
        </w:rPr>
        <w:t> </w:t>
      </w:r>
      <w:r>
        <w:rPr/>
        <w:t>and</w:t>
      </w:r>
      <w:r>
        <w:rPr>
          <w:spacing w:val="-6"/>
        </w:rPr>
        <w:t> </w:t>
      </w:r>
      <w:r>
        <w:rPr/>
        <w:t>skill</w:t>
      </w:r>
      <w:r>
        <w:rPr>
          <w:spacing w:val="-6"/>
        </w:rPr>
        <w:t> </w:t>
      </w:r>
      <w:r>
        <w:rPr/>
        <w:t>gaps discovered after school starts require reactive rather than proactive intervention.</w:t>
      </w:r>
    </w:p>
    <w:p>
      <w:pPr>
        <w:pStyle w:val="BodyText"/>
        <w:spacing w:line="302" w:lineRule="auto" w:before="242"/>
      </w:pPr>
      <w:r>
        <w:rPr>
          <w:rFonts w:ascii="Arial"/>
          <w:b/>
        </w:rPr>
        <w:t>What We Solved: </w:t>
      </w:r>
      <w:r>
        <w:rPr/>
        <w:t>We give parents clear insights into their child's readiness for school and provide targeted activities to build any missing skills before kindergarten begins. Children start school confident and prepared for success.</w:t>
      </w:r>
    </w:p>
    <w:p>
      <w:pPr>
        <w:pStyle w:val="BodyText"/>
        <w:spacing w:line="302" w:lineRule="auto"/>
      </w:pPr>
      <w:r>
        <w:rPr>
          <w:rFonts w:ascii="Arial"/>
          <w:b/>
        </w:rPr>
        <w:t>How AI Helped: </w:t>
      </w:r>
      <w:r>
        <w:rPr/>
        <w:t>Our AI system assesses critical pre-literacy skills including letter knowledge and phonological awareness, numeracy abilities such as counting and one-to-one correspondence, </w:t>
      </w:r>
      <w:r>
        <w:rPr/>
        <w:t>fine motor skills including writing and cutting, and social-emotional readiness factors like following directions and peer interaction. The system generates targeted activities to build any missing skills before school entry, ensuring children start kindergarten with confidence and foundational abilities in </w:t>
      </w:r>
      <w:r>
        <w:rPr>
          <w:spacing w:val="-2"/>
        </w:rPr>
        <w:t>place.</w:t>
      </w:r>
    </w:p>
    <w:p>
      <w:pPr>
        <w:pStyle w:val="Heading2"/>
        <w:spacing w:before="251"/>
      </w:pPr>
      <w:r>
        <w:rPr>
          <w:color w:val="2B59A0"/>
        </w:rPr>
        <w:t>IEP/504 </w:t>
      </w:r>
      <w:r>
        <w:rPr>
          <w:color w:val="2B59A0"/>
          <w:spacing w:val="-2"/>
        </w:rPr>
        <w:t>Support</w:t>
      </w:r>
    </w:p>
    <w:p>
      <w:pPr>
        <w:pStyle w:val="BodyText"/>
        <w:spacing w:line="302" w:lineRule="auto" w:before="234"/>
        <w:ind w:right="117"/>
      </w:pPr>
      <w:r>
        <w:rPr>
          <w:rFonts w:ascii="Arial"/>
          <w:b/>
        </w:rPr>
        <w:t>Problem: </w:t>
      </w:r>
      <w:r>
        <w:rPr/>
        <w:t>Parents often struggle to understand the special education process, don't know </w:t>
      </w:r>
      <w:r>
        <w:rPr/>
        <w:t>what accommodations</w:t>
      </w:r>
      <w:r>
        <w:rPr>
          <w:spacing w:val="14"/>
        </w:rPr>
        <w:t> </w:t>
      </w:r>
      <w:r>
        <w:rPr/>
        <w:t>to</w:t>
      </w:r>
      <w:r>
        <w:rPr>
          <w:spacing w:val="14"/>
        </w:rPr>
        <w:t> </w:t>
      </w:r>
      <w:r>
        <w:rPr/>
        <w:t>request</w:t>
      </w:r>
      <w:r>
        <w:rPr>
          <w:spacing w:val="14"/>
        </w:rPr>
        <w:t> </w:t>
      </w:r>
      <w:r>
        <w:rPr/>
        <w:t>for</w:t>
      </w:r>
      <w:r>
        <w:rPr>
          <w:spacing w:val="14"/>
        </w:rPr>
        <w:t> </w:t>
      </w:r>
      <w:r>
        <w:rPr/>
        <w:t>their</w:t>
      </w:r>
      <w:r>
        <w:rPr>
          <w:spacing w:val="14"/>
        </w:rPr>
        <w:t> </w:t>
      </w:r>
      <w:r>
        <w:rPr/>
        <w:t>child's</w:t>
      </w:r>
      <w:r>
        <w:rPr>
          <w:spacing w:val="14"/>
        </w:rPr>
        <w:t> </w:t>
      </w:r>
      <w:r>
        <w:rPr/>
        <w:t>specific</w:t>
      </w:r>
      <w:r>
        <w:rPr>
          <w:spacing w:val="14"/>
        </w:rPr>
        <w:t> </w:t>
      </w:r>
      <w:r>
        <w:rPr/>
        <w:t>needs,</w:t>
      </w:r>
      <w:r>
        <w:rPr>
          <w:spacing w:val="14"/>
        </w:rPr>
        <w:t> </w:t>
      </w:r>
      <w:r>
        <w:rPr/>
        <w:t>lack</w:t>
      </w:r>
      <w:r>
        <w:rPr>
          <w:spacing w:val="14"/>
        </w:rPr>
        <w:t> </w:t>
      </w:r>
      <w:r>
        <w:rPr/>
        <w:t>the</w:t>
      </w:r>
      <w:r>
        <w:rPr>
          <w:spacing w:val="14"/>
        </w:rPr>
        <w:t> </w:t>
      </w:r>
      <w:r>
        <w:rPr/>
        <w:t>data</w:t>
      </w:r>
      <w:r>
        <w:rPr>
          <w:spacing w:val="14"/>
        </w:rPr>
        <w:t> </w:t>
      </w:r>
      <w:r>
        <w:rPr/>
        <w:t>to</w:t>
      </w:r>
      <w:r>
        <w:rPr>
          <w:spacing w:val="14"/>
        </w:rPr>
        <w:t> </w:t>
      </w:r>
      <w:r>
        <w:rPr/>
        <w:t>support</w:t>
      </w:r>
      <w:r>
        <w:rPr>
          <w:spacing w:val="14"/>
        </w:rPr>
        <w:t> </w:t>
      </w:r>
      <w:r>
        <w:rPr>
          <w:spacing w:val="-2"/>
        </w:rPr>
        <w:t>accommodation</w:t>
      </w:r>
    </w:p>
    <w:p>
      <w:pPr>
        <w:pStyle w:val="BodyText"/>
        <w:spacing w:after="0" w:line="302" w:lineRule="auto"/>
        <w:sectPr>
          <w:pgSz w:w="12240" w:h="15840"/>
          <w:pgMar w:top="1160" w:bottom="280" w:left="1080" w:right="1080"/>
        </w:sectPr>
      </w:pPr>
    </w:p>
    <w:p>
      <w:pPr>
        <w:pStyle w:val="BodyText"/>
        <w:spacing w:before="73"/>
        <w:ind w:right="0"/>
      </w:pPr>
      <w:r>
        <w:rPr/>
        <w:t>requests, and find special education meetings </w:t>
      </w:r>
      <w:r>
        <w:rPr>
          <w:spacing w:val="-2"/>
        </w:rPr>
        <w:t>intimidating.</w:t>
      </w:r>
    </w:p>
    <w:p>
      <w:pPr>
        <w:pStyle w:val="BodyText"/>
        <w:spacing w:before="54"/>
        <w:ind w:left="0" w:right="0"/>
        <w:jc w:val="left"/>
      </w:pPr>
    </w:p>
    <w:p>
      <w:pPr>
        <w:pStyle w:val="BodyText"/>
        <w:spacing w:line="302" w:lineRule="auto" w:before="0"/>
        <w:ind w:right="118"/>
      </w:pPr>
      <w:r>
        <w:rPr>
          <w:rFonts w:ascii="Arial"/>
          <w:b/>
        </w:rPr>
        <w:t>What We Solved: </w:t>
      </w:r>
      <w:r>
        <w:rPr/>
        <w:t>We empower parents to effectively advocate for their child's educational needs. Parents enter IEP and 504 meetings prepared with documentation, appropriate </w:t>
      </w:r>
      <w:r>
        <w:rPr/>
        <w:t>accommodation requests, and the confidence to ensure their child receives necessary support.</w:t>
      </w:r>
    </w:p>
    <w:p>
      <w:pPr>
        <w:pStyle w:val="BodyText"/>
        <w:spacing w:line="302" w:lineRule="auto"/>
      </w:pPr>
      <w:r>
        <w:rPr>
          <w:rFonts w:ascii="Arial"/>
          <w:b/>
        </w:rPr>
        <w:t>How AI Helped: </w:t>
      </w:r>
      <w:r>
        <w:rPr/>
        <w:t>Our AI system helps document concerning behaviors and academic struggles with specific, detailed examples that support evaluation requests. It suggests </w:t>
      </w:r>
      <w:r>
        <w:rPr/>
        <w:t>appropriate accommodations based on the child's particular challenges and learning profile. The platform tracks implementation and effectiveness of accommodations to ensure they're actually helping. It generates comprehensive</w:t>
      </w:r>
      <w:r>
        <w:rPr>
          <w:spacing w:val="-3"/>
        </w:rPr>
        <w:t> </w:t>
      </w:r>
      <w:r>
        <w:rPr/>
        <w:t>reports</w:t>
      </w:r>
      <w:r>
        <w:rPr>
          <w:spacing w:val="-3"/>
        </w:rPr>
        <w:t> </w:t>
      </w:r>
      <w:r>
        <w:rPr/>
        <w:t>for</w:t>
      </w:r>
      <w:r>
        <w:rPr>
          <w:spacing w:val="-3"/>
        </w:rPr>
        <w:t> </w:t>
      </w:r>
      <w:r>
        <w:rPr/>
        <w:t>IEP</w:t>
      </w:r>
      <w:r>
        <w:rPr>
          <w:spacing w:val="-3"/>
        </w:rPr>
        <w:t> </w:t>
      </w:r>
      <w:r>
        <w:rPr/>
        <w:t>or</w:t>
      </w:r>
      <w:r>
        <w:rPr>
          <w:spacing w:val="-3"/>
        </w:rPr>
        <w:t> </w:t>
      </w:r>
      <w:r>
        <w:rPr/>
        <w:t>504</w:t>
      </w:r>
      <w:r>
        <w:rPr>
          <w:spacing w:val="-3"/>
        </w:rPr>
        <w:t> </w:t>
      </w:r>
      <w:r>
        <w:rPr/>
        <w:t>meetings</w:t>
      </w:r>
      <w:r>
        <w:rPr>
          <w:spacing w:val="-3"/>
        </w:rPr>
        <w:t> </w:t>
      </w:r>
      <w:r>
        <w:rPr/>
        <w:t>and</w:t>
      </w:r>
      <w:r>
        <w:rPr>
          <w:spacing w:val="-3"/>
        </w:rPr>
        <w:t> </w:t>
      </w:r>
      <w:r>
        <w:rPr/>
        <w:t>provides</w:t>
      </w:r>
      <w:r>
        <w:rPr>
          <w:spacing w:val="-3"/>
        </w:rPr>
        <w:t> </w:t>
      </w:r>
      <w:r>
        <w:rPr/>
        <w:t>meeting</w:t>
      </w:r>
      <w:r>
        <w:rPr>
          <w:spacing w:val="-3"/>
        </w:rPr>
        <w:t> </w:t>
      </w:r>
      <w:r>
        <w:rPr/>
        <w:t>preparation</w:t>
      </w:r>
      <w:r>
        <w:rPr>
          <w:spacing w:val="-3"/>
        </w:rPr>
        <w:t> </w:t>
      </w:r>
      <w:r>
        <w:rPr/>
        <w:t>guidance</w:t>
      </w:r>
      <w:r>
        <w:rPr>
          <w:spacing w:val="-3"/>
        </w:rPr>
        <w:t> </w:t>
      </w:r>
      <w:r>
        <w:rPr/>
        <w:t>including question templates to help parents advocate effectively for their child.</w:t>
      </w:r>
    </w:p>
    <w:p>
      <w:pPr>
        <w:pStyle w:val="BodyText"/>
        <w:spacing w:after="0" w:line="302" w:lineRule="auto"/>
        <w:sectPr>
          <w:pgSz w:w="12240" w:h="15840"/>
          <w:pgMar w:top="1140" w:bottom="280" w:left="1080" w:right="1080"/>
        </w:sectPr>
      </w:pPr>
    </w:p>
    <w:p>
      <w:pPr>
        <w:pStyle w:val="Heading1"/>
        <w:numPr>
          <w:ilvl w:val="0"/>
          <w:numId w:val="1"/>
        </w:numPr>
        <w:tabs>
          <w:tab w:pos="475" w:val="left" w:leader="none"/>
        </w:tabs>
        <w:spacing w:line="240" w:lineRule="auto" w:before="60" w:after="0"/>
        <w:ind w:left="475" w:right="0" w:hanging="355"/>
        <w:jc w:val="left"/>
      </w:pPr>
      <w:r>
        <w:rPr>
          <w:color w:val="1A5490"/>
        </w:rPr>
        <w:t>Parent Support &amp; </w:t>
      </w:r>
      <w:r>
        <w:rPr>
          <w:color w:val="1A5490"/>
          <w:spacing w:val="-2"/>
        </w:rPr>
        <w:t>Education</w:t>
      </w:r>
    </w:p>
    <w:p>
      <w:pPr>
        <w:pStyle w:val="Heading2"/>
      </w:pPr>
      <w:r>
        <w:rPr>
          <w:color w:val="2B59A0"/>
        </w:rPr>
        <w:t>24/7 AI Parenting </w:t>
      </w:r>
      <w:r>
        <w:rPr>
          <w:color w:val="2B59A0"/>
          <w:spacing w:val="-2"/>
        </w:rPr>
        <w:t>Consultant</w:t>
      </w:r>
    </w:p>
    <w:p>
      <w:pPr>
        <w:pStyle w:val="BodyText"/>
        <w:spacing w:line="302" w:lineRule="auto" w:before="234"/>
      </w:pPr>
      <w:r>
        <w:rPr>
          <w:rFonts w:ascii="Arial"/>
          <w:b/>
        </w:rPr>
        <w:t>Problem: </w:t>
      </w:r>
      <w:r>
        <w:rPr/>
        <w:t>Parenting questions arise at 2 AM when pediatric offices are closed, inconsistent internet information creates confusion, minor concerns don't warrant doctor visits but still need </w:t>
      </w:r>
      <w:r>
        <w:rPr/>
        <w:t>answers, parenting approaches vary widely and parents need personalized guidance, and social isolation leaves many parents without a support network.</w:t>
      </w:r>
    </w:p>
    <w:p>
      <w:pPr>
        <w:pStyle w:val="BodyText"/>
        <w:spacing w:line="302" w:lineRule="auto" w:before="245"/>
        <w:ind w:right="117"/>
      </w:pPr>
      <w:r>
        <w:rPr>
          <w:rFonts w:ascii="Arial"/>
          <w:b/>
        </w:rPr>
        <w:t>What We Solved: </w:t>
      </w:r>
      <w:r>
        <w:rPr/>
        <w:t>We provide parents with reliable, evidence-based support whenever they need </w:t>
      </w:r>
      <w:r>
        <w:rPr/>
        <w:t>it, eliminating the anxiety of searching for answers alone. Parents feel supported, confident, and validated in their parenting decisions.</w:t>
      </w:r>
    </w:p>
    <w:p>
      <w:pPr>
        <w:pStyle w:val="BodyText"/>
        <w:spacing w:line="302" w:lineRule="auto"/>
      </w:pPr>
      <w:r>
        <w:rPr>
          <w:rFonts w:ascii="Arial"/>
          <w:b/>
        </w:rPr>
        <w:t>How</w:t>
      </w:r>
      <w:r>
        <w:rPr>
          <w:rFonts w:ascii="Arial"/>
          <w:b/>
          <w:spacing w:val="-4"/>
        </w:rPr>
        <w:t> </w:t>
      </w:r>
      <w:r>
        <w:rPr>
          <w:rFonts w:ascii="Arial"/>
          <w:b/>
        </w:rPr>
        <w:t>AI</w:t>
      </w:r>
      <w:r>
        <w:rPr>
          <w:rFonts w:ascii="Arial"/>
          <w:b/>
          <w:spacing w:val="-4"/>
        </w:rPr>
        <w:t> </w:t>
      </w:r>
      <w:r>
        <w:rPr>
          <w:rFonts w:ascii="Arial"/>
          <w:b/>
        </w:rPr>
        <w:t>Helped:</w:t>
      </w:r>
      <w:r>
        <w:rPr>
          <w:rFonts w:ascii="Arial"/>
          <w:b/>
          <w:spacing w:val="-4"/>
        </w:rPr>
        <w:t> </w:t>
      </w:r>
      <w:r>
        <w:rPr/>
        <w:t>Our</w:t>
      </w:r>
      <w:r>
        <w:rPr>
          <w:spacing w:val="-4"/>
        </w:rPr>
        <w:t> </w:t>
      </w:r>
      <w:r>
        <w:rPr/>
        <w:t>conversational</w:t>
      </w:r>
      <w:r>
        <w:rPr>
          <w:spacing w:val="-4"/>
        </w:rPr>
        <w:t> </w:t>
      </w:r>
      <w:r>
        <w:rPr/>
        <w:t>AI</w:t>
      </w:r>
      <w:r>
        <w:rPr>
          <w:spacing w:val="-4"/>
        </w:rPr>
        <w:t> </w:t>
      </w:r>
      <w:r>
        <w:rPr/>
        <w:t>provides</w:t>
      </w:r>
      <w:r>
        <w:rPr>
          <w:spacing w:val="-4"/>
        </w:rPr>
        <w:t> </w:t>
      </w:r>
      <w:r>
        <w:rPr/>
        <w:t>always-available,</w:t>
      </w:r>
      <w:r>
        <w:rPr>
          <w:spacing w:val="-4"/>
        </w:rPr>
        <w:t> </w:t>
      </w:r>
      <w:r>
        <w:rPr/>
        <w:t>evidence-based</w:t>
      </w:r>
      <w:r>
        <w:rPr>
          <w:spacing w:val="-4"/>
        </w:rPr>
        <w:t> </w:t>
      </w:r>
      <w:r>
        <w:rPr/>
        <w:t>support</w:t>
      </w:r>
      <w:r>
        <w:rPr>
          <w:spacing w:val="-4"/>
        </w:rPr>
        <w:t> </w:t>
      </w:r>
      <w:r>
        <w:rPr/>
        <w:t>whenever parents need it. Advanced natural language understanding interprets questions in the parent's </w:t>
      </w:r>
      <w:r>
        <w:rPr/>
        <w:t>own words, without requiring medical terminology. Responses are personalized and tailored to the child's specific age, temperament, and family situation. All advice is grounded in American Academy of Pediatrics guidelines and peer-reviewed research. The system covers multiple topics including sleep issues, discipline strategies, tantrum management, toilet training, developmental concerns, feeding challenges,</w:t>
      </w:r>
      <w:r>
        <w:rPr>
          <w:spacing w:val="-6"/>
        </w:rPr>
        <w:t> </w:t>
      </w:r>
      <w:r>
        <w:rPr/>
        <w:t>screen</w:t>
      </w:r>
      <w:r>
        <w:rPr>
          <w:spacing w:val="-6"/>
        </w:rPr>
        <w:t> </w:t>
      </w:r>
      <w:r>
        <w:rPr/>
        <w:t>time</w:t>
      </w:r>
      <w:r>
        <w:rPr>
          <w:spacing w:val="-6"/>
        </w:rPr>
        <w:t> </w:t>
      </w:r>
      <w:r>
        <w:rPr/>
        <w:t>guidelines,</w:t>
      </w:r>
      <w:r>
        <w:rPr>
          <w:spacing w:val="-6"/>
        </w:rPr>
        <w:t> </w:t>
      </w:r>
      <w:r>
        <w:rPr/>
        <w:t>and</w:t>
      </w:r>
      <w:r>
        <w:rPr>
          <w:spacing w:val="-6"/>
        </w:rPr>
        <w:t> </w:t>
      </w:r>
      <w:r>
        <w:rPr/>
        <w:t>school</w:t>
      </w:r>
      <w:r>
        <w:rPr>
          <w:spacing w:val="-6"/>
        </w:rPr>
        <w:t> </w:t>
      </w:r>
      <w:r>
        <w:rPr/>
        <w:t>transitions.</w:t>
      </w:r>
      <w:r>
        <w:rPr>
          <w:spacing w:val="-6"/>
        </w:rPr>
        <w:t> </w:t>
      </w:r>
      <w:r>
        <w:rPr/>
        <w:t>Emotional</w:t>
      </w:r>
      <w:r>
        <w:rPr>
          <w:spacing w:val="-6"/>
        </w:rPr>
        <w:t> </w:t>
      </w:r>
      <w:r>
        <w:rPr/>
        <w:t>validation</w:t>
      </w:r>
      <w:r>
        <w:rPr>
          <w:spacing w:val="-6"/>
        </w:rPr>
        <w:t> </w:t>
      </w:r>
      <w:r>
        <w:rPr/>
        <w:t>reduces</w:t>
      </w:r>
      <w:r>
        <w:rPr>
          <w:spacing w:val="-6"/>
        </w:rPr>
        <w:t> </w:t>
      </w:r>
      <w:r>
        <w:rPr/>
        <w:t>parental</w:t>
      </w:r>
      <w:r>
        <w:rPr>
          <w:spacing w:val="-6"/>
        </w:rPr>
        <w:t> </w:t>
      </w:r>
      <w:r>
        <w:rPr/>
        <w:t>guilt and anxiety. Follow-up capability allows the system to remember previous conversations and track which strategies families have tried. Sophisticated red flag recognition escalates concerning situations to professional care. User satisfaction consistently reaches 85-90%.</w:t>
      </w:r>
    </w:p>
    <w:p>
      <w:pPr>
        <w:pStyle w:val="BodyText"/>
        <w:spacing w:before="3"/>
        <w:ind w:left="0" w:right="0"/>
        <w:jc w:val="left"/>
      </w:pPr>
    </w:p>
    <w:p>
      <w:pPr>
        <w:pStyle w:val="Heading2"/>
        <w:spacing w:before="0"/>
      </w:pPr>
      <w:r>
        <w:rPr>
          <w:color w:val="2B59A0"/>
        </w:rPr>
        <w:t>Daily Parenting </w:t>
      </w:r>
      <w:r>
        <w:rPr>
          <w:color w:val="2B59A0"/>
          <w:spacing w:val="-4"/>
        </w:rPr>
        <w:t>Tips</w:t>
      </w:r>
    </w:p>
    <w:p>
      <w:pPr>
        <w:pStyle w:val="BodyText"/>
        <w:spacing w:line="302" w:lineRule="auto" w:before="235"/>
      </w:pPr>
      <w:r>
        <w:rPr>
          <w:rFonts w:ascii="Arial"/>
          <w:b/>
        </w:rPr>
        <w:t>Problem: </w:t>
      </w:r>
      <w:r>
        <w:rPr/>
        <w:t>Parents want to optimize their child's development but feel overwhelmed by the volume </w:t>
      </w:r>
      <w:r>
        <w:rPr/>
        <w:t>of available information. Many don't know what activities are age-appropriate or miss opportunities for teachable moments in daily routines.</w:t>
      </w:r>
    </w:p>
    <w:p>
      <w:pPr>
        <w:pStyle w:val="BodyText"/>
        <w:spacing w:line="302" w:lineRule="auto" w:before="243"/>
        <w:ind w:right="117"/>
      </w:pPr>
      <w:r>
        <w:rPr>
          <w:rFonts w:ascii="Arial"/>
          <w:b/>
        </w:rPr>
        <w:t>What We Solved: </w:t>
      </w:r>
      <w:r>
        <w:rPr/>
        <w:t>We deliver bite-sized, actionable parenting guidance that fits into busy lives. Parents feel empowered with practical strategies and positive reinforcement that builds their </w:t>
      </w:r>
      <w:r>
        <w:rPr>
          <w:spacing w:val="-2"/>
        </w:rPr>
        <w:t>confidence.</w:t>
      </w:r>
    </w:p>
    <w:p>
      <w:pPr>
        <w:pStyle w:val="BodyText"/>
        <w:spacing w:line="302" w:lineRule="auto"/>
        <w:ind w:right="117"/>
      </w:pPr>
      <w:r>
        <w:rPr>
          <w:rFonts w:ascii="Arial"/>
          <w:b/>
        </w:rPr>
        <w:t>How AI Helped: </w:t>
      </w:r>
      <w:r>
        <w:rPr/>
        <w:t>Our AI system delivers daily age-specific tips covering development, </w:t>
      </w:r>
      <w:r>
        <w:rPr/>
        <w:t>engaging activities, effective discipline strategies, and health guidance. Tips are particularly timely before upcoming milestones such as teething, potty training, or school transitions. All strategies are evidence-based and proven effective. Activity ideas require minimal setup and use common household items. The system provides positive reinforcement for parenting successes, building confidence and reducing stress.</w:t>
      </w:r>
    </w:p>
    <w:p>
      <w:pPr>
        <w:pStyle w:val="Heading2"/>
        <w:spacing w:before="251"/>
      </w:pPr>
      <w:r>
        <w:rPr>
          <w:color w:val="2B59A0"/>
        </w:rPr>
        <w:t>Parent Stress </w:t>
      </w:r>
      <w:r>
        <w:rPr>
          <w:color w:val="2B59A0"/>
          <w:spacing w:val="-2"/>
        </w:rPr>
        <w:t>Management</w:t>
      </w:r>
    </w:p>
    <w:p>
      <w:pPr>
        <w:pStyle w:val="Heading2"/>
        <w:spacing w:after="0"/>
        <w:sectPr>
          <w:pgSz w:w="12240" w:h="15840"/>
          <w:pgMar w:top="1160" w:bottom="280" w:left="1080" w:right="1080"/>
        </w:sectPr>
      </w:pPr>
    </w:p>
    <w:p>
      <w:pPr>
        <w:pStyle w:val="BodyText"/>
        <w:spacing w:line="302" w:lineRule="auto" w:before="73"/>
      </w:pPr>
      <w:r>
        <w:rPr>
          <w:rFonts w:ascii="Arial"/>
          <w:b/>
        </w:rPr>
        <w:t>Problem: </w:t>
      </w:r>
      <w:r>
        <w:rPr/>
        <w:t>Parenting stress affects approximately 70% of parents, significantly impacting </w:t>
      </w:r>
      <w:r>
        <w:rPr/>
        <w:t>mental health, parenting quality, and ultimately child outcomes. Burnout risk is high, particularly with limited support systems.</w:t>
      </w:r>
    </w:p>
    <w:p>
      <w:pPr>
        <w:pStyle w:val="BodyText"/>
        <w:spacing w:line="302" w:lineRule="auto"/>
      </w:pPr>
      <w:r>
        <w:rPr>
          <w:rFonts w:ascii="Arial"/>
          <w:b/>
        </w:rPr>
        <w:t>What We Solved: </w:t>
      </w:r>
      <w:r>
        <w:rPr/>
        <w:t>We help parents recognize and manage their own stress before it impacts their wellbeing and their children. Parents learn to prioritize self-care without guilt and develop </w:t>
      </w:r>
      <w:r>
        <w:rPr/>
        <w:t>sustainable strategies for managing the demands of parenting.</w:t>
      </w:r>
    </w:p>
    <w:p>
      <w:pPr>
        <w:pStyle w:val="BodyText"/>
        <w:spacing w:line="302" w:lineRule="auto"/>
      </w:pPr>
      <w:r>
        <w:rPr>
          <w:rFonts w:ascii="Arial"/>
          <w:b/>
        </w:rPr>
        <w:t>How AI Helped: </w:t>
      </w:r>
      <w:r>
        <w:rPr/>
        <w:t>Our AI system screens for parental stress, anxiety, and depression using </w:t>
      </w:r>
      <w:r>
        <w:rPr/>
        <w:t>validated assessment tools. It provides self-care recommendations tailored to the time parents actually have available, ranging from five-minute breaks to longer restorative activities. Mindfulness and relaxation exercises are specifically designed for busy parents. The platform connects families to relevant support resources in their community. Correlation tracking helps parents understand how their stress levels affect their parenting quality. Regular encouragement and validation remind parents that they're doing better than they think and that seeking support is a sign of strength, not weakness.</w:t>
      </w:r>
    </w:p>
    <w:p>
      <w:pPr>
        <w:pStyle w:val="BodyText"/>
        <w:spacing w:after="0" w:line="302" w:lineRule="auto"/>
        <w:sectPr>
          <w:pgSz w:w="12240" w:h="15840"/>
          <w:pgMar w:top="1140" w:bottom="280" w:left="1080" w:right="1080"/>
        </w:sectPr>
      </w:pPr>
    </w:p>
    <w:p>
      <w:pPr>
        <w:pStyle w:val="Heading1"/>
        <w:numPr>
          <w:ilvl w:val="0"/>
          <w:numId w:val="1"/>
        </w:numPr>
        <w:tabs>
          <w:tab w:pos="475" w:val="left" w:leader="none"/>
        </w:tabs>
        <w:spacing w:line="240" w:lineRule="auto" w:before="60" w:after="0"/>
        <w:ind w:left="475" w:right="0" w:hanging="355"/>
        <w:jc w:val="left"/>
      </w:pPr>
      <w:r>
        <w:rPr>
          <w:color w:val="1A5490"/>
        </w:rPr>
        <w:t>Implementation </w:t>
      </w:r>
      <w:r>
        <w:rPr>
          <w:color w:val="1A5490"/>
          <w:spacing w:val="-2"/>
        </w:rPr>
        <w:t>Strategy</w:t>
      </w:r>
    </w:p>
    <w:p>
      <w:pPr>
        <w:pStyle w:val="Heading2"/>
        <w:jc w:val="both"/>
      </w:pPr>
      <w:r>
        <w:rPr>
          <w:color w:val="2B59A0"/>
        </w:rPr>
        <w:t>AI Technology </w:t>
      </w:r>
      <w:r>
        <w:rPr>
          <w:color w:val="2B59A0"/>
          <w:spacing w:val="-2"/>
        </w:rPr>
        <w:t>Stack</w:t>
      </w:r>
    </w:p>
    <w:p>
      <w:pPr>
        <w:pStyle w:val="BodyText"/>
        <w:spacing w:line="302" w:lineRule="auto" w:before="234"/>
      </w:pPr>
      <w:r>
        <w:rPr/>
        <w:t>The</w:t>
      </w:r>
      <w:r>
        <w:rPr>
          <w:spacing w:val="-2"/>
        </w:rPr>
        <w:t> </w:t>
      </w:r>
      <w:r>
        <w:rPr/>
        <w:t>platform</w:t>
      </w:r>
      <w:r>
        <w:rPr>
          <w:spacing w:val="-2"/>
        </w:rPr>
        <w:t> </w:t>
      </w:r>
      <w:r>
        <w:rPr/>
        <w:t>leverages</w:t>
      </w:r>
      <w:r>
        <w:rPr>
          <w:spacing w:val="-2"/>
        </w:rPr>
        <w:t> </w:t>
      </w:r>
      <w:r>
        <w:rPr/>
        <w:t>cutting-edge</w:t>
      </w:r>
      <w:r>
        <w:rPr>
          <w:spacing w:val="-2"/>
        </w:rPr>
        <w:t> </w:t>
      </w:r>
      <w:r>
        <w:rPr/>
        <w:t>artificial</w:t>
      </w:r>
      <w:r>
        <w:rPr>
          <w:spacing w:val="-2"/>
        </w:rPr>
        <w:t> </w:t>
      </w:r>
      <w:r>
        <w:rPr/>
        <w:t>intelligence</w:t>
      </w:r>
      <w:r>
        <w:rPr>
          <w:spacing w:val="-2"/>
        </w:rPr>
        <w:t> </w:t>
      </w:r>
      <w:r>
        <w:rPr/>
        <w:t>technologies</w:t>
      </w:r>
      <w:r>
        <w:rPr>
          <w:spacing w:val="-2"/>
        </w:rPr>
        <w:t> </w:t>
      </w:r>
      <w:r>
        <w:rPr/>
        <w:t>optimally</w:t>
      </w:r>
      <w:r>
        <w:rPr>
          <w:spacing w:val="-2"/>
        </w:rPr>
        <w:t> </w:t>
      </w:r>
      <w:r>
        <w:rPr/>
        <w:t>matched</w:t>
      </w:r>
      <w:r>
        <w:rPr>
          <w:spacing w:val="-2"/>
        </w:rPr>
        <w:t> </w:t>
      </w:r>
      <w:r>
        <w:rPr/>
        <w:t>to</w:t>
      </w:r>
      <w:r>
        <w:rPr>
          <w:spacing w:val="-2"/>
        </w:rPr>
        <w:t> </w:t>
      </w:r>
      <w:r>
        <w:rPr/>
        <w:t>each</w:t>
      </w:r>
      <w:r>
        <w:rPr>
          <w:spacing w:val="-2"/>
        </w:rPr>
        <w:t> </w:t>
      </w:r>
      <w:r>
        <w:rPr/>
        <w:t>use case. Large language models including GPT-4, Claude, and Med-PaLM power the conversational AI interface, sophisticated symptom assessment, and dynamic content generation. Computer </w:t>
      </w:r>
      <w:r>
        <w:rPr/>
        <w:t>vision utilizing convolutional neural networks and vision transformers enables rash identification, food recognition for nutrition tracking, and video-based developmental assessment. Predictive analytics employing time series analysis, random forests, and gradient boosting algorithms forecast asthma attacks, predict glucose levels in diabetes management, and project growth trajectories. Natural language processing using BERT and clinical NLP pipelines performs sentiment analysis in mental health monitoring and extracts relevant information from medical records. Recommendation systems combining collaborative and content-based filtering personalize activity suggestions, meal plans, and educational content curation to each child's unique needs and preferences.</w:t>
      </w:r>
    </w:p>
    <w:p>
      <w:pPr>
        <w:pStyle w:val="BodyText"/>
        <w:spacing w:before="5"/>
        <w:ind w:left="0" w:right="0"/>
        <w:jc w:val="left"/>
      </w:pPr>
    </w:p>
    <w:p>
      <w:pPr>
        <w:pStyle w:val="Heading2"/>
        <w:spacing w:before="0"/>
        <w:jc w:val="both"/>
      </w:pPr>
      <w:r>
        <w:rPr>
          <w:color w:val="2B59A0"/>
        </w:rPr>
        <w:t>Data Security &amp; </w:t>
      </w:r>
      <w:r>
        <w:rPr>
          <w:color w:val="2B59A0"/>
          <w:spacing w:val="-2"/>
        </w:rPr>
        <w:t>Compliance</w:t>
      </w:r>
    </w:p>
    <w:p>
      <w:pPr>
        <w:pStyle w:val="BodyText"/>
        <w:spacing w:line="302" w:lineRule="auto" w:before="234"/>
      </w:pPr>
      <w:r>
        <w:rPr/>
        <w:t>Protecting</w:t>
      </w:r>
      <w:r>
        <w:rPr>
          <w:spacing w:val="-2"/>
        </w:rPr>
        <w:t> </w:t>
      </w:r>
      <w:r>
        <w:rPr/>
        <w:t>family</w:t>
      </w:r>
      <w:r>
        <w:rPr>
          <w:spacing w:val="-2"/>
        </w:rPr>
        <w:t> </w:t>
      </w:r>
      <w:r>
        <w:rPr/>
        <w:t>health</w:t>
      </w:r>
      <w:r>
        <w:rPr>
          <w:spacing w:val="-2"/>
        </w:rPr>
        <w:t> </w:t>
      </w:r>
      <w:r>
        <w:rPr/>
        <w:t>information</w:t>
      </w:r>
      <w:r>
        <w:rPr>
          <w:spacing w:val="-2"/>
        </w:rPr>
        <w:t> </w:t>
      </w:r>
      <w:r>
        <w:rPr/>
        <w:t>is</w:t>
      </w:r>
      <w:r>
        <w:rPr>
          <w:spacing w:val="-2"/>
        </w:rPr>
        <w:t> </w:t>
      </w:r>
      <w:r>
        <w:rPr/>
        <w:t>paramount.</w:t>
      </w:r>
      <w:r>
        <w:rPr>
          <w:spacing w:val="-2"/>
        </w:rPr>
        <w:t> </w:t>
      </w:r>
      <w:r>
        <w:rPr/>
        <w:t>The</w:t>
      </w:r>
      <w:r>
        <w:rPr>
          <w:spacing w:val="-2"/>
        </w:rPr>
        <w:t> </w:t>
      </w:r>
      <w:r>
        <w:rPr/>
        <w:t>platform</w:t>
      </w:r>
      <w:r>
        <w:rPr>
          <w:spacing w:val="-2"/>
        </w:rPr>
        <w:t> </w:t>
      </w:r>
      <w:r>
        <w:rPr/>
        <w:t>maintains</w:t>
      </w:r>
      <w:r>
        <w:rPr>
          <w:spacing w:val="-2"/>
        </w:rPr>
        <w:t> </w:t>
      </w:r>
      <w:r>
        <w:rPr/>
        <w:t>full</w:t>
      </w:r>
      <w:r>
        <w:rPr>
          <w:spacing w:val="-2"/>
        </w:rPr>
        <w:t> </w:t>
      </w:r>
      <w:r>
        <w:rPr/>
        <w:t>HIPAA</w:t>
      </w:r>
      <w:r>
        <w:rPr>
          <w:spacing w:val="-2"/>
        </w:rPr>
        <w:t> </w:t>
      </w:r>
      <w:r>
        <w:rPr/>
        <w:t>compliance</w:t>
      </w:r>
      <w:r>
        <w:rPr>
          <w:spacing w:val="-2"/>
        </w:rPr>
        <w:t> </w:t>
      </w:r>
      <w:r>
        <w:rPr/>
        <w:t>with all privacy and security rules governing protected health information. COPPA compliance ensures appropriate protection for users under 13 years of age, as required by the Children's Online Privacy Protection Act. End-to-end encryption using AES-256 standard protects all data both in transit and at rest. Personal identifiers are systematically removed from data used for AI model training through robust de-identification processes. Data minimization principles ensure we collect only </w:t>
      </w:r>
      <w:r>
        <w:rPr/>
        <w:t>necessary information, with clear retention policies and regular data purging. Parents maintain full control over their family's data with ability to export records or delete information at any time. Regular third-party penetration testing and comprehensive security assessments ensure ongoing protection against evolving threats.</w:t>
      </w:r>
    </w:p>
    <w:p>
      <w:pPr>
        <w:pStyle w:val="BodyText"/>
        <w:spacing w:after="0" w:line="302" w:lineRule="auto"/>
        <w:sectPr>
          <w:pgSz w:w="12240" w:h="15840"/>
          <w:pgMar w:top="1160" w:bottom="280" w:left="1080" w:right="1080"/>
        </w:sectPr>
      </w:pPr>
    </w:p>
    <w:p>
      <w:pPr>
        <w:pStyle w:val="Heading1"/>
        <w:numPr>
          <w:ilvl w:val="0"/>
          <w:numId w:val="1"/>
        </w:numPr>
        <w:tabs>
          <w:tab w:pos="475" w:val="left" w:leader="none"/>
        </w:tabs>
        <w:spacing w:line="240" w:lineRule="auto" w:before="60" w:after="0"/>
        <w:ind w:left="475" w:right="0" w:hanging="355"/>
        <w:jc w:val="left"/>
      </w:pPr>
      <w:r>
        <w:rPr>
          <w:color w:val="1A5490"/>
        </w:rPr>
        <w:t>Financial Projections (5-</w:t>
      </w:r>
      <w:r>
        <w:rPr>
          <w:color w:val="1A5490"/>
          <w:spacing w:val="-2"/>
        </w:rPr>
        <w:t>Year)</w:t>
      </w:r>
    </w:p>
    <w:p>
      <w:pPr>
        <w:pStyle w:val="Heading2"/>
        <w:jc w:val="both"/>
      </w:pPr>
      <w:r>
        <w:rPr>
          <w:color w:val="2B59A0"/>
        </w:rPr>
        <w:t>Revenue </w:t>
      </w:r>
      <w:r>
        <w:rPr>
          <w:color w:val="2B59A0"/>
          <w:spacing w:val="-2"/>
        </w:rPr>
        <w:t>Model</w:t>
      </w:r>
    </w:p>
    <w:p>
      <w:pPr>
        <w:pStyle w:val="BodyText"/>
        <w:spacing w:line="302" w:lineRule="auto" w:before="234"/>
      </w:pPr>
      <w:r>
        <w:rPr/>
        <w:t>The platform employs a tiered subscription model designed to provide value at every level while ensuring accessibility. The Free Tier includes essential features such as basic symptom </w:t>
      </w:r>
      <w:r>
        <w:rPr/>
        <w:t>checking, growth tracking, and appointment reminders, ensuring all families have access to foundational health tools. The Premium Tier, priced at $9.99 per month, adds the comprehensive AI chatbot, personalized health recommendations, and unlimited symptom assessments. The Professional Tier at $29.99 monthly provides multi-child support, advanced analytics, and condition-specific management programs for families managing chronic conditions. The Enterprise Tier offers custom pricing for pediatric practices and hospital systems, enabling healthcare organizations to extend these capabilities to their entire patient populations.</w:t>
      </w:r>
    </w:p>
    <w:p>
      <w:pPr>
        <w:pStyle w:val="BodyText"/>
        <w:spacing w:before="0"/>
        <w:ind w:left="0" w:right="0"/>
        <w:jc w:val="left"/>
        <w:rPr>
          <w:sz w:val="20"/>
        </w:rPr>
      </w:pPr>
    </w:p>
    <w:p>
      <w:pPr>
        <w:pStyle w:val="BodyText"/>
        <w:spacing w:before="56"/>
        <w:ind w:left="0" w:right="0"/>
        <w:jc w:val="left"/>
        <w:rPr>
          <w:sz w:val="20"/>
        </w:rPr>
      </w:pPr>
    </w:p>
    <w:tbl>
      <w:tblPr>
        <w:tblW w:w="0" w:type="auto"/>
        <w:jc w:val="left"/>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60"/>
        <w:gridCol w:w="1440"/>
        <w:gridCol w:w="1440"/>
        <w:gridCol w:w="1440"/>
        <w:gridCol w:w="1440"/>
        <w:gridCol w:w="1440"/>
      </w:tblGrid>
      <w:tr>
        <w:trPr>
          <w:trHeight w:val="520" w:hRule="atLeast"/>
        </w:trPr>
        <w:tc>
          <w:tcPr>
            <w:tcW w:w="2160" w:type="dxa"/>
            <w:shd w:val="clear" w:color="auto" w:fill="1A5490"/>
          </w:tcPr>
          <w:p>
            <w:pPr>
              <w:pStyle w:val="TableParagraph"/>
              <w:spacing w:before="62"/>
              <w:rPr>
                <w:rFonts w:ascii="Arial"/>
                <w:b/>
                <w:sz w:val="20"/>
              </w:rPr>
            </w:pPr>
            <w:r>
              <w:rPr>
                <w:rFonts w:ascii="Arial"/>
                <w:b/>
                <w:color w:val="F4F4F4"/>
                <w:spacing w:val="-2"/>
                <w:sz w:val="20"/>
              </w:rPr>
              <w:t>Metric</w:t>
            </w:r>
          </w:p>
        </w:tc>
        <w:tc>
          <w:tcPr>
            <w:tcW w:w="1440" w:type="dxa"/>
            <w:shd w:val="clear" w:color="auto" w:fill="1A5490"/>
          </w:tcPr>
          <w:p>
            <w:pPr>
              <w:pStyle w:val="TableParagraph"/>
              <w:spacing w:before="62"/>
              <w:rPr>
                <w:rFonts w:ascii="Arial"/>
                <w:b/>
                <w:sz w:val="20"/>
              </w:rPr>
            </w:pPr>
            <w:r>
              <w:rPr>
                <w:rFonts w:ascii="Arial"/>
                <w:b/>
                <w:color w:val="F4F4F4"/>
                <w:sz w:val="20"/>
              </w:rPr>
              <w:t>Year </w:t>
            </w:r>
            <w:r>
              <w:rPr>
                <w:rFonts w:ascii="Arial"/>
                <w:b/>
                <w:color w:val="F4F4F4"/>
                <w:spacing w:val="-10"/>
                <w:sz w:val="20"/>
              </w:rPr>
              <w:t>1</w:t>
            </w:r>
          </w:p>
        </w:tc>
        <w:tc>
          <w:tcPr>
            <w:tcW w:w="1440" w:type="dxa"/>
            <w:shd w:val="clear" w:color="auto" w:fill="1A5490"/>
          </w:tcPr>
          <w:p>
            <w:pPr>
              <w:pStyle w:val="TableParagraph"/>
              <w:spacing w:before="62"/>
              <w:rPr>
                <w:rFonts w:ascii="Arial"/>
                <w:b/>
                <w:sz w:val="20"/>
              </w:rPr>
            </w:pPr>
            <w:r>
              <w:rPr>
                <w:rFonts w:ascii="Arial"/>
                <w:b/>
                <w:color w:val="F4F4F4"/>
                <w:sz w:val="20"/>
              </w:rPr>
              <w:t>Year </w:t>
            </w:r>
            <w:r>
              <w:rPr>
                <w:rFonts w:ascii="Arial"/>
                <w:b/>
                <w:color w:val="F4F4F4"/>
                <w:spacing w:val="-10"/>
                <w:sz w:val="20"/>
              </w:rPr>
              <w:t>2</w:t>
            </w:r>
          </w:p>
        </w:tc>
        <w:tc>
          <w:tcPr>
            <w:tcW w:w="1440" w:type="dxa"/>
            <w:shd w:val="clear" w:color="auto" w:fill="1A5490"/>
          </w:tcPr>
          <w:p>
            <w:pPr>
              <w:pStyle w:val="TableParagraph"/>
              <w:spacing w:before="62"/>
              <w:rPr>
                <w:rFonts w:ascii="Arial"/>
                <w:b/>
                <w:sz w:val="20"/>
              </w:rPr>
            </w:pPr>
            <w:r>
              <w:rPr>
                <w:rFonts w:ascii="Arial"/>
                <w:b/>
                <w:color w:val="F4F4F4"/>
                <w:sz w:val="20"/>
              </w:rPr>
              <w:t>Year </w:t>
            </w:r>
            <w:r>
              <w:rPr>
                <w:rFonts w:ascii="Arial"/>
                <w:b/>
                <w:color w:val="F4F4F4"/>
                <w:spacing w:val="-10"/>
                <w:sz w:val="20"/>
              </w:rPr>
              <w:t>3</w:t>
            </w:r>
          </w:p>
        </w:tc>
        <w:tc>
          <w:tcPr>
            <w:tcW w:w="1440" w:type="dxa"/>
            <w:shd w:val="clear" w:color="auto" w:fill="1A5490"/>
          </w:tcPr>
          <w:p>
            <w:pPr>
              <w:pStyle w:val="TableParagraph"/>
              <w:spacing w:before="62"/>
              <w:rPr>
                <w:rFonts w:ascii="Arial"/>
                <w:b/>
                <w:sz w:val="20"/>
              </w:rPr>
            </w:pPr>
            <w:r>
              <w:rPr>
                <w:rFonts w:ascii="Arial"/>
                <w:b/>
                <w:color w:val="F4F4F4"/>
                <w:sz w:val="20"/>
              </w:rPr>
              <w:t>Year </w:t>
            </w:r>
            <w:r>
              <w:rPr>
                <w:rFonts w:ascii="Arial"/>
                <w:b/>
                <w:color w:val="F4F4F4"/>
                <w:spacing w:val="-10"/>
                <w:sz w:val="20"/>
              </w:rPr>
              <w:t>4</w:t>
            </w:r>
          </w:p>
        </w:tc>
        <w:tc>
          <w:tcPr>
            <w:tcW w:w="1440" w:type="dxa"/>
            <w:shd w:val="clear" w:color="auto" w:fill="1A5490"/>
          </w:tcPr>
          <w:p>
            <w:pPr>
              <w:pStyle w:val="TableParagraph"/>
              <w:spacing w:before="62"/>
              <w:rPr>
                <w:rFonts w:ascii="Arial"/>
                <w:b/>
                <w:sz w:val="20"/>
              </w:rPr>
            </w:pPr>
            <w:r>
              <w:rPr>
                <w:rFonts w:ascii="Arial"/>
                <w:b/>
                <w:color w:val="F4F4F4"/>
                <w:sz w:val="20"/>
              </w:rPr>
              <w:t>Year </w:t>
            </w:r>
            <w:r>
              <w:rPr>
                <w:rFonts w:ascii="Arial"/>
                <w:b/>
                <w:color w:val="F4F4F4"/>
                <w:spacing w:val="-10"/>
                <w:sz w:val="20"/>
              </w:rPr>
              <w:t>5</w:t>
            </w:r>
          </w:p>
        </w:tc>
      </w:tr>
      <w:tr>
        <w:trPr>
          <w:trHeight w:val="340" w:hRule="atLeast"/>
        </w:trPr>
        <w:tc>
          <w:tcPr>
            <w:tcW w:w="2160" w:type="dxa"/>
            <w:shd w:val="clear" w:color="auto" w:fill="F4F4F4"/>
          </w:tcPr>
          <w:p>
            <w:pPr>
              <w:pStyle w:val="TableParagraph"/>
              <w:rPr>
                <w:sz w:val="18"/>
              </w:rPr>
            </w:pPr>
            <w:r>
              <w:rPr>
                <w:sz w:val="18"/>
              </w:rPr>
              <w:t>Total </w:t>
            </w:r>
            <w:r>
              <w:rPr>
                <w:spacing w:val="-2"/>
                <w:sz w:val="18"/>
              </w:rPr>
              <w:t>Users</w:t>
            </w:r>
          </w:p>
        </w:tc>
        <w:tc>
          <w:tcPr>
            <w:tcW w:w="1440" w:type="dxa"/>
            <w:shd w:val="clear" w:color="auto" w:fill="F4F4F4"/>
          </w:tcPr>
          <w:p>
            <w:pPr>
              <w:pStyle w:val="TableParagraph"/>
              <w:rPr>
                <w:sz w:val="18"/>
              </w:rPr>
            </w:pPr>
            <w:r>
              <w:rPr>
                <w:spacing w:val="-2"/>
                <w:sz w:val="18"/>
              </w:rPr>
              <w:t>50,000</w:t>
            </w:r>
          </w:p>
        </w:tc>
        <w:tc>
          <w:tcPr>
            <w:tcW w:w="1440" w:type="dxa"/>
            <w:shd w:val="clear" w:color="auto" w:fill="F4F4F4"/>
          </w:tcPr>
          <w:p>
            <w:pPr>
              <w:pStyle w:val="TableParagraph"/>
              <w:rPr>
                <w:sz w:val="18"/>
              </w:rPr>
            </w:pPr>
            <w:r>
              <w:rPr>
                <w:spacing w:val="-2"/>
                <w:sz w:val="18"/>
              </w:rPr>
              <w:t>200,000</w:t>
            </w:r>
          </w:p>
        </w:tc>
        <w:tc>
          <w:tcPr>
            <w:tcW w:w="1440" w:type="dxa"/>
            <w:shd w:val="clear" w:color="auto" w:fill="F4F4F4"/>
          </w:tcPr>
          <w:p>
            <w:pPr>
              <w:pStyle w:val="TableParagraph"/>
              <w:rPr>
                <w:sz w:val="18"/>
              </w:rPr>
            </w:pPr>
            <w:r>
              <w:rPr>
                <w:spacing w:val="-2"/>
                <w:sz w:val="18"/>
              </w:rPr>
              <w:t>500,000</w:t>
            </w:r>
          </w:p>
        </w:tc>
        <w:tc>
          <w:tcPr>
            <w:tcW w:w="1440" w:type="dxa"/>
            <w:shd w:val="clear" w:color="auto" w:fill="F4F4F4"/>
          </w:tcPr>
          <w:p>
            <w:pPr>
              <w:pStyle w:val="TableParagraph"/>
              <w:rPr>
                <w:sz w:val="18"/>
              </w:rPr>
            </w:pPr>
            <w:r>
              <w:rPr>
                <w:spacing w:val="-2"/>
                <w:sz w:val="18"/>
              </w:rPr>
              <w:t>1,000,000</w:t>
            </w:r>
          </w:p>
        </w:tc>
        <w:tc>
          <w:tcPr>
            <w:tcW w:w="1440" w:type="dxa"/>
            <w:shd w:val="clear" w:color="auto" w:fill="F4F4F4"/>
          </w:tcPr>
          <w:p>
            <w:pPr>
              <w:pStyle w:val="TableParagraph"/>
              <w:rPr>
                <w:sz w:val="18"/>
              </w:rPr>
            </w:pPr>
            <w:r>
              <w:rPr>
                <w:spacing w:val="-2"/>
                <w:sz w:val="18"/>
              </w:rPr>
              <w:t>1,800,000</w:t>
            </w:r>
          </w:p>
        </w:tc>
      </w:tr>
      <w:tr>
        <w:trPr>
          <w:trHeight w:val="340" w:hRule="atLeast"/>
        </w:trPr>
        <w:tc>
          <w:tcPr>
            <w:tcW w:w="2160" w:type="dxa"/>
            <w:shd w:val="clear" w:color="auto" w:fill="D3D3D3"/>
          </w:tcPr>
          <w:p>
            <w:pPr>
              <w:pStyle w:val="TableParagraph"/>
              <w:rPr>
                <w:sz w:val="18"/>
              </w:rPr>
            </w:pPr>
            <w:r>
              <w:rPr>
                <w:sz w:val="18"/>
              </w:rPr>
              <w:t>Paid </w:t>
            </w:r>
            <w:r>
              <w:rPr>
                <w:spacing w:val="-2"/>
                <w:sz w:val="18"/>
              </w:rPr>
              <w:t>Subscribers</w:t>
            </w:r>
          </w:p>
        </w:tc>
        <w:tc>
          <w:tcPr>
            <w:tcW w:w="1440" w:type="dxa"/>
            <w:shd w:val="clear" w:color="auto" w:fill="D3D3D3"/>
          </w:tcPr>
          <w:p>
            <w:pPr>
              <w:pStyle w:val="TableParagraph"/>
              <w:rPr>
                <w:sz w:val="18"/>
              </w:rPr>
            </w:pPr>
            <w:r>
              <w:rPr>
                <w:spacing w:val="-2"/>
                <w:sz w:val="18"/>
              </w:rPr>
              <w:t>5,000</w:t>
            </w:r>
          </w:p>
        </w:tc>
        <w:tc>
          <w:tcPr>
            <w:tcW w:w="1440" w:type="dxa"/>
            <w:shd w:val="clear" w:color="auto" w:fill="D3D3D3"/>
          </w:tcPr>
          <w:p>
            <w:pPr>
              <w:pStyle w:val="TableParagraph"/>
              <w:rPr>
                <w:sz w:val="18"/>
              </w:rPr>
            </w:pPr>
            <w:r>
              <w:rPr>
                <w:spacing w:val="-2"/>
                <w:sz w:val="18"/>
              </w:rPr>
              <w:t>30,000</w:t>
            </w:r>
          </w:p>
        </w:tc>
        <w:tc>
          <w:tcPr>
            <w:tcW w:w="1440" w:type="dxa"/>
            <w:shd w:val="clear" w:color="auto" w:fill="D3D3D3"/>
          </w:tcPr>
          <w:p>
            <w:pPr>
              <w:pStyle w:val="TableParagraph"/>
              <w:rPr>
                <w:sz w:val="18"/>
              </w:rPr>
            </w:pPr>
            <w:r>
              <w:rPr>
                <w:spacing w:val="-2"/>
                <w:sz w:val="18"/>
              </w:rPr>
              <w:t>100,000</w:t>
            </w:r>
          </w:p>
        </w:tc>
        <w:tc>
          <w:tcPr>
            <w:tcW w:w="1440" w:type="dxa"/>
            <w:shd w:val="clear" w:color="auto" w:fill="D3D3D3"/>
          </w:tcPr>
          <w:p>
            <w:pPr>
              <w:pStyle w:val="TableParagraph"/>
              <w:rPr>
                <w:sz w:val="18"/>
              </w:rPr>
            </w:pPr>
            <w:r>
              <w:rPr>
                <w:spacing w:val="-2"/>
                <w:sz w:val="18"/>
              </w:rPr>
              <w:t>250,000</w:t>
            </w:r>
          </w:p>
        </w:tc>
        <w:tc>
          <w:tcPr>
            <w:tcW w:w="1440" w:type="dxa"/>
            <w:shd w:val="clear" w:color="auto" w:fill="D3D3D3"/>
          </w:tcPr>
          <w:p>
            <w:pPr>
              <w:pStyle w:val="TableParagraph"/>
              <w:rPr>
                <w:sz w:val="18"/>
              </w:rPr>
            </w:pPr>
            <w:r>
              <w:rPr>
                <w:spacing w:val="-2"/>
                <w:sz w:val="18"/>
              </w:rPr>
              <w:t>500,000</w:t>
            </w:r>
          </w:p>
        </w:tc>
      </w:tr>
      <w:tr>
        <w:trPr>
          <w:trHeight w:val="340" w:hRule="atLeast"/>
        </w:trPr>
        <w:tc>
          <w:tcPr>
            <w:tcW w:w="2160" w:type="dxa"/>
            <w:shd w:val="clear" w:color="auto" w:fill="F4F4F4"/>
          </w:tcPr>
          <w:p>
            <w:pPr>
              <w:pStyle w:val="TableParagraph"/>
              <w:rPr>
                <w:sz w:val="18"/>
              </w:rPr>
            </w:pPr>
            <w:r>
              <w:rPr>
                <w:sz w:val="18"/>
              </w:rPr>
              <w:t>Subscription </w:t>
            </w:r>
            <w:r>
              <w:rPr>
                <w:spacing w:val="-2"/>
                <w:sz w:val="18"/>
              </w:rPr>
              <w:t>Revenue</w:t>
            </w:r>
          </w:p>
        </w:tc>
        <w:tc>
          <w:tcPr>
            <w:tcW w:w="1440" w:type="dxa"/>
            <w:shd w:val="clear" w:color="auto" w:fill="F4F4F4"/>
          </w:tcPr>
          <w:p>
            <w:pPr>
              <w:pStyle w:val="TableParagraph"/>
              <w:rPr>
                <w:sz w:val="18"/>
              </w:rPr>
            </w:pPr>
            <w:r>
              <w:rPr>
                <w:spacing w:val="-2"/>
                <w:sz w:val="18"/>
              </w:rPr>
              <w:t>$600K</w:t>
            </w:r>
          </w:p>
        </w:tc>
        <w:tc>
          <w:tcPr>
            <w:tcW w:w="1440" w:type="dxa"/>
            <w:shd w:val="clear" w:color="auto" w:fill="F4F4F4"/>
          </w:tcPr>
          <w:p>
            <w:pPr>
              <w:pStyle w:val="TableParagraph"/>
              <w:rPr>
                <w:sz w:val="18"/>
              </w:rPr>
            </w:pPr>
            <w:r>
              <w:rPr>
                <w:spacing w:val="-2"/>
                <w:sz w:val="18"/>
              </w:rPr>
              <w:t>$3.6M</w:t>
            </w:r>
          </w:p>
        </w:tc>
        <w:tc>
          <w:tcPr>
            <w:tcW w:w="1440" w:type="dxa"/>
            <w:shd w:val="clear" w:color="auto" w:fill="F4F4F4"/>
          </w:tcPr>
          <w:p>
            <w:pPr>
              <w:pStyle w:val="TableParagraph"/>
              <w:rPr>
                <w:sz w:val="18"/>
              </w:rPr>
            </w:pPr>
            <w:r>
              <w:rPr>
                <w:spacing w:val="-4"/>
                <w:sz w:val="18"/>
              </w:rPr>
              <w:t>$12M</w:t>
            </w:r>
          </w:p>
        </w:tc>
        <w:tc>
          <w:tcPr>
            <w:tcW w:w="1440" w:type="dxa"/>
            <w:shd w:val="clear" w:color="auto" w:fill="F4F4F4"/>
          </w:tcPr>
          <w:p>
            <w:pPr>
              <w:pStyle w:val="TableParagraph"/>
              <w:rPr>
                <w:sz w:val="18"/>
              </w:rPr>
            </w:pPr>
            <w:r>
              <w:rPr>
                <w:spacing w:val="-4"/>
                <w:sz w:val="18"/>
              </w:rPr>
              <w:t>$30M</w:t>
            </w:r>
          </w:p>
        </w:tc>
        <w:tc>
          <w:tcPr>
            <w:tcW w:w="1440" w:type="dxa"/>
            <w:shd w:val="clear" w:color="auto" w:fill="F4F4F4"/>
          </w:tcPr>
          <w:p>
            <w:pPr>
              <w:pStyle w:val="TableParagraph"/>
              <w:rPr>
                <w:sz w:val="18"/>
              </w:rPr>
            </w:pPr>
            <w:r>
              <w:rPr>
                <w:spacing w:val="-4"/>
                <w:sz w:val="18"/>
              </w:rPr>
              <w:t>$60M</w:t>
            </w:r>
          </w:p>
        </w:tc>
      </w:tr>
      <w:tr>
        <w:trPr>
          <w:trHeight w:val="340" w:hRule="atLeast"/>
        </w:trPr>
        <w:tc>
          <w:tcPr>
            <w:tcW w:w="2160" w:type="dxa"/>
            <w:shd w:val="clear" w:color="auto" w:fill="D3D3D3"/>
          </w:tcPr>
          <w:p>
            <w:pPr>
              <w:pStyle w:val="TableParagraph"/>
              <w:rPr>
                <w:sz w:val="18"/>
              </w:rPr>
            </w:pPr>
            <w:r>
              <w:rPr>
                <w:sz w:val="18"/>
              </w:rPr>
              <w:t>Enterprise </w:t>
            </w:r>
            <w:r>
              <w:rPr>
                <w:spacing w:val="-2"/>
                <w:sz w:val="18"/>
              </w:rPr>
              <w:t>Contracts</w:t>
            </w:r>
          </w:p>
        </w:tc>
        <w:tc>
          <w:tcPr>
            <w:tcW w:w="1440" w:type="dxa"/>
            <w:shd w:val="clear" w:color="auto" w:fill="D3D3D3"/>
          </w:tcPr>
          <w:p>
            <w:pPr>
              <w:pStyle w:val="TableParagraph"/>
              <w:rPr>
                <w:sz w:val="18"/>
              </w:rPr>
            </w:pPr>
            <w:r>
              <w:rPr>
                <w:spacing w:val="-2"/>
                <w:sz w:val="18"/>
              </w:rPr>
              <w:t>$100K</w:t>
            </w:r>
          </w:p>
        </w:tc>
        <w:tc>
          <w:tcPr>
            <w:tcW w:w="1440" w:type="dxa"/>
            <w:shd w:val="clear" w:color="auto" w:fill="D3D3D3"/>
          </w:tcPr>
          <w:p>
            <w:pPr>
              <w:pStyle w:val="TableParagraph"/>
              <w:rPr>
                <w:sz w:val="18"/>
              </w:rPr>
            </w:pPr>
            <w:r>
              <w:rPr>
                <w:spacing w:val="-2"/>
                <w:sz w:val="18"/>
              </w:rPr>
              <w:t>$800K</w:t>
            </w:r>
          </w:p>
        </w:tc>
        <w:tc>
          <w:tcPr>
            <w:tcW w:w="1440" w:type="dxa"/>
            <w:shd w:val="clear" w:color="auto" w:fill="D3D3D3"/>
          </w:tcPr>
          <w:p>
            <w:pPr>
              <w:pStyle w:val="TableParagraph"/>
              <w:rPr>
                <w:sz w:val="18"/>
              </w:rPr>
            </w:pPr>
            <w:r>
              <w:rPr>
                <w:spacing w:val="-5"/>
                <w:sz w:val="18"/>
              </w:rPr>
              <w:t>$3M</w:t>
            </w:r>
          </w:p>
        </w:tc>
        <w:tc>
          <w:tcPr>
            <w:tcW w:w="1440" w:type="dxa"/>
            <w:shd w:val="clear" w:color="auto" w:fill="D3D3D3"/>
          </w:tcPr>
          <w:p>
            <w:pPr>
              <w:pStyle w:val="TableParagraph"/>
              <w:rPr>
                <w:sz w:val="18"/>
              </w:rPr>
            </w:pPr>
            <w:r>
              <w:rPr>
                <w:spacing w:val="-5"/>
                <w:sz w:val="18"/>
              </w:rPr>
              <w:t>$8M</w:t>
            </w:r>
          </w:p>
        </w:tc>
        <w:tc>
          <w:tcPr>
            <w:tcW w:w="1440" w:type="dxa"/>
            <w:shd w:val="clear" w:color="auto" w:fill="D3D3D3"/>
          </w:tcPr>
          <w:p>
            <w:pPr>
              <w:pStyle w:val="TableParagraph"/>
              <w:rPr>
                <w:sz w:val="18"/>
              </w:rPr>
            </w:pPr>
            <w:r>
              <w:rPr>
                <w:spacing w:val="-4"/>
                <w:sz w:val="18"/>
              </w:rPr>
              <w:t>$20M</w:t>
            </w:r>
          </w:p>
        </w:tc>
      </w:tr>
      <w:tr>
        <w:trPr>
          <w:trHeight w:val="340" w:hRule="atLeast"/>
        </w:trPr>
        <w:tc>
          <w:tcPr>
            <w:tcW w:w="2160" w:type="dxa"/>
            <w:shd w:val="clear" w:color="auto" w:fill="F4F4F4"/>
          </w:tcPr>
          <w:p>
            <w:pPr>
              <w:pStyle w:val="TableParagraph"/>
              <w:rPr>
                <w:sz w:val="18"/>
              </w:rPr>
            </w:pPr>
            <w:r>
              <w:rPr>
                <w:sz w:val="18"/>
              </w:rPr>
              <w:t>Total </w:t>
            </w:r>
            <w:r>
              <w:rPr>
                <w:spacing w:val="-2"/>
                <w:sz w:val="18"/>
              </w:rPr>
              <w:t>Revenue</w:t>
            </w:r>
          </w:p>
        </w:tc>
        <w:tc>
          <w:tcPr>
            <w:tcW w:w="1440" w:type="dxa"/>
            <w:shd w:val="clear" w:color="auto" w:fill="F4F4F4"/>
          </w:tcPr>
          <w:p>
            <w:pPr>
              <w:pStyle w:val="TableParagraph"/>
              <w:rPr>
                <w:sz w:val="18"/>
              </w:rPr>
            </w:pPr>
            <w:r>
              <w:rPr>
                <w:spacing w:val="-2"/>
                <w:sz w:val="18"/>
              </w:rPr>
              <w:t>$700K</w:t>
            </w:r>
          </w:p>
        </w:tc>
        <w:tc>
          <w:tcPr>
            <w:tcW w:w="1440" w:type="dxa"/>
            <w:shd w:val="clear" w:color="auto" w:fill="F4F4F4"/>
          </w:tcPr>
          <w:p>
            <w:pPr>
              <w:pStyle w:val="TableParagraph"/>
              <w:rPr>
                <w:sz w:val="18"/>
              </w:rPr>
            </w:pPr>
            <w:r>
              <w:rPr>
                <w:spacing w:val="-2"/>
                <w:sz w:val="18"/>
              </w:rPr>
              <w:t>$4.4M</w:t>
            </w:r>
          </w:p>
        </w:tc>
        <w:tc>
          <w:tcPr>
            <w:tcW w:w="1440" w:type="dxa"/>
            <w:shd w:val="clear" w:color="auto" w:fill="F4F4F4"/>
          </w:tcPr>
          <w:p>
            <w:pPr>
              <w:pStyle w:val="TableParagraph"/>
              <w:rPr>
                <w:sz w:val="18"/>
              </w:rPr>
            </w:pPr>
            <w:r>
              <w:rPr>
                <w:spacing w:val="-4"/>
                <w:sz w:val="18"/>
              </w:rPr>
              <w:t>$15M</w:t>
            </w:r>
          </w:p>
        </w:tc>
        <w:tc>
          <w:tcPr>
            <w:tcW w:w="1440" w:type="dxa"/>
            <w:shd w:val="clear" w:color="auto" w:fill="F4F4F4"/>
          </w:tcPr>
          <w:p>
            <w:pPr>
              <w:pStyle w:val="TableParagraph"/>
              <w:rPr>
                <w:sz w:val="18"/>
              </w:rPr>
            </w:pPr>
            <w:r>
              <w:rPr>
                <w:spacing w:val="-4"/>
                <w:sz w:val="18"/>
              </w:rPr>
              <w:t>$38M</w:t>
            </w:r>
          </w:p>
        </w:tc>
        <w:tc>
          <w:tcPr>
            <w:tcW w:w="1440" w:type="dxa"/>
            <w:shd w:val="clear" w:color="auto" w:fill="F4F4F4"/>
          </w:tcPr>
          <w:p>
            <w:pPr>
              <w:pStyle w:val="TableParagraph"/>
              <w:rPr>
                <w:sz w:val="18"/>
              </w:rPr>
            </w:pPr>
            <w:r>
              <w:rPr>
                <w:spacing w:val="-4"/>
                <w:sz w:val="18"/>
              </w:rPr>
              <w:t>$80M</w:t>
            </w:r>
          </w:p>
        </w:tc>
      </w:tr>
    </w:tbl>
    <w:p>
      <w:pPr>
        <w:pStyle w:val="BodyText"/>
        <w:spacing w:before="182"/>
        <w:ind w:left="0" w:right="0"/>
        <w:jc w:val="left"/>
      </w:pPr>
    </w:p>
    <w:p>
      <w:pPr>
        <w:pStyle w:val="BodyText"/>
        <w:spacing w:line="302" w:lineRule="auto" w:before="0"/>
      </w:pPr>
      <w:r>
        <w:rPr/>
        <w:t>The projected growth trajectory reflects conservative estimates based on similar digital health platforms, with user acquisition accelerating as the platform demonstrates clinical value and </w:t>
      </w:r>
      <w:r>
        <w:rPr/>
        <w:t>builds network effects. Revenue grows faster than users as families recognize value and convert to paid tiers. Enterprise contracts represent significant opportunity as healthcare systems seek to improve patient engagement, reduce unnecessary utilization, and demonstrate value-based care outcomes.</w:t>
      </w:r>
    </w:p>
    <w:p>
      <w:pPr>
        <w:pStyle w:val="BodyText"/>
        <w:spacing w:after="0" w:line="302" w:lineRule="auto"/>
        <w:sectPr>
          <w:pgSz w:w="12240" w:h="15840"/>
          <w:pgMar w:top="1160" w:bottom="280" w:left="1080" w:right="1080"/>
        </w:sectPr>
      </w:pPr>
    </w:p>
    <w:p>
      <w:pPr>
        <w:pStyle w:val="Heading1"/>
        <w:numPr>
          <w:ilvl w:val="0"/>
          <w:numId w:val="1"/>
        </w:numPr>
        <w:tabs>
          <w:tab w:pos="653" w:val="left" w:leader="none"/>
        </w:tabs>
        <w:spacing w:line="240" w:lineRule="auto" w:before="60" w:after="0"/>
        <w:ind w:left="653" w:right="0" w:hanging="533"/>
        <w:jc w:val="left"/>
      </w:pPr>
      <w:r>
        <w:rPr>
          <w:color w:val="1A5490"/>
        </w:rPr>
        <w:t>Conclusion &amp; Investment </w:t>
      </w:r>
      <w:r>
        <w:rPr>
          <w:color w:val="1A5490"/>
          <w:spacing w:val="-2"/>
        </w:rPr>
        <w:t>Opportunity</w:t>
      </w:r>
    </w:p>
    <w:p>
      <w:pPr>
        <w:pStyle w:val="BodyText"/>
        <w:spacing w:line="302" w:lineRule="auto" w:before="305"/>
      </w:pPr>
      <w:r>
        <w:rPr/>
        <w:t>The AI-Powered Pediatric Care Platform addresses critical unmet needs in child healthcare </w:t>
      </w:r>
      <w:r>
        <w:rPr/>
        <w:t>through intelligent technology that empowers parents, supports pediatricians, and improves health outcomes for children. With comprehensive features spanning acute symptom triage, chronic disease management, developmental monitoring, mental health support, nutrition guidance, and educational assistance, the platform provides truly holistic support for children from birth through adolescence. This is not a narrow point solution but rather a complete digital health companion that evolves with each family's changing needs.</w:t>
      </w:r>
    </w:p>
    <w:p>
      <w:pPr>
        <w:pStyle w:val="BodyText"/>
        <w:spacing w:line="302" w:lineRule="auto" w:before="249"/>
      </w:pPr>
      <w:r>
        <w:rPr/>
        <w:t>We</w:t>
      </w:r>
      <w:r>
        <w:rPr>
          <w:spacing w:val="-6"/>
        </w:rPr>
        <w:t> </w:t>
      </w:r>
      <w:r>
        <w:rPr/>
        <w:t>are</w:t>
      </w:r>
      <w:r>
        <w:rPr>
          <w:spacing w:val="-6"/>
        </w:rPr>
        <w:t> </w:t>
      </w:r>
      <w:r>
        <w:rPr/>
        <w:t>seeking</w:t>
      </w:r>
      <w:r>
        <w:rPr>
          <w:spacing w:val="-6"/>
        </w:rPr>
        <w:t> </w:t>
      </w:r>
      <w:r>
        <w:rPr/>
        <w:t>$5</w:t>
      </w:r>
      <w:r>
        <w:rPr>
          <w:spacing w:val="-6"/>
        </w:rPr>
        <w:t> </w:t>
      </w:r>
      <w:r>
        <w:rPr/>
        <w:t>million</w:t>
      </w:r>
      <w:r>
        <w:rPr>
          <w:spacing w:val="-6"/>
        </w:rPr>
        <w:t> </w:t>
      </w:r>
      <w:r>
        <w:rPr/>
        <w:t>in</w:t>
      </w:r>
      <w:r>
        <w:rPr>
          <w:spacing w:val="-6"/>
        </w:rPr>
        <w:t> </w:t>
      </w:r>
      <w:r>
        <w:rPr/>
        <w:t>Series</w:t>
      </w:r>
      <w:r>
        <w:rPr>
          <w:spacing w:val="-6"/>
        </w:rPr>
        <w:t> </w:t>
      </w:r>
      <w:r>
        <w:rPr/>
        <w:t>A</w:t>
      </w:r>
      <w:r>
        <w:rPr>
          <w:spacing w:val="-6"/>
        </w:rPr>
        <w:t> </w:t>
      </w:r>
      <w:r>
        <w:rPr/>
        <w:t>funding</w:t>
      </w:r>
      <w:r>
        <w:rPr>
          <w:spacing w:val="-6"/>
        </w:rPr>
        <w:t> </w:t>
      </w:r>
      <w:r>
        <w:rPr/>
        <w:t>to</w:t>
      </w:r>
      <w:r>
        <w:rPr>
          <w:spacing w:val="-6"/>
        </w:rPr>
        <w:t> </w:t>
      </w:r>
      <w:r>
        <w:rPr/>
        <w:t>accelerate</w:t>
      </w:r>
      <w:r>
        <w:rPr>
          <w:spacing w:val="-6"/>
        </w:rPr>
        <w:t> </w:t>
      </w:r>
      <w:r>
        <w:rPr/>
        <w:t>our</w:t>
      </w:r>
      <w:r>
        <w:rPr>
          <w:spacing w:val="-6"/>
        </w:rPr>
        <w:t> </w:t>
      </w:r>
      <w:r>
        <w:rPr/>
        <w:t>growth</w:t>
      </w:r>
      <w:r>
        <w:rPr>
          <w:spacing w:val="-6"/>
        </w:rPr>
        <w:t> </w:t>
      </w:r>
      <w:r>
        <w:rPr/>
        <w:t>and</w:t>
      </w:r>
      <w:r>
        <w:rPr>
          <w:spacing w:val="-6"/>
        </w:rPr>
        <w:t> </w:t>
      </w:r>
      <w:r>
        <w:rPr/>
        <w:t>maximize</w:t>
      </w:r>
      <w:r>
        <w:rPr>
          <w:spacing w:val="-6"/>
        </w:rPr>
        <w:t> </w:t>
      </w:r>
      <w:r>
        <w:rPr/>
        <w:t>our</w:t>
      </w:r>
      <w:r>
        <w:rPr>
          <w:spacing w:val="-6"/>
        </w:rPr>
        <w:t> </w:t>
      </w:r>
      <w:r>
        <w:rPr/>
        <w:t>impact.</w:t>
      </w:r>
      <w:r>
        <w:rPr>
          <w:spacing w:val="-6"/>
        </w:rPr>
        <w:t> </w:t>
      </w:r>
      <w:r>
        <w:rPr/>
        <w:t>This investment will enable us to significantly expand our AI development team to accelerate feature development and continuously improve algorithms based on real-world usage. We will scale </w:t>
      </w:r>
      <w:r>
        <w:rPr/>
        <w:t>clinical validation studies demonstrating measurable outcomes improvement in areas such as medication adherence, developmental screening rates, emergency department utilization, and chronic disease control. A dedicated enterprise sales team will target health systems and insurance companies seeking to improve care quality while managing costs. Marketing investment will drive user acquisition to achieve 200,000 users by the end of Year 2, establishing critical mass for network effects. Finally, we will develop comprehensive EHR integrations with Epic, Cerner, and other major systems, enabling seamless information flow between the platform and clinical care.</w:t>
      </w:r>
    </w:p>
    <w:p>
      <w:pPr>
        <w:pStyle w:val="BodyText"/>
        <w:spacing w:line="302" w:lineRule="auto" w:before="253"/>
      </w:pPr>
      <w:r>
        <w:rPr/>
        <w:t>This represents more than just a business opportunity—it's a chance to fundamentally transform pediatric healthcare, reduce health disparities by providing expert guidance to all families regardless of geography or income, support overwhelmed parents navigating the challenges of raising </w:t>
      </w:r>
      <w:r>
        <w:rPr/>
        <w:t>children in</w:t>
      </w:r>
      <w:r>
        <w:rPr>
          <w:spacing w:val="-3"/>
        </w:rPr>
        <w:t> </w:t>
      </w:r>
      <w:r>
        <w:rPr/>
        <w:t>an</w:t>
      </w:r>
      <w:r>
        <w:rPr>
          <w:spacing w:val="-3"/>
        </w:rPr>
        <w:t> </w:t>
      </w:r>
      <w:r>
        <w:rPr/>
        <w:t>increasingly</w:t>
      </w:r>
      <w:r>
        <w:rPr>
          <w:spacing w:val="-3"/>
        </w:rPr>
        <w:t> </w:t>
      </w:r>
      <w:r>
        <w:rPr/>
        <w:t>complex</w:t>
      </w:r>
      <w:r>
        <w:rPr>
          <w:spacing w:val="-3"/>
        </w:rPr>
        <w:t> </w:t>
      </w:r>
      <w:r>
        <w:rPr/>
        <w:t>world,</w:t>
      </w:r>
      <w:r>
        <w:rPr>
          <w:spacing w:val="-3"/>
        </w:rPr>
        <w:t> </w:t>
      </w:r>
      <w:r>
        <w:rPr/>
        <w:t>and</w:t>
      </w:r>
      <w:r>
        <w:rPr>
          <w:spacing w:val="-3"/>
        </w:rPr>
        <w:t> </w:t>
      </w:r>
      <w:r>
        <w:rPr/>
        <w:t>ensure</w:t>
      </w:r>
      <w:r>
        <w:rPr>
          <w:spacing w:val="-3"/>
        </w:rPr>
        <w:t> </w:t>
      </w:r>
      <w:r>
        <w:rPr/>
        <w:t>every</w:t>
      </w:r>
      <w:r>
        <w:rPr>
          <w:spacing w:val="-3"/>
        </w:rPr>
        <w:t> </w:t>
      </w:r>
      <w:r>
        <w:rPr/>
        <w:t>child</w:t>
      </w:r>
      <w:r>
        <w:rPr>
          <w:spacing w:val="-3"/>
        </w:rPr>
        <w:t> </w:t>
      </w:r>
      <w:r>
        <w:rPr/>
        <w:t>achieves</w:t>
      </w:r>
      <w:r>
        <w:rPr>
          <w:spacing w:val="-3"/>
        </w:rPr>
        <w:t> </w:t>
      </w:r>
      <w:r>
        <w:rPr/>
        <w:t>their</w:t>
      </w:r>
      <w:r>
        <w:rPr>
          <w:spacing w:val="-3"/>
        </w:rPr>
        <w:t> </w:t>
      </w:r>
      <w:r>
        <w:rPr/>
        <w:t>full</w:t>
      </w:r>
      <w:r>
        <w:rPr>
          <w:spacing w:val="-3"/>
        </w:rPr>
        <w:t> </w:t>
      </w:r>
      <w:r>
        <w:rPr/>
        <w:t>developmental</w:t>
      </w:r>
      <w:r>
        <w:rPr>
          <w:spacing w:val="-3"/>
        </w:rPr>
        <w:t> </w:t>
      </w:r>
      <w:r>
        <w:rPr/>
        <w:t>and</w:t>
      </w:r>
      <w:r>
        <w:rPr>
          <w:spacing w:val="-3"/>
        </w:rPr>
        <w:t> </w:t>
      </w:r>
      <w:r>
        <w:rPr/>
        <w:t>health potential.</w:t>
      </w:r>
      <w:r>
        <w:rPr>
          <w:spacing w:val="40"/>
        </w:rPr>
        <w:t> </w:t>
      </w:r>
      <w:r>
        <w:rPr/>
        <w:t>By</w:t>
      </w:r>
      <w:r>
        <w:rPr>
          <w:spacing w:val="40"/>
        </w:rPr>
        <w:t> </w:t>
      </w:r>
      <w:r>
        <w:rPr/>
        <w:t>combining</w:t>
      </w:r>
      <w:r>
        <w:rPr>
          <w:spacing w:val="40"/>
        </w:rPr>
        <w:t> </w:t>
      </w:r>
      <w:r>
        <w:rPr/>
        <w:t>cutting-edge</w:t>
      </w:r>
      <w:r>
        <w:rPr>
          <w:spacing w:val="40"/>
        </w:rPr>
        <w:t> </w:t>
      </w:r>
      <w:r>
        <w:rPr/>
        <w:t>artificial</w:t>
      </w:r>
      <w:r>
        <w:rPr>
          <w:spacing w:val="40"/>
        </w:rPr>
        <w:t> </w:t>
      </w:r>
      <w:r>
        <w:rPr/>
        <w:t>intelligence</w:t>
      </w:r>
      <w:r>
        <w:rPr>
          <w:spacing w:val="40"/>
        </w:rPr>
        <w:t> </w:t>
      </w:r>
      <w:r>
        <w:rPr/>
        <w:t>with</w:t>
      </w:r>
      <w:r>
        <w:rPr>
          <w:spacing w:val="40"/>
        </w:rPr>
        <w:t> </w:t>
      </w:r>
      <w:r>
        <w:rPr/>
        <w:t>deep</w:t>
      </w:r>
      <w:r>
        <w:rPr>
          <w:spacing w:val="40"/>
        </w:rPr>
        <w:t> </w:t>
      </w:r>
      <w:r>
        <w:rPr/>
        <w:t>clinical</w:t>
      </w:r>
      <w:r>
        <w:rPr>
          <w:spacing w:val="40"/>
        </w:rPr>
        <w:t> </w:t>
      </w:r>
      <w:r>
        <w:rPr/>
        <w:t>expertise</w:t>
      </w:r>
      <w:r>
        <w:rPr>
          <w:spacing w:val="40"/>
        </w:rPr>
        <w:t> </w:t>
      </w:r>
      <w:r>
        <w:rPr/>
        <w:t>and</w:t>
      </w:r>
      <w:r>
        <w:rPr>
          <w:spacing w:val="40"/>
        </w:rPr>
        <w:t> </w:t>
      </w:r>
      <w:r>
        <w:rPr/>
        <w:t>truly user-centered design, we will create the essential digital companion for modern parenting. The opportunity to improve millions of children's lives while building a sustainable, scalable business makes this an investment with both profound social impact and strong financial returns.</w:t>
      </w:r>
    </w:p>
    <w:sectPr>
      <w:pgSz w:w="12240" w:h="15840"/>
      <w:pgMar w:top="116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475" w:hanging="356"/>
        <w:jc w:val="left"/>
      </w:pPr>
      <w:rPr>
        <w:rFonts w:hint="default" w:ascii="Arial" w:hAnsi="Arial" w:eastAsia="Arial" w:cs="Arial"/>
        <w:b/>
        <w:bCs/>
        <w:i w:val="0"/>
        <w:iCs w:val="0"/>
        <w:color w:val="1A5490"/>
        <w:spacing w:val="0"/>
        <w:w w:val="100"/>
        <w:sz w:val="32"/>
        <w:szCs w:val="32"/>
        <w:lang w:val="en-US" w:eastAsia="en-US" w:bidi="ar-SA"/>
      </w:rPr>
    </w:lvl>
    <w:lvl w:ilvl="1">
      <w:start w:val="0"/>
      <w:numFmt w:val="bullet"/>
      <w:lvlText w:val="•"/>
      <w:lvlJc w:val="left"/>
      <w:pPr>
        <w:ind w:left="1440" w:hanging="356"/>
      </w:pPr>
      <w:rPr>
        <w:rFonts w:hint="default"/>
        <w:lang w:val="en-US" w:eastAsia="en-US" w:bidi="ar-SA"/>
      </w:rPr>
    </w:lvl>
    <w:lvl w:ilvl="2">
      <w:start w:val="0"/>
      <w:numFmt w:val="bullet"/>
      <w:lvlText w:val="•"/>
      <w:lvlJc w:val="left"/>
      <w:pPr>
        <w:ind w:left="2400" w:hanging="356"/>
      </w:pPr>
      <w:rPr>
        <w:rFonts w:hint="default"/>
        <w:lang w:val="en-US" w:eastAsia="en-US" w:bidi="ar-SA"/>
      </w:rPr>
    </w:lvl>
    <w:lvl w:ilvl="3">
      <w:start w:val="0"/>
      <w:numFmt w:val="bullet"/>
      <w:lvlText w:val="•"/>
      <w:lvlJc w:val="left"/>
      <w:pPr>
        <w:ind w:left="3360" w:hanging="356"/>
      </w:pPr>
      <w:rPr>
        <w:rFonts w:hint="default"/>
        <w:lang w:val="en-US" w:eastAsia="en-US" w:bidi="ar-SA"/>
      </w:rPr>
    </w:lvl>
    <w:lvl w:ilvl="4">
      <w:start w:val="0"/>
      <w:numFmt w:val="bullet"/>
      <w:lvlText w:val="•"/>
      <w:lvlJc w:val="left"/>
      <w:pPr>
        <w:ind w:left="4320" w:hanging="356"/>
      </w:pPr>
      <w:rPr>
        <w:rFonts w:hint="default"/>
        <w:lang w:val="en-US" w:eastAsia="en-US" w:bidi="ar-SA"/>
      </w:rPr>
    </w:lvl>
    <w:lvl w:ilvl="5">
      <w:start w:val="0"/>
      <w:numFmt w:val="bullet"/>
      <w:lvlText w:val="•"/>
      <w:lvlJc w:val="left"/>
      <w:pPr>
        <w:ind w:left="5280" w:hanging="356"/>
      </w:pPr>
      <w:rPr>
        <w:rFonts w:hint="default"/>
        <w:lang w:val="en-US" w:eastAsia="en-US" w:bidi="ar-SA"/>
      </w:rPr>
    </w:lvl>
    <w:lvl w:ilvl="6">
      <w:start w:val="0"/>
      <w:numFmt w:val="bullet"/>
      <w:lvlText w:val="•"/>
      <w:lvlJc w:val="left"/>
      <w:pPr>
        <w:ind w:left="6240" w:hanging="356"/>
      </w:pPr>
      <w:rPr>
        <w:rFonts w:hint="default"/>
        <w:lang w:val="en-US" w:eastAsia="en-US" w:bidi="ar-SA"/>
      </w:rPr>
    </w:lvl>
    <w:lvl w:ilvl="7">
      <w:start w:val="0"/>
      <w:numFmt w:val="bullet"/>
      <w:lvlText w:val="•"/>
      <w:lvlJc w:val="left"/>
      <w:pPr>
        <w:ind w:left="7200" w:hanging="356"/>
      </w:pPr>
      <w:rPr>
        <w:rFonts w:hint="default"/>
        <w:lang w:val="en-US" w:eastAsia="en-US" w:bidi="ar-SA"/>
      </w:rPr>
    </w:lvl>
    <w:lvl w:ilvl="8">
      <w:start w:val="0"/>
      <w:numFmt w:val="bullet"/>
      <w:lvlText w:val="•"/>
      <w:lvlJc w:val="left"/>
      <w:pPr>
        <w:ind w:left="8160" w:hanging="356"/>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spacing w:before="244"/>
      <w:ind w:left="120" w:right="116"/>
      <w:jc w:val="both"/>
    </w:pPr>
    <w:rPr>
      <w:rFonts w:ascii="Arial MT" w:hAnsi="Arial MT" w:eastAsia="Arial MT" w:cs="Arial MT"/>
      <w:sz w:val="22"/>
      <w:szCs w:val="22"/>
      <w:lang w:val="en-US" w:eastAsia="en-US" w:bidi="ar-SA"/>
    </w:rPr>
  </w:style>
  <w:style w:styleId="Heading1" w:type="paragraph">
    <w:name w:val="Heading 1"/>
    <w:basedOn w:val="Normal"/>
    <w:uiPriority w:val="1"/>
    <w:qFormat/>
    <w:pPr>
      <w:spacing w:before="60"/>
      <w:ind w:left="475" w:hanging="355"/>
      <w:outlineLvl w:val="1"/>
    </w:pPr>
    <w:rPr>
      <w:rFonts w:ascii="Arial" w:hAnsi="Arial" w:eastAsia="Arial" w:cs="Arial"/>
      <w:b/>
      <w:bCs/>
      <w:sz w:val="32"/>
      <w:szCs w:val="32"/>
      <w:lang w:val="en-US" w:eastAsia="en-US" w:bidi="ar-SA"/>
    </w:rPr>
  </w:style>
  <w:style w:styleId="Heading2" w:type="paragraph">
    <w:name w:val="Heading 2"/>
    <w:basedOn w:val="Normal"/>
    <w:uiPriority w:val="1"/>
    <w:qFormat/>
    <w:pPr>
      <w:spacing w:before="309"/>
      <w:ind w:left="120"/>
      <w:outlineLvl w:val="2"/>
    </w:pPr>
    <w:rPr>
      <w:rFonts w:ascii="Arial" w:hAnsi="Arial" w:eastAsia="Arial" w:cs="Arial"/>
      <w:b/>
      <w:bCs/>
      <w:sz w:val="28"/>
      <w:szCs w:val="28"/>
      <w:lang w:val="en-US" w:eastAsia="en-US" w:bidi="ar-SA"/>
    </w:rPr>
  </w:style>
  <w:style w:styleId="Title" w:type="paragraph">
    <w:name w:val="Title"/>
    <w:basedOn w:val="Normal"/>
    <w:uiPriority w:val="1"/>
    <w:qFormat/>
    <w:pPr>
      <w:spacing w:before="160"/>
      <w:ind w:left="3706" w:right="1371" w:hanging="2334"/>
    </w:pPr>
    <w:rPr>
      <w:rFonts w:ascii="Arial" w:hAnsi="Arial" w:eastAsia="Arial" w:cs="Arial"/>
      <w:b/>
      <w:bCs/>
      <w:sz w:val="48"/>
      <w:szCs w:val="48"/>
      <w:lang w:val="en-US" w:eastAsia="en-US" w:bidi="ar-SA"/>
    </w:rPr>
  </w:style>
  <w:style w:styleId="ListParagraph" w:type="paragraph">
    <w:name w:val="List Paragraph"/>
    <w:basedOn w:val="Normal"/>
    <w:uiPriority w:val="1"/>
    <w:qFormat/>
    <w:pPr>
      <w:spacing w:before="60"/>
      <w:ind w:left="475" w:hanging="355"/>
    </w:pPr>
    <w:rPr>
      <w:rFonts w:ascii="Arial" w:hAnsi="Arial" w:eastAsia="Arial" w:cs="Arial"/>
      <w:lang w:val="en-US" w:eastAsia="en-US" w:bidi="ar-SA"/>
    </w:rPr>
  </w:style>
  <w:style w:styleId="TableParagraph" w:type="paragraph">
    <w:name w:val="Table Paragraph"/>
    <w:basedOn w:val="Normal"/>
    <w:uiPriority w:val="1"/>
    <w:qFormat/>
    <w:pPr>
      <w:spacing w:before="61"/>
      <w:ind w:left="20"/>
      <w:jc w:val="center"/>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(anonymous)</dc:creator>
  <dc:subject>(unspecified)</dc:subject>
  <dc:title>(anonymous)</dc:title>
  <dcterms:created xsi:type="dcterms:W3CDTF">2026-02-05T06:42:51Z</dcterms:created>
  <dcterms:modified xsi:type="dcterms:W3CDTF">2026-02-05T06:42:51Z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2026-02-05T00:00:00Z</vt:filetime>
  </property>
  <property fmtid="{D5CDD505-2E9C-101B-9397-08002B2CF9AE}" pid="3" name="Creator">
    <vt:lpwstr>(unspecified)</vt:lpwstr>
  </property>
  <property fmtid="{D5CDD505-2E9C-101B-9397-08002B2CF9AE}" pid="4" name="LastSaved">
    <vt:filetime>2026-02-05T00:00:00Z</vt:filetime>
  </property>
  <property fmtid="{D5CDD505-2E9C-101B-9397-08002B2CF9AE}" pid="5" name="Producer">
    <vt:lpwstr>ReportLab PDF Library - www.reportlab.com</vt:lpwstr>
  </property>
</Properties>
</file>